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r w:rsidR="00B54FEA">
              <w:fldChar w:fldCharType="begin"/>
            </w:r>
            <w:r w:rsidR="004126AC">
              <w:instrText xml:space="preserve"> DOCVARIABLE  </w:instrText>
            </w:r>
            <w:r w:rsidR="004126AC">
              <w:instrText>项目名称</w:instrText>
            </w:r>
            <w:r w:rsidR="004126AC">
              <w:instrText xml:space="preserve">  \* MERGEFORMAT </w:instrText>
            </w:r>
            <w:r w:rsidR="00B54FEA">
              <w:fldChar w:fldCharType="end"/>
            </w:r>
          </w:p>
        </w:tc>
        <w:tc>
          <w:tcPr>
            <w:tcW w:w="4332" w:type="dxa"/>
            <w:tcBorders>
              <w:top w:val="nil"/>
              <w:left w:val="nil"/>
              <w:bottom w:val="nil"/>
              <w:right w:val="nil"/>
            </w:tcBorders>
          </w:tcPr>
          <w:p w:rsidR="007E673C" w:rsidRPr="00B57AEA" w:rsidRDefault="00F7276A" w:rsidP="00F06806">
            <w:pPr>
              <w:spacing w:line="500" w:lineRule="exact"/>
              <w:rPr>
                <w:b/>
                <w:bCs/>
                <w:sz w:val="24"/>
              </w:rPr>
            </w:pPr>
            <w:r>
              <w:rPr>
                <w:rFonts w:hint="eastAsia"/>
                <w:b/>
                <w:bCs/>
                <w:sz w:val="24"/>
              </w:rPr>
              <w:t>阳春市住房保障管理信息系统升级扩展项目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F7276A" w:rsidRPr="00F7276A">
        <w:rPr>
          <w:b/>
          <w:bCs/>
          <w:sz w:val="24"/>
        </w:rPr>
        <w:t>HJ2019101645</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F7276A">
        <w:rPr>
          <w:rFonts w:ascii="黑体" w:eastAsia="黑体" w:hAnsi="宋体" w:hint="eastAsia"/>
          <w:b/>
          <w:bCs/>
          <w:sz w:val="28"/>
        </w:rPr>
        <w:t>10</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F7276A" w:rsidRPr="00F7276A" w:rsidRDefault="00F7276A" w:rsidP="00F7276A">
            <w:pPr>
              <w:rPr>
                <w:rFonts w:hAnsi="宋体"/>
                <w:sz w:val="18"/>
                <w:szCs w:val="18"/>
              </w:rPr>
            </w:pPr>
            <w:r w:rsidRPr="00F7276A">
              <w:rPr>
                <w:rFonts w:hAnsi="宋体" w:hint="eastAsia"/>
                <w:sz w:val="18"/>
                <w:szCs w:val="18"/>
              </w:rPr>
              <w:t>阳春市住房保障管理信息系统升级扩展项目</w:t>
            </w:r>
          </w:p>
          <w:p w:rsidR="00B2258F" w:rsidRPr="00B57AEA" w:rsidRDefault="00F7276A" w:rsidP="00B2258F">
            <w:pPr>
              <w:spacing w:line="260" w:lineRule="exact"/>
              <w:rPr>
                <w:sz w:val="18"/>
                <w:szCs w:val="18"/>
              </w:rPr>
            </w:pPr>
            <w:r w:rsidRPr="00F7276A">
              <w:rPr>
                <w:rFonts w:hAnsi="宋体"/>
                <w:sz w:val="18"/>
                <w:szCs w:val="18"/>
              </w:rPr>
              <w:t>HJ2019101645</w:t>
            </w:r>
          </w:p>
        </w:tc>
      </w:tr>
      <w:tr w:rsidR="00FA1138" w:rsidRPr="00B57AEA" w:rsidTr="00FA1138">
        <w:trPr>
          <w:cantSplit/>
          <w:trHeight w:val="437"/>
          <w:jc w:val="center"/>
        </w:trPr>
        <w:tc>
          <w:tcPr>
            <w:tcW w:w="1662" w:type="dxa"/>
            <w:tcBorders>
              <w:top w:val="dotted" w:sz="4" w:space="0" w:color="003366"/>
            </w:tcBorders>
            <w:vAlign w:val="center"/>
          </w:tcPr>
          <w:p w:rsidR="00FA1138" w:rsidRPr="00E22A56" w:rsidRDefault="00FA1138" w:rsidP="00FA1138">
            <w:pPr>
              <w:numPr>
                <w:ilvl w:val="0"/>
                <w:numId w:val="1"/>
              </w:numPr>
              <w:spacing w:line="260" w:lineRule="exact"/>
              <w:rPr>
                <w:sz w:val="18"/>
                <w:szCs w:val="18"/>
              </w:rPr>
            </w:pPr>
            <w:r w:rsidRPr="00E22A56">
              <w:rPr>
                <w:rFonts w:hAnsi="宋体"/>
                <w:sz w:val="18"/>
                <w:szCs w:val="18"/>
              </w:rPr>
              <w:t>项目</w:t>
            </w:r>
            <w:r w:rsidRPr="00E22A56">
              <w:rPr>
                <w:rFonts w:hAnsi="宋体" w:hint="eastAsia"/>
                <w:sz w:val="18"/>
                <w:szCs w:val="18"/>
              </w:rPr>
              <w:t>预算</w:t>
            </w:r>
          </w:p>
        </w:tc>
        <w:tc>
          <w:tcPr>
            <w:tcW w:w="7571" w:type="dxa"/>
            <w:tcBorders>
              <w:top w:val="dotted" w:sz="4" w:space="0" w:color="003366"/>
            </w:tcBorders>
            <w:vAlign w:val="center"/>
          </w:tcPr>
          <w:p w:rsidR="00FA1138" w:rsidRPr="00E22A56" w:rsidRDefault="00FA1138" w:rsidP="00E22A56">
            <w:pPr>
              <w:spacing w:line="260" w:lineRule="exact"/>
              <w:rPr>
                <w:color w:val="FF0000"/>
                <w:sz w:val="18"/>
                <w:szCs w:val="18"/>
              </w:rPr>
            </w:pPr>
            <w:r w:rsidRPr="00E22A56">
              <w:rPr>
                <w:rFonts w:hAnsi="宋体" w:hint="eastAsia"/>
                <w:sz w:val="18"/>
                <w:szCs w:val="18"/>
              </w:rPr>
              <w:t>人民币</w:t>
            </w:r>
            <w:r w:rsidR="00E22A56" w:rsidRPr="00E22A56">
              <w:rPr>
                <w:rFonts w:hAnsi="宋体" w:hint="eastAsia"/>
                <w:sz w:val="18"/>
                <w:szCs w:val="18"/>
                <w:lang w:val="en-GB"/>
              </w:rPr>
              <w:t>500,000</w:t>
            </w:r>
            <w:r w:rsidRPr="00E22A56">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57AEA" w:rsidRDefault="00FA1138" w:rsidP="00FA1138">
            <w:pPr>
              <w:rPr>
                <w:rFonts w:hAnsi="宋体"/>
                <w:sz w:val="18"/>
                <w:szCs w:val="18"/>
              </w:rPr>
            </w:pPr>
            <w:r w:rsidRPr="00B57AEA">
              <w:rPr>
                <w:rFonts w:hAnsi="宋体" w:hint="eastAsia"/>
                <w:sz w:val="18"/>
                <w:szCs w:val="18"/>
              </w:rPr>
              <w:t>公示时间：</w:t>
            </w:r>
            <w:r w:rsidRPr="00F7276A">
              <w:rPr>
                <w:sz w:val="18"/>
                <w:szCs w:val="18"/>
              </w:rPr>
              <w:t>201</w:t>
            </w:r>
            <w:r w:rsidR="005A521F" w:rsidRPr="00F7276A">
              <w:rPr>
                <w:rFonts w:hint="eastAsia"/>
                <w:sz w:val="18"/>
                <w:szCs w:val="18"/>
              </w:rPr>
              <w:t>9</w:t>
            </w:r>
            <w:r w:rsidRPr="00F7276A">
              <w:rPr>
                <w:rFonts w:hAnsi="宋体"/>
                <w:sz w:val="18"/>
                <w:szCs w:val="18"/>
              </w:rPr>
              <w:t>年</w:t>
            </w:r>
            <w:r w:rsidR="00F7276A" w:rsidRPr="00F7276A">
              <w:rPr>
                <w:rFonts w:hAnsi="宋体" w:hint="eastAsia"/>
                <w:sz w:val="18"/>
                <w:szCs w:val="18"/>
              </w:rPr>
              <w:t>10</w:t>
            </w:r>
            <w:r w:rsidRPr="00F7276A">
              <w:rPr>
                <w:rFonts w:hAnsi="宋体"/>
                <w:sz w:val="18"/>
                <w:szCs w:val="18"/>
              </w:rPr>
              <w:t>月</w:t>
            </w:r>
            <w:r w:rsidR="00F7276A" w:rsidRPr="00F7276A">
              <w:rPr>
                <w:rFonts w:hAnsi="宋体" w:hint="eastAsia"/>
                <w:sz w:val="18"/>
                <w:szCs w:val="18"/>
              </w:rPr>
              <w:t>21</w:t>
            </w:r>
            <w:r w:rsidRPr="00F7276A">
              <w:rPr>
                <w:rFonts w:hAnsi="宋体"/>
                <w:sz w:val="18"/>
                <w:szCs w:val="18"/>
              </w:rPr>
              <w:t>日</w:t>
            </w:r>
            <w:r w:rsidRPr="00F7276A">
              <w:rPr>
                <w:rFonts w:hAnsi="宋体" w:hint="eastAsia"/>
                <w:sz w:val="18"/>
                <w:szCs w:val="18"/>
              </w:rPr>
              <w:t>至</w:t>
            </w:r>
            <w:r w:rsidRPr="00F7276A">
              <w:rPr>
                <w:rFonts w:hAnsi="宋体" w:hint="eastAsia"/>
                <w:sz w:val="18"/>
                <w:szCs w:val="18"/>
              </w:rPr>
              <w:t>201</w:t>
            </w:r>
            <w:r w:rsidR="005A521F" w:rsidRPr="00F7276A">
              <w:rPr>
                <w:rFonts w:hAnsi="宋体" w:hint="eastAsia"/>
                <w:sz w:val="18"/>
                <w:szCs w:val="18"/>
              </w:rPr>
              <w:t>9</w:t>
            </w:r>
            <w:r w:rsidRPr="00F7276A">
              <w:rPr>
                <w:rFonts w:hAnsi="宋体" w:hint="eastAsia"/>
                <w:sz w:val="18"/>
                <w:szCs w:val="18"/>
              </w:rPr>
              <w:t>年</w:t>
            </w:r>
            <w:r w:rsidR="00F7276A" w:rsidRPr="00F7276A">
              <w:rPr>
                <w:rFonts w:hAnsi="宋体" w:hint="eastAsia"/>
                <w:sz w:val="18"/>
                <w:szCs w:val="18"/>
              </w:rPr>
              <w:t>10</w:t>
            </w:r>
            <w:r w:rsidRPr="00F7276A">
              <w:rPr>
                <w:rFonts w:hAnsi="宋体" w:hint="eastAsia"/>
                <w:sz w:val="18"/>
                <w:szCs w:val="18"/>
              </w:rPr>
              <w:t>月</w:t>
            </w:r>
            <w:r w:rsidR="00F7276A" w:rsidRPr="00F7276A">
              <w:rPr>
                <w:rFonts w:hAnsi="宋体" w:hint="eastAsia"/>
                <w:sz w:val="18"/>
                <w:szCs w:val="18"/>
              </w:rPr>
              <w:t>23</w:t>
            </w:r>
            <w:r w:rsidRPr="00F7276A">
              <w:rPr>
                <w:rFonts w:hAnsi="宋体" w:hint="eastAsia"/>
                <w:sz w:val="18"/>
                <w:szCs w:val="18"/>
              </w:rPr>
              <w:t>日</w:t>
            </w:r>
            <w:r w:rsidRPr="00B57AEA">
              <w:rPr>
                <w:rFonts w:hAnsi="宋体"/>
                <w:sz w:val="18"/>
                <w:szCs w:val="18"/>
              </w:rPr>
              <w:t>（北京时间）</w:t>
            </w:r>
          </w:p>
          <w:p w:rsidR="00FA1138" w:rsidRPr="00B57AEA" w:rsidRDefault="00FA1138" w:rsidP="00FA1138">
            <w:pPr>
              <w:ind w:firstLineChars="200" w:firstLine="360"/>
              <w:rPr>
                <w:sz w:val="18"/>
                <w:szCs w:val="18"/>
              </w:rPr>
            </w:pPr>
            <w:r w:rsidRPr="00B57AE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57AEA">
              <w:rPr>
                <w:rFonts w:hint="eastAsia"/>
                <w:sz w:val="18"/>
                <w:szCs w:val="18"/>
              </w:rPr>
              <w:t>我司</w:t>
            </w:r>
            <w:r w:rsidRPr="00B57AEA">
              <w:rPr>
                <w:sz w:val="18"/>
                <w:szCs w:val="18"/>
              </w:rPr>
              <w:t>提出质疑</w:t>
            </w:r>
            <w:r w:rsidRPr="00B57AEA">
              <w:rPr>
                <w:rFonts w:hint="eastAsia"/>
                <w:sz w:val="18"/>
                <w:szCs w:val="18"/>
              </w:rPr>
              <w:t>，</w:t>
            </w:r>
            <w:r w:rsidRPr="00B57AEA">
              <w:rPr>
                <w:rFonts w:hint="eastAsia"/>
                <w:sz w:val="18"/>
                <w:szCs w:val="18"/>
                <w:lang w:val="en-GB"/>
              </w:rPr>
              <w:t>质疑的</w:t>
            </w:r>
            <w:r w:rsidRPr="00B57AEA">
              <w:rPr>
                <w:rFonts w:hAnsi="宋体"/>
                <w:sz w:val="18"/>
                <w:szCs w:val="18"/>
              </w:rPr>
              <w:t>相关内容可直接填写《</w:t>
            </w:r>
            <w:hyperlink r:id="rId11" w:history="1">
              <w:r w:rsidRPr="00B57AEA">
                <w:rPr>
                  <w:rStyle w:val="a4"/>
                  <w:rFonts w:hAnsi="宋体" w:hint="eastAsia"/>
                  <w:b/>
                  <w:sz w:val="18"/>
                  <w:szCs w:val="18"/>
                </w:rPr>
                <w:t>采购文件质疑书</w:t>
              </w:r>
            </w:hyperlink>
            <w:r w:rsidRPr="00B57AEA">
              <w:rPr>
                <w:rFonts w:hAnsi="宋体"/>
                <w:sz w:val="18"/>
                <w:szCs w:val="18"/>
              </w:rPr>
              <w:t>》</w:t>
            </w:r>
            <w:r w:rsidRPr="00B57AEA">
              <w:rPr>
                <w:rFonts w:hAnsi="宋体" w:hint="eastAsia"/>
                <w:sz w:val="18"/>
                <w:szCs w:val="18"/>
              </w:rPr>
              <w:t>，并将相关书面材料一并交</w:t>
            </w:r>
            <w:r w:rsidRPr="00B57AEA">
              <w:rPr>
                <w:rFonts w:hAnsi="宋体"/>
                <w:sz w:val="18"/>
                <w:szCs w:val="18"/>
              </w:rPr>
              <w:t>我</w:t>
            </w:r>
            <w:r w:rsidRPr="00B57AEA">
              <w:rPr>
                <w:rFonts w:hAnsi="宋体" w:hint="eastAsia"/>
                <w:sz w:val="18"/>
                <w:szCs w:val="18"/>
              </w:rPr>
              <w:t>司</w:t>
            </w:r>
            <w:r w:rsidRPr="00B57AE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E22A56" w:rsidRDefault="00FA1138" w:rsidP="00FA1138">
            <w:pPr>
              <w:numPr>
                <w:ilvl w:val="0"/>
                <w:numId w:val="1"/>
              </w:numPr>
              <w:spacing w:line="260" w:lineRule="exact"/>
              <w:rPr>
                <w:rFonts w:hAnsi="宋体"/>
                <w:sz w:val="18"/>
                <w:szCs w:val="18"/>
              </w:rPr>
            </w:pPr>
            <w:r w:rsidRPr="00E22A56">
              <w:rPr>
                <w:rFonts w:hAnsi="宋体" w:hint="eastAsia"/>
                <w:sz w:val="18"/>
                <w:szCs w:val="18"/>
              </w:rPr>
              <w:t>领取采购文件方式</w:t>
            </w:r>
          </w:p>
        </w:tc>
        <w:tc>
          <w:tcPr>
            <w:tcW w:w="7571" w:type="dxa"/>
            <w:vAlign w:val="center"/>
          </w:tcPr>
          <w:p w:rsidR="00FA1138" w:rsidRPr="00E22A56" w:rsidRDefault="00FA1138" w:rsidP="00FA1138">
            <w:pPr>
              <w:rPr>
                <w:sz w:val="18"/>
                <w:szCs w:val="18"/>
              </w:rPr>
            </w:pPr>
            <w:r w:rsidRPr="00E22A56">
              <w:rPr>
                <w:rFonts w:hAnsi="宋体" w:hint="eastAsia"/>
                <w:sz w:val="18"/>
                <w:szCs w:val="18"/>
              </w:rPr>
              <w:t>时</w:t>
            </w:r>
            <w:r w:rsidRPr="00E22A56">
              <w:rPr>
                <w:sz w:val="18"/>
                <w:szCs w:val="18"/>
              </w:rPr>
              <w:t xml:space="preserve">  </w:t>
            </w:r>
            <w:r w:rsidRPr="00E22A56">
              <w:rPr>
                <w:rFonts w:hAnsi="宋体" w:hint="eastAsia"/>
                <w:sz w:val="18"/>
                <w:szCs w:val="18"/>
              </w:rPr>
              <w:t>间：</w:t>
            </w:r>
            <w:r w:rsidR="00F7276A" w:rsidRPr="00E22A56">
              <w:rPr>
                <w:sz w:val="18"/>
                <w:szCs w:val="18"/>
              </w:rPr>
              <w:t>201</w:t>
            </w:r>
            <w:r w:rsidR="00F7276A" w:rsidRPr="00E22A56">
              <w:rPr>
                <w:rFonts w:hint="eastAsia"/>
                <w:sz w:val="18"/>
                <w:szCs w:val="18"/>
              </w:rPr>
              <w:t>9</w:t>
            </w:r>
            <w:r w:rsidR="00F7276A" w:rsidRPr="00E22A56">
              <w:rPr>
                <w:rFonts w:hAnsi="宋体"/>
                <w:sz w:val="18"/>
                <w:szCs w:val="18"/>
              </w:rPr>
              <w:t>年</w:t>
            </w:r>
            <w:r w:rsidR="00F7276A" w:rsidRPr="00E22A56">
              <w:rPr>
                <w:rFonts w:hAnsi="宋体" w:hint="eastAsia"/>
                <w:sz w:val="18"/>
                <w:szCs w:val="18"/>
              </w:rPr>
              <w:t>10</w:t>
            </w:r>
            <w:r w:rsidR="00F7276A" w:rsidRPr="00E22A56">
              <w:rPr>
                <w:rFonts w:hAnsi="宋体"/>
                <w:sz w:val="18"/>
                <w:szCs w:val="18"/>
              </w:rPr>
              <w:t>月</w:t>
            </w:r>
            <w:r w:rsidR="00F7276A" w:rsidRPr="00E22A56">
              <w:rPr>
                <w:rFonts w:hAnsi="宋体" w:hint="eastAsia"/>
                <w:sz w:val="18"/>
                <w:szCs w:val="18"/>
              </w:rPr>
              <w:t>21</w:t>
            </w:r>
            <w:r w:rsidR="00F7276A" w:rsidRPr="00E22A56">
              <w:rPr>
                <w:rFonts w:hAnsi="宋体"/>
                <w:sz w:val="18"/>
                <w:szCs w:val="18"/>
              </w:rPr>
              <w:t>日</w:t>
            </w:r>
            <w:r w:rsidR="00F7276A" w:rsidRPr="00E22A56">
              <w:rPr>
                <w:rFonts w:hAnsi="宋体" w:hint="eastAsia"/>
                <w:sz w:val="18"/>
                <w:szCs w:val="18"/>
              </w:rPr>
              <w:t>至</w:t>
            </w:r>
            <w:r w:rsidR="00F7276A" w:rsidRPr="00E22A56">
              <w:rPr>
                <w:rFonts w:hAnsi="宋体" w:hint="eastAsia"/>
                <w:sz w:val="18"/>
                <w:szCs w:val="18"/>
              </w:rPr>
              <w:t>2019</w:t>
            </w:r>
            <w:r w:rsidR="00F7276A" w:rsidRPr="00E22A56">
              <w:rPr>
                <w:rFonts w:hAnsi="宋体" w:hint="eastAsia"/>
                <w:sz w:val="18"/>
                <w:szCs w:val="18"/>
              </w:rPr>
              <w:t>年</w:t>
            </w:r>
            <w:r w:rsidR="00F7276A" w:rsidRPr="00E22A56">
              <w:rPr>
                <w:rFonts w:hAnsi="宋体" w:hint="eastAsia"/>
                <w:sz w:val="18"/>
                <w:szCs w:val="18"/>
              </w:rPr>
              <w:t>10</w:t>
            </w:r>
            <w:r w:rsidR="00F7276A" w:rsidRPr="00E22A56">
              <w:rPr>
                <w:rFonts w:hAnsi="宋体" w:hint="eastAsia"/>
                <w:sz w:val="18"/>
                <w:szCs w:val="18"/>
              </w:rPr>
              <w:t>月</w:t>
            </w:r>
            <w:r w:rsidR="00F7276A" w:rsidRPr="00E22A56">
              <w:rPr>
                <w:rFonts w:hAnsi="宋体" w:hint="eastAsia"/>
                <w:sz w:val="18"/>
                <w:szCs w:val="18"/>
              </w:rPr>
              <w:t>23</w:t>
            </w:r>
            <w:r w:rsidR="00F7276A" w:rsidRPr="00E22A56">
              <w:rPr>
                <w:rFonts w:hAnsi="宋体" w:hint="eastAsia"/>
                <w:sz w:val="18"/>
                <w:szCs w:val="18"/>
              </w:rPr>
              <w:t>日</w:t>
            </w:r>
            <w:r w:rsidRPr="00E22A56">
              <w:rPr>
                <w:rFonts w:hAnsi="宋体" w:hint="eastAsia"/>
                <w:sz w:val="18"/>
                <w:szCs w:val="18"/>
              </w:rPr>
              <w:t>止（公休节假日除外）</w:t>
            </w:r>
          </w:p>
          <w:p w:rsidR="00FA1138" w:rsidRPr="00E22A56" w:rsidRDefault="00FA1138" w:rsidP="00FA1138">
            <w:pPr>
              <w:ind w:firstLineChars="400" w:firstLine="720"/>
              <w:rPr>
                <w:sz w:val="18"/>
                <w:szCs w:val="18"/>
              </w:rPr>
            </w:pPr>
            <w:r w:rsidRPr="00E22A56">
              <w:rPr>
                <w:rFonts w:hAnsi="宋体" w:hint="eastAsia"/>
                <w:sz w:val="18"/>
                <w:szCs w:val="18"/>
              </w:rPr>
              <w:t>上午</w:t>
            </w:r>
            <w:r w:rsidRPr="00E22A56">
              <w:rPr>
                <w:sz w:val="18"/>
                <w:szCs w:val="18"/>
              </w:rPr>
              <w:t>9</w:t>
            </w:r>
            <w:r w:rsidRPr="00E22A56">
              <w:rPr>
                <w:rFonts w:hAnsi="宋体" w:hint="eastAsia"/>
                <w:sz w:val="18"/>
                <w:szCs w:val="18"/>
              </w:rPr>
              <w:t>：</w:t>
            </w:r>
            <w:r w:rsidRPr="00E22A56">
              <w:rPr>
                <w:sz w:val="18"/>
                <w:szCs w:val="18"/>
              </w:rPr>
              <w:t>00-12</w:t>
            </w:r>
            <w:r w:rsidRPr="00E22A56">
              <w:rPr>
                <w:rFonts w:hAnsi="宋体" w:hint="eastAsia"/>
                <w:sz w:val="18"/>
                <w:szCs w:val="18"/>
              </w:rPr>
              <w:t>：</w:t>
            </w:r>
            <w:r w:rsidRPr="00E22A56">
              <w:rPr>
                <w:sz w:val="18"/>
                <w:szCs w:val="18"/>
              </w:rPr>
              <w:t>00</w:t>
            </w:r>
            <w:r w:rsidRPr="00E22A56">
              <w:rPr>
                <w:rFonts w:hAnsi="宋体" w:hint="eastAsia"/>
                <w:sz w:val="18"/>
                <w:szCs w:val="18"/>
              </w:rPr>
              <w:t>；下午</w:t>
            </w:r>
            <w:r w:rsidRPr="00E22A56">
              <w:rPr>
                <w:sz w:val="18"/>
                <w:szCs w:val="18"/>
              </w:rPr>
              <w:t>2</w:t>
            </w:r>
            <w:r w:rsidRPr="00E22A56">
              <w:rPr>
                <w:rFonts w:hAnsi="宋体" w:hint="eastAsia"/>
                <w:sz w:val="18"/>
                <w:szCs w:val="18"/>
              </w:rPr>
              <w:t>：</w:t>
            </w:r>
            <w:r w:rsidR="00313676" w:rsidRPr="00E22A56">
              <w:rPr>
                <w:rFonts w:hint="eastAsia"/>
                <w:sz w:val="18"/>
                <w:szCs w:val="18"/>
              </w:rPr>
              <w:t>3</w:t>
            </w:r>
            <w:r w:rsidRPr="00E22A56">
              <w:rPr>
                <w:sz w:val="18"/>
                <w:szCs w:val="18"/>
              </w:rPr>
              <w:t>0-5</w:t>
            </w:r>
            <w:r w:rsidRPr="00E22A56">
              <w:rPr>
                <w:rFonts w:hAnsi="宋体" w:hint="eastAsia"/>
                <w:sz w:val="18"/>
                <w:szCs w:val="18"/>
              </w:rPr>
              <w:t>：</w:t>
            </w:r>
            <w:r w:rsidRPr="00E22A56">
              <w:rPr>
                <w:sz w:val="18"/>
                <w:szCs w:val="18"/>
              </w:rPr>
              <w:t>00</w:t>
            </w:r>
            <w:r w:rsidRPr="00E22A56">
              <w:rPr>
                <w:rFonts w:hAnsi="宋体" w:hint="eastAsia"/>
                <w:sz w:val="18"/>
                <w:szCs w:val="18"/>
              </w:rPr>
              <w:t>（北京时间）</w:t>
            </w:r>
          </w:p>
          <w:p w:rsidR="00FA1138" w:rsidRPr="00E22A56" w:rsidRDefault="00FA1138" w:rsidP="00FA1138">
            <w:pPr>
              <w:rPr>
                <w:sz w:val="18"/>
                <w:szCs w:val="18"/>
              </w:rPr>
            </w:pPr>
            <w:r w:rsidRPr="00E22A56">
              <w:rPr>
                <w:rFonts w:hAnsi="宋体" w:hint="eastAsia"/>
                <w:sz w:val="18"/>
                <w:szCs w:val="18"/>
              </w:rPr>
              <w:t>地</w:t>
            </w:r>
            <w:r w:rsidRPr="00E22A56">
              <w:rPr>
                <w:sz w:val="18"/>
                <w:szCs w:val="18"/>
              </w:rPr>
              <w:t xml:space="preserve">  </w:t>
            </w:r>
            <w:r w:rsidRPr="00E22A56">
              <w:rPr>
                <w:rFonts w:hAnsi="宋体" w:hint="eastAsia"/>
                <w:sz w:val="18"/>
                <w:szCs w:val="18"/>
              </w:rPr>
              <w:t>点：</w:t>
            </w:r>
            <w:r w:rsidRPr="00E22A56">
              <w:rPr>
                <w:rFonts w:hint="eastAsia"/>
                <w:sz w:val="18"/>
                <w:szCs w:val="18"/>
              </w:rPr>
              <w:t>阳春市宏建工程项目服务有限公司四楼（阳春市春城街道城云路</w:t>
            </w:r>
            <w:r w:rsidRPr="00E22A56">
              <w:rPr>
                <w:sz w:val="18"/>
                <w:szCs w:val="18"/>
              </w:rPr>
              <w:t>272</w:t>
            </w:r>
            <w:r w:rsidRPr="00E22A56">
              <w:rPr>
                <w:rFonts w:hint="eastAsia"/>
                <w:sz w:val="18"/>
                <w:szCs w:val="18"/>
              </w:rPr>
              <w:t>号）。</w:t>
            </w:r>
          </w:p>
          <w:p w:rsidR="00FA1138" w:rsidRPr="00E22A56" w:rsidRDefault="00FA1138" w:rsidP="00FA1138">
            <w:pPr>
              <w:ind w:left="540" w:hangingChars="300" w:hanging="540"/>
              <w:rPr>
                <w:sz w:val="18"/>
                <w:szCs w:val="18"/>
              </w:rPr>
            </w:pPr>
            <w:r w:rsidRPr="00E22A56">
              <w:rPr>
                <w:rFonts w:hAnsi="宋体" w:hint="eastAsia"/>
                <w:sz w:val="18"/>
                <w:szCs w:val="18"/>
              </w:rPr>
              <w:t>方</w:t>
            </w:r>
            <w:r w:rsidRPr="00E22A56">
              <w:rPr>
                <w:sz w:val="18"/>
                <w:szCs w:val="18"/>
              </w:rPr>
              <w:t xml:space="preserve">  </w:t>
            </w:r>
            <w:r w:rsidRPr="00E22A56">
              <w:rPr>
                <w:rFonts w:hAnsi="宋体" w:hint="eastAsia"/>
                <w:sz w:val="18"/>
                <w:szCs w:val="18"/>
              </w:rPr>
              <w:t>式：带备以下证件</w:t>
            </w:r>
            <w:r w:rsidRPr="00E22A56">
              <w:rPr>
                <w:rFonts w:hAnsi="宋体" w:hint="eastAsia"/>
                <w:b/>
                <w:sz w:val="18"/>
                <w:szCs w:val="18"/>
                <w:u w:val="single"/>
              </w:rPr>
              <w:t>加盖公章复印件</w:t>
            </w:r>
            <w:r w:rsidRPr="00E22A56">
              <w:rPr>
                <w:rFonts w:hAnsi="宋体" w:hint="eastAsia"/>
                <w:sz w:val="18"/>
                <w:szCs w:val="18"/>
              </w:rPr>
              <w:t>一份现场领取（</w:t>
            </w:r>
            <w:r w:rsidRPr="00E22A56">
              <w:rPr>
                <w:rFonts w:hAnsi="宋体" w:hint="eastAsia"/>
                <w:b/>
                <w:sz w:val="18"/>
                <w:szCs w:val="18"/>
                <w:u w:val="single"/>
              </w:rPr>
              <w:t>自备</w:t>
            </w:r>
            <w:r w:rsidRPr="00E22A56">
              <w:rPr>
                <w:rFonts w:hAnsi="宋体"/>
                <w:b/>
                <w:sz w:val="18"/>
                <w:szCs w:val="18"/>
                <w:u w:val="single"/>
              </w:rPr>
              <w:t xml:space="preserve">U </w:t>
            </w:r>
            <w:r w:rsidRPr="00E22A56">
              <w:rPr>
                <w:rFonts w:hAnsi="宋体" w:hint="eastAsia"/>
                <w:b/>
                <w:sz w:val="18"/>
                <w:szCs w:val="18"/>
                <w:u w:val="single"/>
              </w:rPr>
              <w:t>盘</w:t>
            </w:r>
            <w:r w:rsidRPr="00E22A56">
              <w:rPr>
                <w:rFonts w:hAnsi="宋体" w:hint="eastAsia"/>
                <w:sz w:val="18"/>
                <w:szCs w:val="18"/>
              </w:rPr>
              <w:t>）：</w:t>
            </w:r>
          </w:p>
          <w:p w:rsidR="00FA1138" w:rsidRPr="00E22A56" w:rsidRDefault="00FA1138" w:rsidP="00C028AF">
            <w:pPr>
              <w:numPr>
                <w:ilvl w:val="0"/>
                <w:numId w:val="14"/>
              </w:numPr>
              <w:rPr>
                <w:rFonts w:hAnsi="宋体"/>
                <w:sz w:val="18"/>
                <w:szCs w:val="18"/>
              </w:rPr>
            </w:pPr>
            <w:r w:rsidRPr="00E22A56">
              <w:rPr>
                <w:rFonts w:hAnsi="宋体" w:hint="eastAsia"/>
                <w:sz w:val="18"/>
                <w:szCs w:val="18"/>
              </w:rPr>
              <w:t>《营业执照》或《事业单位法人证书》；</w:t>
            </w:r>
          </w:p>
          <w:p w:rsidR="00FA1138" w:rsidRPr="00E22A56" w:rsidRDefault="00FA1138" w:rsidP="00FA1138">
            <w:pPr>
              <w:ind w:firstLineChars="400" w:firstLine="720"/>
              <w:rPr>
                <w:rFonts w:hAnsi="宋体"/>
                <w:sz w:val="18"/>
                <w:szCs w:val="18"/>
              </w:rPr>
            </w:pPr>
            <w:r w:rsidRPr="00E22A56">
              <w:rPr>
                <w:rFonts w:hAnsi="宋体"/>
                <w:sz w:val="18"/>
                <w:szCs w:val="18"/>
              </w:rPr>
              <w:t xml:space="preserve">2.    </w:t>
            </w:r>
            <w:r w:rsidRPr="00E22A56">
              <w:rPr>
                <w:rFonts w:hAnsi="宋体" w:hint="eastAsia"/>
                <w:sz w:val="18"/>
                <w:szCs w:val="18"/>
              </w:rPr>
              <w:t>税务登记证副本（地税、国税）复印件（三证合一不需提供）；</w:t>
            </w:r>
          </w:p>
          <w:p w:rsidR="00FA1138" w:rsidRPr="00E22A56" w:rsidRDefault="00FA1138" w:rsidP="00FA1138">
            <w:pPr>
              <w:ind w:left="720" w:hangingChars="400" w:hanging="720"/>
              <w:rPr>
                <w:rFonts w:hAnsi="宋体"/>
                <w:sz w:val="18"/>
                <w:szCs w:val="18"/>
              </w:rPr>
            </w:pPr>
            <w:r w:rsidRPr="00E22A56">
              <w:rPr>
                <w:rFonts w:hAnsi="宋体"/>
                <w:sz w:val="18"/>
                <w:szCs w:val="18"/>
              </w:rPr>
              <w:t xml:space="preserve">        3.    </w:t>
            </w:r>
            <w:r w:rsidRPr="00E22A56">
              <w:rPr>
                <w:rFonts w:hAnsi="宋体" w:hint="eastAsia"/>
                <w:sz w:val="18"/>
                <w:szCs w:val="18"/>
              </w:rPr>
              <w:t>组织机构代码证副本复印件（三证合一不需提供）；</w:t>
            </w:r>
          </w:p>
          <w:p w:rsidR="00FA1138" w:rsidRPr="00E22A56" w:rsidRDefault="00FA1138" w:rsidP="00FA1138">
            <w:pPr>
              <w:ind w:left="720" w:hangingChars="400" w:hanging="720"/>
              <w:rPr>
                <w:rFonts w:hAnsi="宋体"/>
                <w:sz w:val="18"/>
                <w:szCs w:val="18"/>
              </w:rPr>
            </w:pPr>
            <w:r w:rsidRPr="00E22A56">
              <w:rPr>
                <w:rFonts w:hAnsi="宋体"/>
                <w:sz w:val="18"/>
                <w:szCs w:val="18"/>
              </w:rPr>
              <w:t xml:space="preserve">        4.    </w:t>
            </w:r>
            <w:r w:rsidRPr="00E22A56">
              <w:rPr>
                <w:rFonts w:hAnsi="宋体" w:hint="eastAsia"/>
                <w:sz w:val="18"/>
                <w:szCs w:val="18"/>
              </w:rPr>
              <w:t>购买人身份证复印件；</w:t>
            </w:r>
          </w:p>
          <w:p w:rsidR="00FA1138" w:rsidRPr="00E22A56" w:rsidRDefault="00FA1138" w:rsidP="00FA1138">
            <w:pPr>
              <w:ind w:left="720" w:hangingChars="400" w:hanging="720"/>
              <w:rPr>
                <w:rFonts w:hAnsi="宋体"/>
                <w:sz w:val="18"/>
                <w:szCs w:val="18"/>
              </w:rPr>
            </w:pPr>
            <w:r w:rsidRPr="00E22A56">
              <w:rPr>
                <w:rFonts w:hAnsi="宋体"/>
                <w:sz w:val="18"/>
                <w:szCs w:val="18"/>
              </w:rPr>
              <w:t xml:space="preserve">        5.    </w:t>
            </w:r>
            <w:r w:rsidRPr="00E22A56">
              <w:rPr>
                <w:rFonts w:hAnsi="宋体" w:hint="eastAsia"/>
                <w:sz w:val="18"/>
                <w:szCs w:val="18"/>
              </w:rPr>
              <w:t>法定代表人证明书或授权委托书复印件；</w:t>
            </w:r>
          </w:p>
          <w:p w:rsidR="00BE4AC1" w:rsidRPr="00E22A56" w:rsidRDefault="00BE4AC1" w:rsidP="00FA1138">
            <w:pPr>
              <w:ind w:left="720" w:hangingChars="400" w:hanging="720"/>
              <w:rPr>
                <w:rFonts w:hAnsi="宋体"/>
                <w:sz w:val="18"/>
                <w:szCs w:val="18"/>
              </w:rPr>
            </w:pPr>
            <w:r w:rsidRPr="00E22A56">
              <w:rPr>
                <w:rFonts w:hAnsi="宋体" w:hint="eastAsia"/>
                <w:sz w:val="18"/>
                <w:szCs w:val="18"/>
              </w:rPr>
              <w:t xml:space="preserve">        6.    </w:t>
            </w:r>
            <w:r w:rsidRPr="00E22A56">
              <w:rPr>
                <w:rFonts w:hAnsi="宋体" w:hint="eastAsia"/>
                <w:sz w:val="18"/>
                <w:szCs w:val="18"/>
              </w:rPr>
              <w:t>购买标书登记表</w:t>
            </w:r>
            <w:r w:rsidR="007D2175" w:rsidRPr="00E22A56">
              <w:rPr>
                <w:rFonts w:hAnsi="宋体" w:hint="eastAsia"/>
                <w:sz w:val="18"/>
                <w:szCs w:val="18"/>
              </w:rPr>
              <w:t>2</w:t>
            </w:r>
            <w:r w:rsidR="007D2175" w:rsidRPr="00E22A56">
              <w:rPr>
                <w:rFonts w:hAnsi="宋体" w:hint="eastAsia"/>
                <w:sz w:val="18"/>
                <w:szCs w:val="18"/>
              </w:rPr>
              <w:t>份</w:t>
            </w:r>
          </w:p>
          <w:p w:rsidR="00BE4AC1" w:rsidRPr="00E22A56" w:rsidRDefault="00BE4AC1" w:rsidP="00BE4AC1">
            <w:pPr>
              <w:ind w:left="723" w:hangingChars="400" w:hanging="723"/>
              <w:rPr>
                <w:rFonts w:hAnsi="宋体"/>
                <w:b/>
                <w:sz w:val="18"/>
                <w:szCs w:val="18"/>
              </w:rPr>
            </w:pPr>
            <w:r w:rsidRPr="00E22A56">
              <w:rPr>
                <w:rFonts w:hAnsi="宋体" w:hint="eastAsia"/>
                <w:b/>
                <w:sz w:val="18"/>
                <w:szCs w:val="18"/>
              </w:rPr>
              <w:t>注：</w:t>
            </w:r>
            <w:r w:rsidRPr="00E22A56">
              <w:rPr>
                <w:rFonts w:hAnsi="宋体" w:hint="eastAsia"/>
                <w:b/>
                <w:sz w:val="18"/>
                <w:szCs w:val="18"/>
              </w:rPr>
              <w:t xml:space="preserve">   </w:t>
            </w:r>
            <w:r w:rsidRPr="00E22A56">
              <w:rPr>
                <w:rFonts w:hAnsi="宋体" w:hint="eastAsia"/>
                <w:b/>
                <w:sz w:val="18"/>
                <w:szCs w:val="18"/>
              </w:rPr>
              <w:t>《购买标书登记表》可于阳春市宏建工程项目服务有限公司官网下载，网址见每页左下角页脚。</w:t>
            </w:r>
          </w:p>
          <w:p w:rsidR="00FA1138" w:rsidRPr="00B57AEA" w:rsidRDefault="00FA1138" w:rsidP="00BE4AC1">
            <w:pPr>
              <w:rPr>
                <w:rFonts w:hAnsi="宋体"/>
                <w:sz w:val="18"/>
                <w:szCs w:val="18"/>
              </w:rPr>
            </w:pPr>
            <w:r w:rsidRPr="00E22A56">
              <w:rPr>
                <w:rFonts w:hAnsi="宋体" w:hint="eastAsia"/>
                <w:sz w:val="18"/>
                <w:szCs w:val="18"/>
              </w:rPr>
              <w:t>售</w:t>
            </w:r>
            <w:r w:rsidRPr="00E22A56">
              <w:rPr>
                <w:sz w:val="18"/>
                <w:szCs w:val="18"/>
              </w:rPr>
              <w:t xml:space="preserve">  </w:t>
            </w:r>
            <w:r w:rsidRPr="00E22A56">
              <w:rPr>
                <w:rFonts w:hAnsi="宋体" w:hint="eastAsia"/>
                <w:sz w:val="18"/>
                <w:szCs w:val="18"/>
              </w:rPr>
              <w:t>价：</w:t>
            </w:r>
            <w:r w:rsidR="00BE4AC1" w:rsidRPr="00E22A56">
              <w:rPr>
                <w:rFonts w:hint="eastAsia"/>
                <w:sz w:val="18"/>
                <w:szCs w:val="18"/>
              </w:rPr>
              <w:t>200</w:t>
            </w:r>
            <w:r w:rsidRPr="00E22A56">
              <w:rPr>
                <w:rFonts w:hAnsi="宋体" w:hint="eastAsia"/>
                <w:sz w:val="18"/>
                <w:szCs w:val="18"/>
              </w:rPr>
              <w:t>元</w:t>
            </w:r>
            <w:r w:rsidRPr="00E22A56">
              <w:rPr>
                <w:sz w:val="18"/>
                <w:szCs w:val="18"/>
              </w:rPr>
              <w:t>/</w:t>
            </w:r>
            <w:r w:rsidRPr="00E22A56">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F7276A" w:rsidRDefault="00FA1138" w:rsidP="00FA1138">
            <w:pPr>
              <w:spacing w:line="260" w:lineRule="exact"/>
              <w:rPr>
                <w:rFonts w:hAnsi="宋体"/>
                <w:sz w:val="18"/>
                <w:szCs w:val="18"/>
              </w:rPr>
            </w:pPr>
            <w:r w:rsidRPr="00F7276A">
              <w:rPr>
                <w:rFonts w:hAnsi="宋体" w:hint="eastAsia"/>
                <w:sz w:val="18"/>
                <w:szCs w:val="18"/>
              </w:rPr>
              <w:t>时</w:t>
            </w:r>
            <w:r w:rsidRPr="00F7276A">
              <w:rPr>
                <w:rFonts w:hAnsi="宋体"/>
                <w:sz w:val="18"/>
                <w:szCs w:val="18"/>
              </w:rPr>
              <w:t xml:space="preserve">  </w:t>
            </w:r>
            <w:r w:rsidRPr="00F7276A">
              <w:rPr>
                <w:rFonts w:hAnsi="宋体" w:hint="eastAsia"/>
                <w:sz w:val="18"/>
                <w:szCs w:val="18"/>
              </w:rPr>
              <w:t>间：</w:t>
            </w:r>
            <w:r w:rsidRPr="00F7276A">
              <w:rPr>
                <w:sz w:val="18"/>
                <w:szCs w:val="18"/>
              </w:rPr>
              <w:t>201</w:t>
            </w:r>
            <w:r w:rsidR="003934FD" w:rsidRPr="00F7276A">
              <w:rPr>
                <w:rFonts w:hint="eastAsia"/>
                <w:sz w:val="18"/>
                <w:szCs w:val="18"/>
              </w:rPr>
              <w:t>9</w:t>
            </w:r>
            <w:r w:rsidRPr="00F7276A">
              <w:rPr>
                <w:rFonts w:hAnsi="宋体" w:hint="eastAsia"/>
                <w:sz w:val="18"/>
                <w:szCs w:val="18"/>
              </w:rPr>
              <w:t>年</w:t>
            </w:r>
            <w:r w:rsidR="00F7276A" w:rsidRPr="00F7276A">
              <w:rPr>
                <w:rFonts w:hAnsi="宋体" w:hint="eastAsia"/>
                <w:sz w:val="18"/>
                <w:szCs w:val="18"/>
              </w:rPr>
              <w:t>10</w:t>
            </w:r>
            <w:r w:rsidRPr="00F7276A">
              <w:rPr>
                <w:rFonts w:hAnsi="宋体" w:hint="eastAsia"/>
                <w:sz w:val="18"/>
                <w:szCs w:val="18"/>
              </w:rPr>
              <w:t>月</w:t>
            </w:r>
            <w:r w:rsidR="00F7276A" w:rsidRPr="00F7276A">
              <w:rPr>
                <w:rFonts w:hAnsi="宋体" w:hint="eastAsia"/>
                <w:sz w:val="18"/>
                <w:szCs w:val="18"/>
              </w:rPr>
              <w:t>29</w:t>
            </w:r>
            <w:r w:rsidRPr="00F7276A">
              <w:rPr>
                <w:rFonts w:hAnsi="宋体" w:hint="eastAsia"/>
                <w:sz w:val="18"/>
                <w:szCs w:val="18"/>
              </w:rPr>
              <w:t>日上午</w:t>
            </w:r>
            <w:r w:rsidR="009A4395" w:rsidRPr="00F7276A">
              <w:rPr>
                <w:rFonts w:hint="eastAsia"/>
                <w:sz w:val="18"/>
                <w:szCs w:val="18"/>
              </w:rPr>
              <w:t>10:00</w:t>
            </w:r>
            <w:r w:rsidRPr="00F7276A">
              <w:rPr>
                <w:rFonts w:hAnsi="宋体" w:hint="eastAsia"/>
                <w:sz w:val="18"/>
                <w:szCs w:val="18"/>
              </w:rPr>
              <w:t>止（北京时间）</w:t>
            </w:r>
          </w:p>
          <w:p w:rsidR="00FA1138" w:rsidRPr="00F7276A" w:rsidRDefault="00FA1138" w:rsidP="00FA1138">
            <w:pPr>
              <w:spacing w:line="260" w:lineRule="exact"/>
              <w:rPr>
                <w:sz w:val="18"/>
                <w:szCs w:val="18"/>
              </w:rPr>
            </w:pPr>
            <w:r w:rsidRPr="00F7276A">
              <w:rPr>
                <w:rFonts w:hAnsi="宋体" w:hint="eastAsia"/>
                <w:sz w:val="18"/>
                <w:szCs w:val="18"/>
              </w:rPr>
              <w:t>地</w:t>
            </w:r>
            <w:r w:rsidRPr="00F7276A">
              <w:rPr>
                <w:rFonts w:hAnsi="宋体"/>
                <w:sz w:val="18"/>
                <w:szCs w:val="18"/>
              </w:rPr>
              <w:t xml:space="preserve">  </w:t>
            </w:r>
            <w:r w:rsidRPr="00F7276A">
              <w:rPr>
                <w:rFonts w:hAnsi="宋体" w:hint="eastAsia"/>
                <w:sz w:val="18"/>
                <w:szCs w:val="18"/>
              </w:rPr>
              <w:t>点：</w:t>
            </w:r>
            <w:r w:rsidRPr="00F7276A">
              <w:rPr>
                <w:rFonts w:hint="eastAsia"/>
                <w:sz w:val="18"/>
                <w:szCs w:val="18"/>
              </w:rPr>
              <w:t>阳春市宏建工程项目服务有限公司四楼（阳春市春城街道城云路</w:t>
            </w:r>
            <w:r w:rsidRPr="00F7276A">
              <w:rPr>
                <w:sz w:val="18"/>
                <w:szCs w:val="18"/>
              </w:rPr>
              <w:t>272</w:t>
            </w:r>
            <w:r w:rsidRPr="00F7276A">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F7276A" w:rsidRDefault="00FA1138" w:rsidP="00FA1138">
            <w:pPr>
              <w:spacing w:line="260" w:lineRule="exact"/>
              <w:rPr>
                <w:rFonts w:hAnsi="宋体"/>
                <w:sz w:val="18"/>
                <w:szCs w:val="18"/>
              </w:rPr>
            </w:pPr>
            <w:r w:rsidRPr="00F7276A">
              <w:rPr>
                <w:rFonts w:hAnsi="宋体" w:hint="eastAsia"/>
                <w:sz w:val="18"/>
                <w:szCs w:val="18"/>
              </w:rPr>
              <w:t>时</w:t>
            </w:r>
            <w:r w:rsidRPr="00F7276A">
              <w:rPr>
                <w:rFonts w:hAnsi="宋体"/>
                <w:sz w:val="18"/>
                <w:szCs w:val="18"/>
              </w:rPr>
              <w:t xml:space="preserve">  </w:t>
            </w:r>
            <w:r w:rsidRPr="00F7276A">
              <w:rPr>
                <w:rFonts w:hAnsi="宋体" w:hint="eastAsia"/>
                <w:sz w:val="18"/>
                <w:szCs w:val="18"/>
              </w:rPr>
              <w:t>间：</w:t>
            </w:r>
            <w:r w:rsidR="009A4395" w:rsidRPr="00F7276A">
              <w:rPr>
                <w:sz w:val="18"/>
                <w:szCs w:val="18"/>
              </w:rPr>
              <w:t>201</w:t>
            </w:r>
            <w:r w:rsidR="003934FD" w:rsidRPr="00F7276A">
              <w:rPr>
                <w:rFonts w:hint="eastAsia"/>
                <w:sz w:val="18"/>
                <w:szCs w:val="18"/>
              </w:rPr>
              <w:t>9</w:t>
            </w:r>
            <w:r w:rsidR="009A4395" w:rsidRPr="00F7276A">
              <w:rPr>
                <w:rFonts w:hAnsi="宋体" w:hint="eastAsia"/>
                <w:sz w:val="18"/>
                <w:szCs w:val="18"/>
              </w:rPr>
              <w:t>年</w:t>
            </w:r>
            <w:r w:rsidR="00F7276A" w:rsidRPr="00F7276A">
              <w:rPr>
                <w:rFonts w:hAnsi="宋体" w:hint="eastAsia"/>
                <w:sz w:val="18"/>
                <w:szCs w:val="18"/>
              </w:rPr>
              <w:t>10</w:t>
            </w:r>
            <w:r w:rsidR="009A4395" w:rsidRPr="00F7276A">
              <w:rPr>
                <w:rFonts w:hAnsi="宋体" w:hint="eastAsia"/>
                <w:sz w:val="18"/>
                <w:szCs w:val="18"/>
              </w:rPr>
              <w:t>月</w:t>
            </w:r>
            <w:r w:rsidR="00F7276A" w:rsidRPr="00F7276A">
              <w:rPr>
                <w:rFonts w:hAnsi="宋体" w:hint="eastAsia"/>
                <w:sz w:val="18"/>
                <w:szCs w:val="18"/>
              </w:rPr>
              <w:t>29</w:t>
            </w:r>
            <w:r w:rsidR="009A4395" w:rsidRPr="00F7276A">
              <w:rPr>
                <w:rFonts w:hAnsi="宋体" w:hint="eastAsia"/>
                <w:sz w:val="18"/>
                <w:szCs w:val="18"/>
              </w:rPr>
              <w:t>日上午</w:t>
            </w:r>
            <w:r w:rsidR="009A4395" w:rsidRPr="00F7276A">
              <w:rPr>
                <w:rFonts w:hint="eastAsia"/>
                <w:sz w:val="18"/>
                <w:szCs w:val="18"/>
              </w:rPr>
              <w:t>10:00</w:t>
            </w:r>
            <w:r w:rsidRPr="00F7276A">
              <w:rPr>
                <w:rFonts w:hAnsi="宋体" w:hint="eastAsia"/>
                <w:sz w:val="18"/>
                <w:szCs w:val="18"/>
              </w:rPr>
              <w:t>开始（北京时间）</w:t>
            </w:r>
          </w:p>
          <w:p w:rsidR="00FA1138" w:rsidRPr="00F7276A" w:rsidRDefault="00FA1138" w:rsidP="00A24F66">
            <w:pPr>
              <w:spacing w:line="260" w:lineRule="exact"/>
              <w:rPr>
                <w:sz w:val="18"/>
                <w:szCs w:val="18"/>
              </w:rPr>
            </w:pPr>
            <w:r w:rsidRPr="00F7276A">
              <w:rPr>
                <w:rFonts w:hAnsi="宋体" w:hint="eastAsia"/>
                <w:sz w:val="18"/>
                <w:szCs w:val="18"/>
              </w:rPr>
              <w:t>地</w:t>
            </w:r>
            <w:r w:rsidRPr="00F7276A">
              <w:rPr>
                <w:rFonts w:hAnsi="宋体"/>
                <w:sz w:val="18"/>
                <w:szCs w:val="18"/>
              </w:rPr>
              <w:t xml:space="preserve">  </w:t>
            </w:r>
            <w:r w:rsidRPr="00F7276A">
              <w:rPr>
                <w:rFonts w:hAnsi="宋体" w:hint="eastAsia"/>
                <w:sz w:val="18"/>
                <w:szCs w:val="18"/>
              </w:rPr>
              <w:t>点：</w:t>
            </w:r>
            <w:r w:rsidRPr="00F7276A">
              <w:rPr>
                <w:rFonts w:hint="eastAsia"/>
                <w:sz w:val="18"/>
                <w:szCs w:val="18"/>
              </w:rPr>
              <w:t>阳春市宏建工程项目服务有限公司</w:t>
            </w:r>
            <w:r w:rsidR="00A24F66" w:rsidRPr="00F7276A">
              <w:rPr>
                <w:rFonts w:hint="eastAsia"/>
                <w:sz w:val="18"/>
                <w:szCs w:val="18"/>
              </w:rPr>
              <w:t>五</w:t>
            </w:r>
            <w:r w:rsidRPr="00F7276A">
              <w:rPr>
                <w:rFonts w:hint="eastAsia"/>
                <w:sz w:val="18"/>
                <w:szCs w:val="18"/>
              </w:rPr>
              <w:t>楼（阳春市春城街道城云路</w:t>
            </w:r>
            <w:r w:rsidRPr="00F7276A">
              <w:rPr>
                <w:sz w:val="18"/>
                <w:szCs w:val="18"/>
              </w:rPr>
              <w:t>272</w:t>
            </w:r>
            <w:r w:rsidRPr="00F7276A">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F7276A" w:rsidRPr="00F7276A">
              <w:rPr>
                <w:rFonts w:hAnsi="宋体" w:hint="eastAsia"/>
                <w:bCs/>
                <w:sz w:val="18"/>
                <w:szCs w:val="18"/>
              </w:rPr>
              <w:t>阳春市住房和城乡建设局</w:t>
            </w:r>
          </w:p>
          <w:p w:rsidR="00FA1138" w:rsidRPr="00B57AEA" w:rsidRDefault="00FA1138" w:rsidP="00F7276A">
            <w:pPr>
              <w:spacing w:line="260" w:lineRule="exact"/>
              <w:rPr>
                <w:rFonts w:hAnsi="宋体"/>
                <w:sz w:val="18"/>
                <w:szCs w:val="18"/>
              </w:rPr>
            </w:pPr>
            <w:r w:rsidRPr="00B57AEA">
              <w:rPr>
                <w:rFonts w:hAnsi="宋体" w:hint="eastAsia"/>
                <w:sz w:val="18"/>
                <w:szCs w:val="18"/>
              </w:rPr>
              <w:t>联系人：</w:t>
            </w:r>
            <w:r w:rsidR="00F7276A">
              <w:rPr>
                <w:rFonts w:hAnsi="宋体" w:hint="eastAsia"/>
                <w:sz w:val="18"/>
                <w:szCs w:val="18"/>
              </w:rPr>
              <w:t>吴主任</w:t>
            </w:r>
            <w:r w:rsidRPr="00B57AEA">
              <w:rPr>
                <w:rFonts w:hAnsi="宋体" w:hint="eastAsia"/>
                <w:sz w:val="18"/>
                <w:szCs w:val="18"/>
              </w:rPr>
              <w:t xml:space="preserve">                     </w:t>
            </w:r>
            <w:r w:rsidRPr="00B57AEA">
              <w:rPr>
                <w:rFonts w:hAnsi="宋体" w:hint="eastAsia"/>
                <w:sz w:val="18"/>
                <w:szCs w:val="18"/>
              </w:rPr>
              <w:t>电</w:t>
            </w:r>
            <w:r w:rsidRPr="00B57AEA">
              <w:rPr>
                <w:rFonts w:hAnsi="宋体" w:hint="eastAsia"/>
                <w:sz w:val="18"/>
                <w:szCs w:val="18"/>
              </w:rPr>
              <w:t xml:space="preserve">  </w:t>
            </w:r>
            <w:r w:rsidRPr="00B57AEA">
              <w:rPr>
                <w:rFonts w:hAnsi="宋体" w:hint="eastAsia"/>
                <w:sz w:val="18"/>
                <w:szCs w:val="18"/>
              </w:rPr>
              <w:t>话：</w:t>
            </w:r>
            <w:r w:rsidR="00F7276A">
              <w:rPr>
                <w:rFonts w:hAnsi="宋体" w:hint="eastAsia"/>
                <w:sz w:val="18"/>
                <w:szCs w:val="18"/>
              </w:rPr>
              <w:t>15099825508</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3934FD" w:rsidRPr="00B57AEA" w:rsidRDefault="003934FD" w:rsidP="003934FD">
      <w:pPr>
        <w:pStyle w:val="2"/>
        <w:jc w:val="both"/>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B57AEA">
        <w:rPr>
          <w:rFonts w:ascii="宋体-方正超大字符集" w:eastAsia="宋体-方正超大字符集" w:hAnsi="Times New Roman" w:hint="eastAsia"/>
          <w:sz w:val="32"/>
        </w:rPr>
        <w:lastRenderedPageBreak/>
        <w:t>一、</w:t>
      </w:r>
      <w:r w:rsidR="00B54FEA" w:rsidRPr="00B57AEA">
        <w:rPr>
          <w:rFonts w:ascii="宋体-方正超大字符集" w:eastAsia="宋体-方正超大字符集" w:hAnsi="Times New Roman" w:hint="eastAsia"/>
          <w:sz w:val="32"/>
        </w:rPr>
        <w:fldChar w:fldCharType="begin"/>
      </w:r>
      <w:r w:rsidRPr="00B57AEA">
        <w:rPr>
          <w:rFonts w:ascii="宋体-方正超大字符集" w:eastAsia="宋体-方正超大字符集" w:hAnsi="Times New Roman" w:hint="eastAsia"/>
          <w:sz w:val="32"/>
        </w:rPr>
        <w:instrText xml:space="preserve"> DOCVARIABLE  资质要求开始  \* MERGEFORMAT </w:instrText>
      </w:r>
      <w:r w:rsidR="00B54FEA" w:rsidRPr="00B57AEA">
        <w:rPr>
          <w:rFonts w:ascii="宋体-方正超大字符集" w:eastAsia="宋体-方正超大字符集" w:hAnsi="Times New Roman" w:hint="eastAsia"/>
          <w:sz w:val="32"/>
        </w:rPr>
        <w:fldChar w:fldCharType="end"/>
      </w:r>
      <w:bookmarkStart w:id="19" w:name="_Toc159385042"/>
      <w:r w:rsidRPr="00B57AEA">
        <w:rPr>
          <w:rFonts w:ascii="宋体-方正超大字符集" w:eastAsia="宋体-方正超大字符集" w:hAnsi="Times New Roman" w:hint="eastAsia"/>
          <w:sz w:val="32"/>
        </w:rPr>
        <w:t>供应商资格要求</w:t>
      </w:r>
      <w:bookmarkEnd w:id="19"/>
    </w:p>
    <w:p w:rsidR="00F7276A" w:rsidRPr="00F7276A" w:rsidRDefault="00F7276A" w:rsidP="00F7276A">
      <w:pPr>
        <w:numPr>
          <w:ilvl w:val="1"/>
          <w:numId w:val="17"/>
        </w:numPr>
        <w:tabs>
          <w:tab w:val="left" w:pos="624"/>
        </w:tabs>
        <w:spacing w:line="360" w:lineRule="auto"/>
        <w:rPr>
          <w:lang w:val="en-GB"/>
        </w:rPr>
      </w:pPr>
      <w:r w:rsidRPr="00F7276A">
        <w:rPr>
          <w:rFonts w:hint="eastAsia"/>
          <w:lang w:val="en-GB"/>
        </w:rPr>
        <w:t>投标人应具备《政府采购法》第二＋二条规定的条件。</w:t>
      </w:r>
    </w:p>
    <w:p w:rsidR="00F7276A" w:rsidRPr="00F7276A" w:rsidRDefault="00F7276A" w:rsidP="00F7276A">
      <w:pPr>
        <w:numPr>
          <w:ilvl w:val="1"/>
          <w:numId w:val="17"/>
        </w:numPr>
        <w:tabs>
          <w:tab w:val="left" w:pos="624"/>
        </w:tabs>
        <w:spacing w:line="360" w:lineRule="auto"/>
        <w:rPr>
          <w:lang w:val="en-GB"/>
        </w:rPr>
      </w:pPr>
      <w:r w:rsidRPr="00F7276A">
        <w:rPr>
          <w:rFonts w:hint="eastAsia"/>
          <w:lang w:val="en-GB"/>
        </w:rPr>
        <w:t>在中华人民共和国境内注册且为人民币流通区域内的供货人可投标。</w:t>
      </w:r>
    </w:p>
    <w:p w:rsidR="00F7276A" w:rsidRPr="00F7276A" w:rsidRDefault="00F7276A" w:rsidP="00F7276A">
      <w:pPr>
        <w:numPr>
          <w:ilvl w:val="1"/>
          <w:numId w:val="17"/>
        </w:numPr>
        <w:tabs>
          <w:tab w:val="left" w:pos="624"/>
        </w:tabs>
        <w:spacing w:line="360" w:lineRule="auto"/>
        <w:rPr>
          <w:lang w:val="en-GB"/>
        </w:rPr>
      </w:pPr>
      <w:r w:rsidRPr="00F7276A">
        <w:rPr>
          <w:rFonts w:hint="eastAsia"/>
          <w:lang w:val="en-GB"/>
        </w:rPr>
        <w:t>只有在法律上和财务上独立、合法运作并独立于买方和招标机构的供货人才能参加投标。</w:t>
      </w:r>
    </w:p>
    <w:p w:rsidR="00F7276A" w:rsidRPr="00F7276A" w:rsidRDefault="00F7276A" w:rsidP="00F7276A">
      <w:pPr>
        <w:numPr>
          <w:ilvl w:val="1"/>
          <w:numId w:val="17"/>
        </w:numPr>
        <w:tabs>
          <w:tab w:val="left" w:pos="624"/>
        </w:tabs>
        <w:spacing w:line="360" w:lineRule="auto"/>
        <w:rPr>
          <w:lang w:val="en-GB"/>
        </w:rPr>
      </w:pPr>
      <w:r w:rsidRPr="00F7276A">
        <w:rPr>
          <w:rFonts w:hint="eastAsia"/>
          <w:lang w:val="en-GB"/>
        </w:rPr>
        <w:t>本项目不接受联合体投标。</w:t>
      </w:r>
    </w:p>
    <w:p w:rsidR="003934FD" w:rsidRPr="00B57AEA" w:rsidRDefault="003934FD" w:rsidP="003934FD">
      <w:pPr>
        <w:spacing w:line="360" w:lineRule="auto"/>
        <w:rPr>
          <w:color w:val="FF0000"/>
        </w:rPr>
      </w:pPr>
    </w:p>
    <w:p w:rsidR="003934FD" w:rsidRPr="00B57AEA" w:rsidRDefault="003934FD" w:rsidP="003934FD">
      <w:pPr>
        <w:pStyle w:val="2"/>
        <w:rPr>
          <w:rFonts w:ascii="宋体-方正超大字符集" w:eastAsia="宋体-方正超大字符集" w:hAnsi="Times New Roman"/>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B57AEA">
        <w:rPr>
          <w:rFonts w:ascii="宋体-方正超大字符集" w:eastAsia="宋体-方正超大字符集" w:hAnsi="Times New Roman" w:hint="eastAsia"/>
          <w:sz w:val="32"/>
        </w:rPr>
        <w:t>二、</w:t>
      </w:r>
      <w:r w:rsidR="00B54FEA" w:rsidRPr="00B57AEA">
        <w:rPr>
          <w:rFonts w:ascii="宋体-方正超大字符集" w:eastAsia="宋体-方正超大字符集" w:hAnsi="Times New Roman"/>
          <w:sz w:val="32"/>
        </w:rPr>
        <w:fldChar w:fldCharType="begin"/>
      </w:r>
      <w:r w:rsidRPr="00B57AEA">
        <w:rPr>
          <w:rFonts w:ascii="宋体-方正超大字符集" w:eastAsia="宋体-方正超大字符集" w:hAnsi="Times New Roman"/>
          <w:sz w:val="32"/>
        </w:rPr>
        <w:instrText xml:space="preserve"> </w:instrText>
      </w:r>
      <w:r w:rsidRPr="00B57AEA">
        <w:rPr>
          <w:rFonts w:ascii="宋体-方正超大字符集" w:eastAsia="宋体-方正超大字符集" w:hAnsi="Times New Roman" w:hint="eastAsia"/>
          <w:sz w:val="32"/>
        </w:rPr>
        <w:instrText>DOCVARIABLE  技术要求开始  \* MERGEFORMAT</w:instrText>
      </w:r>
      <w:r w:rsidRPr="00B57AEA">
        <w:rPr>
          <w:rFonts w:ascii="宋体-方正超大字符集" w:eastAsia="宋体-方正超大字符集" w:hAnsi="Times New Roman"/>
          <w:sz w:val="32"/>
        </w:rPr>
        <w:instrText xml:space="preserve"> </w:instrText>
      </w:r>
      <w:r w:rsidR="00B54FEA" w:rsidRPr="00B57AEA">
        <w:rPr>
          <w:rFonts w:ascii="宋体-方正超大字符集" w:eastAsia="宋体-方正超大字符集" w:hAnsi="Times New Roman"/>
          <w:sz w:val="32"/>
        </w:rPr>
        <w:fldChar w:fldCharType="end"/>
      </w:r>
      <w:bookmarkStart w:id="27" w:name="_Toc159385043"/>
      <w:r w:rsidRPr="00B57AEA">
        <w:rPr>
          <w:rFonts w:ascii="宋体-方正超大字符集" w:eastAsia="宋体-方正超大字符集" w:hAnsi="Times New Roman" w:hint="eastAsia"/>
          <w:sz w:val="32"/>
        </w:rPr>
        <w:t>采购项目要</w:t>
      </w:r>
      <w:bookmarkEnd w:id="20"/>
      <w:bookmarkEnd w:id="21"/>
      <w:bookmarkEnd w:id="22"/>
      <w:r w:rsidRPr="00B57AEA">
        <w:rPr>
          <w:rFonts w:ascii="宋体-方正超大字符集" w:eastAsia="宋体-方正超大字符集" w:hAnsi="Times New Roman" w:hint="eastAsia"/>
          <w:sz w:val="32"/>
        </w:rPr>
        <w:t>求</w:t>
      </w:r>
      <w:bookmarkEnd w:id="23"/>
      <w:bookmarkEnd w:id="24"/>
      <w:bookmarkEnd w:id="25"/>
      <w:bookmarkEnd w:id="26"/>
      <w:bookmarkEnd w:id="27"/>
    </w:p>
    <w:p w:rsidR="005A521F" w:rsidRPr="00B57AEA" w:rsidRDefault="005A521F" w:rsidP="005A521F">
      <w:pPr>
        <w:jc w:val="center"/>
        <w:rPr>
          <w:rFonts w:ascii="宋体" w:hAnsi="宋体"/>
          <w:b/>
          <w:sz w:val="32"/>
          <w:szCs w:val="32"/>
        </w:rPr>
      </w:pPr>
      <w:r w:rsidRPr="00B57AEA">
        <w:rPr>
          <w:rFonts w:asciiTheme="majorEastAsia" w:eastAsiaTheme="majorEastAsia" w:hAnsiTheme="majorEastAsia" w:hint="eastAsia"/>
          <w:b/>
          <w:sz w:val="30"/>
          <w:szCs w:val="30"/>
        </w:rPr>
        <w:t xml:space="preserve">A、 </w:t>
      </w:r>
      <w:r w:rsidRPr="00B57AEA">
        <w:rPr>
          <w:rFonts w:ascii="宋体" w:hAnsi="宋体" w:hint="eastAsia"/>
          <w:b/>
          <w:sz w:val="32"/>
          <w:szCs w:val="32"/>
        </w:rPr>
        <w:t>商务要求</w:t>
      </w:r>
    </w:p>
    <w:p w:rsidR="005A521F" w:rsidRPr="00B57AEA" w:rsidRDefault="005A521F" w:rsidP="005A521F">
      <w:pPr>
        <w:jc w:val="center"/>
        <w:rPr>
          <w:rFonts w:asciiTheme="majorEastAsia" w:eastAsiaTheme="majorEastAsia" w:hAnsiTheme="majorEastAsia"/>
          <w:b/>
          <w:sz w:val="30"/>
          <w:szCs w:val="30"/>
        </w:rPr>
      </w:pPr>
    </w:p>
    <w:p w:rsidR="00F7276A" w:rsidRPr="00F7276A" w:rsidRDefault="00F7276A" w:rsidP="00F7276A">
      <w:pPr>
        <w:numPr>
          <w:ilvl w:val="0"/>
          <w:numId w:val="16"/>
        </w:numPr>
        <w:tabs>
          <w:tab w:val="left" w:pos="624"/>
        </w:tabs>
        <w:autoSpaceDE w:val="0"/>
        <w:autoSpaceDN w:val="0"/>
        <w:adjustRightInd w:val="0"/>
        <w:spacing w:line="360" w:lineRule="auto"/>
        <w:jc w:val="left"/>
        <w:rPr>
          <w:rFonts w:ascii="宋体" w:hAnsi="宋体" w:cs="仿宋_GB2312"/>
          <w:b/>
        </w:rPr>
      </w:pPr>
      <w:bookmarkStart w:id="28" w:name="_Toc22199173"/>
      <w:r w:rsidRPr="00F7276A">
        <w:rPr>
          <w:rFonts w:ascii="宋体" w:hAnsi="宋体" w:cs="仿宋_GB2312" w:hint="eastAsia"/>
          <w:b/>
        </w:rPr>
        <w:t>开标一览表</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242"/>
        <w:gridCol w:w="3258"/>
        <w:gridCol w:w="2989"/>
      </w:tblGrid>
      <w:tr w:rsidR="00F7276A" w:rsidTr="00F7276A">
        <w:trPr>
          <w:cantSplit/>
          <w:trHeight w:val="528"/>
          <w:jc w:val="center"/>
        </w:trPr>
        <w:tc>
          <w:tcPr>
            <w:tcW w:w="3242" w:type="dxa"/>
            <w:tcBorders>
              <w:top w:val="single" w:sz="12" w:space="0" w:color="auto"/>
              <w:bottom w:val="double" w:sz="4" w:space="0" w:color="auto"/>
            </w:tcBorders>
            <w:shd w:val="clear" w:color="auto" w:fill="EEECE1"/>
            <w:vAlign w:val="bottom"/>
          </w:tcPr>
          <w:p w:rsidR="00F7276A" w:rsidRPr="00F7276A" w:rsidRDefault="00F7276A" w:rsidP="00F7276A">
            <w:pPr>
              <w:spacing w:line="360" w:lineRule="auto"/>
              <w:jc w:val="center"/>
              <w:rPr>
                <w:b/>
                <w:lang w:val="en-GB"/>
              </w:rPr>
            </w:pPr>
            <w:r w:rsidRPr="00F7276A">
              <w:rPr>
                <w:rFonts w:hint="eastAsia"/>
                <w:b/>
                <w:lang w:val="en-GB"/>
              </w:rPr>
              <w:t>采购内容</w:t>
            </w:r>
          </w:p>
        </w:tc>
        <w:tc>
          <w:tcPr>
            <w:tcW w:w="3258" w:type="dxa"/>
            <w:tcBorders>
              <w:top w:val="single" w:sz="12" w:space="0" w:color="auto"/>
              <w:bottom w:val="double" w:sz="4" w:space="0" w:color="auto"/>
            </w:tcBorders>
            <w:shd w:val="clear" w:color="auto" w:fill="EEECE1"/>
            <w:vAlign w:val="bottom"/>
          </w:tcPr>
          <w:p w:rsidR="00F7276A" w:rsidRPr="00F7276A" w:rsidRDefault="00F7276A" w:rsidP="00F7276A">
            <w:pPr>
              <w:spacing w:line="360" w:lineRule="auto"/>
              <w:jc w:val="center"/>
              <w:rPr>
                <w:b/>
                <w:lang w:val="en-GB"/>
              </w:rPr>
            </w:pPr>
            <w:r w:rsidRPr="00F7276A">
              <w:rPr>
                <w:rFonts w:hint="eastAsia"/>
                <w:b/>
                <w:lang w:val="en-GB"/>
              </w:rPr>
              <w:t>服务期</w:t>
            </w:r>
          </w:p>
        </w:tc>
        <w:tc>
          <w:tcPr>
            <w:tcW w:w="2989" w:type="dxa"/>
            <w:tcBorders>
              <w:top w:val="single" w:sz="12" w:space="0" w:color="auto"/>
              <w:bottom w:val="double" w:sz="4" w:space="0" w:color="auto"/>
            </w:tcBorders>
            <w:shd w:val="clear" w:color="auto" w:fill="EEECE1"/>
            <w:vAlign w:val="bottom"/>
          </w:tcPr>
          <w:p w:rsidR="00F7276A" w:rsidRPr="00F7276A" w:rsidRDefault="00F7276A" w:rsidP="00F7276A">
            <w:pPr>
              <w:spacing w:line="360" w:lineRule="auto"/>
              <w:jc w:val="center"/>
              <w:rPr>
                <w:b/>
                <w:lang w:val="en-GB"/>
              </w:rPr>
            </w:pPr>
            <w:r w:rsidRPr="00F7276A">
              <w:rPr>
                <w:rFonts w:hint="eastAsia"/>
                <w:b/>
                <w:lang w:val="en-GB"/>
              </w:rPr>
              <w:t>最高限价</w:t>
            </w:r>
          </w:p>
        </w:tc>
      </w:tr>
      <w:tr w:rsidR="00F7276A" w:rsidTr="00F7276A">
        <w:trPr>
          <w:cantSplit/>
          <w:trHeight w:val="1208"/>
          <w:jc w:val="center"/>
        </w:trPr>
        <w:tc>
          <w:tcPr>
            <w:tcW w:w="3242" w:type="dxa"/>
            <w:tcBorders>
              <w:top w:val="single" w:sz="4" w:space="0" w:color="auto"/>
            </w:tcBorders>
            <w:vAlign w:val="center"/>
          </w:tcPr>
          <w:p w:rsidR="00F7276A" w:rsidRPr="00F7276A" w:rsidRDefault="00F7276A" w:rsidP="00F7276A">
            <w:pPr>
              <w:jc w:val="center"/>
              <w:rPr>
                <w:lang w:val="en-GB"/>
              </w:rPr>
            </w:pPr>
          </w:p>
          <w:p w:rsidR="00F7276A" w:rsidRPr="00F7276A" w:rsidRDefault="00F7276A" w:rsidP="00F7276A">
            <w:pPr>
              <w:jc w:val="center"/>
              <w:rPr>
                <w:lang w:val="en-GB"/>
              </w:rPr>
            </w:pPr>
            <w:r w:rsidRPr="00F7276A">
              <w:rPr>
                <w:rFonts w:hint="eastAsia"/>
                <w:lang w:val="en-GB"/>
              </w:rPr>
              <w:t>阳春市住房保障管理信息系统</w:t>
            </w:r>
          </w:p>
          <w:p w:rsidR="00F7276A" w:rsidRPr="00F7276A" w:rsidRDefault="00F7276A" w:rsidP="00F7276A">
            <w:pPr>
              <w:jc w:val="center"/>
              <w:rPr>
                <w:lang w:val="en-GB"/>
              </w:rPr>
            </w:pPr>
            <w:r w:rsidRPr="00F7276A">
              <w:rPr>
                <w:rFonts w:hint="eastAsia"/>
                <w:lang w:val="en-GB"/>
              </w:rPr>
              <w:t>升级扩展项目</w:t>
            </w:r>
          </w:p>
          <w:p w:rsidR="00F7276A" w:rsidRPr="00F7276A" w:rsidRDefault="00F7276A" w:rsidP="00F7276A">
            <w:pPr>
              <w:spacing w:line="360" w:lineRule="auto"/>
              <w:jc w:val="center"/>
              <w:rPr>
                <w:lang w:val="en-GB"/>
              </w:rPr>
            </w:pPr>
          </w:p>
        </w:tc>
        <w:tc>
          <w:tcPr>
            <w:tcW w:w="3258" w:type="dxa"/>
            <w:tcBorders>
              <w:top w:val="single" w:sz="4" w:space="0" w:color="auto"/>
            </w:tcBorders>
            <w:vAlign w:val="center"/>
          </w:tcPr>
          <w:p w:rsidR="00F7276A" w:rsidRPr="00F7276A" w:rsidRDefault="00F7276A" w:rsidP="00F7276A">
            <w:pPr>
              <w:pStyle w:val="a9"/>
              <w:spacing w:line="360" w:lineRule="auto"/>
              <w:ind w:leftChars="-29" w:left="-61" w:rightChars="-38" w:right="-80"/>
              <w:rPr>
                <w:snapToGrid/>
                <w:spacing w:val="0"/>
                <w:kern w:val="2"/>
                <w:sz w:val="21"/>
                <w:szCs w:val="21"/>
                <w:lang w:val="en-GB"/>
              </w:rPr>
            </w:pPr>
            <w:r w:rsidRPr="00F7276A">
              <w:rPr>
                <w:rFonts w:hint="eastAsia"/>
                <w:snapToGrid/>
                <w:spacing w:val="0"/>
                <w:kern w:val="2"/>
                <w:sz w:val="21"/>
                <w:szCs w:val="21"/>
                <w:lang w:val="en-GB"/>
              </w:rPr>
              <w:t>自合同签订之日起</w:t>
            </w:r>
            <w:r w:rsidRPr="00F7276A">
              <w:rPr>
                <w:rFonts w:hint="eastAsia"/>
                <w:snapToGrid/>
                <w:spacing w:val="0"/>
                <w:kern w:val="2"/>
                <w:sz w:val="21"/>
                <w:szCs w:val="21"/>
                <w:lang w:val="en-GB"/>
              </w:rPr>
              <w:t xml:space="preserve"> 40</w:t>
            </w:r>
            <w:r w:rsidR="00735784">
              <w:rPr>
                <w:rFonts w:hint="eastAsia"/>
                <w:snapToGrid/>
                <w:spacing w:val="0"/>
                <w:kern w:val="2"/>
                <w:sz w:val="21"/>
                <w:szCs w:val="21"/>
                <w:lang w:val="en-GB"/>
              </w:rPr>
              <w:t>个</w:t>
            </w:r>
            <w:r w:rsidRPr="00F7276A">
              <w:rPr>
                <w:rFonts w:hint="eastAsia"/>
                <w:snapToGrid/>
                <w:spacing w:val="0"/>
                <w:kern w:val="2"/>
                <w:sz w:val="21"/>
                <w:szCs w:val="21"/>
                <w:lang w:val="en-GB"/>
              </w:rPr>
              <w:t>工作日</w:t>
            </w:r>
          </w:p>
        </w:tc>
        <w:tc>
          <w:tcPr>
            <w:tcW w:w="2989" w:type="dxa"/>
            <w:tcBorders>
              <w:top w:val="single" w:sz="4" w:space="0" w:color="auto"/>
            </w:tcBorders>
            <w:vAlign w:val="center"/>
          </w:tcPr>
          <w:p w:rsidR="00F7276A" w:rsidRPr="00F7276A" w:rsidRDefault="00F7276A" w:rsidP="00735784">
            <w:pPr>
              <w:pStyle w:val="a9"/>
              <w:spacing w:line="360" w:lineRule="auto"/>
              <w:rPr>
                <w:snapToGrid/>
                <w:spacing w:val="0"/>
                <w:kern w:val="2"/>
                <w:sz w:val="21"/>
                <w:szCs w:val="21"/>
                <w:lang w:val="en-GB"/>
              </w:rPr>
            </w:pPr>
            <w:r w:rsidRPr="00F7276A">
              <w:rPr>
                <w:rFonts w:hint="eastAsia"/>
                <w:snapToGrid/>
                <w:spacing w:val="0"/>
                <w:kern w:val="2"/>
                <w:sz w:val="21"/>
                <w:szCs w:val="21"/>
                <w:lang w:val="en-GB"/>
              </w:rPr>
              <w:t>人民币￥</w:t>
            </w:r>
            <w:r w:rsidRPr="00F7276A">
              <w:rPr>
                <w:rFonts w:hint="eastAsia"/>
                <w:snapToGrid/>
                <w:spacing w:val="0"/>
                <w:kern w:val="2"/>
                <w:sz w:val="21"/>
                <w:szCs w:val="21"/>
                <w:lang w:val="en-GB"/>
              </w:rPr>
              <w:t>500,000</w:t>
            </w:r>
            <w:r w:rsidRPr="00F7276A">
              <w:rPr>
                <w:rFonts w:hint="eastAsia"/>
                <w:snapToGrid/>
                <w:spacing w:val="0"/>
                <w:kern w:val="2"/>
                <w:sz w:val="21"/>
                <w:szCs w:val="21"/>
                <w:lang w:val="en-GB"/>
              </w:rPr>
              <w:t>元</w:t>
            </w:r>
          </w:p>
        </w:tc>
      </w:tr>
    </w:tbl>
    <w:p w:rsidR="005A521F" w:rsidRPr="00B57AEA" w:rsidRDefault="005A521F" w:rsidP="009E5AD5">
      <w:pPr>
        <w:spacing w:line="360" w:lineRule="auto"/>
        <w:rPr>
          <w:lang w:val="en-GB"/>
        </w:rPr>
      </w:pPr>
    </w:p>
    <w:p w:rsidR="00F7276A" w:rsidRPr="00F7276A" w:rsidRDefault="00F7276A" w:rsidP="00F7276A">
      <w:pPr>
        <w:numPr>
          <w:ilvl w:val="0"/>
          <w:numId w:val="16"/>
        </w:numPr>
        <w:tabs>
          <w:tab w:val="left" w:pos="624"/>
        </w:tabs>
        <w:autoSpaceDE w:val="0"/>
        <w:autoSpaceDN w:val="0"/>
        <w:adjustRightInd w:val="0"/>
        <w:spacing w:line="360" w:lineRule="auto"/>
        <w:jc w:val="left"/>
        <w:rPr>
          <w:rFonts w:ascii="宋体" w:hAnsi="宋体" w:cs="仿宋_GB2312"/>
          <w:b/>
        </w:rPr>
      </w:pPr>
      <w:bookmarkStart w:id="29" w:name="_Toc22199174"/>
      <w:r w:rsidRPr="00F7276A">
        <w:rPr>
          <w:rFonts w:ascii="宋体" w:hAnsi="宋体" w:cs="仿宋_GB2312"/>
          <w:b/>
        </w:rPr>
        <w:t>住房保障管理</w:t>
      </w:r>
      <w:r w:rsidRPr="00F7276A">
        <w:rPr>
          <w:rFonts w:ascii="宋体" w:hAnsi="宋体" w:cs="仿宋_GB2312" w:hint="eastAsia"/>
          <w:b/>
        </w:rPr>
        <w:t>系统升级扩展的主要内容</w:t>
      </w:r>
      <w:bookmarkEnd w:id="29"/>
    </w:p>
    <w:p w:rsidR="009E5AD5" w:rsidRDefault="00F7276A" w:rsidP="009E5AD5">
      <w:pPr>
        <w:spacing w:line="360" w:lineRule="auto"/>
        <w:ind w:left="624"/>
        <w:rPr>
          <w:lang w:val="en-GB"/>
        </w:rPr>
      </w:pPr>
      <w:r w:rsidRPr="00F7276A">
        <w:rPr>
          <w:rFonts w:hint="eastAsia"/>
          <w:lang w:val="en-GB"/>
        </w:rPr>
        <w:t>结合住房保障管理工作的实际情况，阳春市房保障信息系统的升级、扩展主要包括：</w:t>
      </w:r>
    </w:p>
    <w:p w:rsidR="009E5AD5" w:rsidRDefault="00F7276A" w:rsidP="009E5AD5">
      <w:pPr>
        <w:numPr>
          <w:ilvl w:val="1"/>
          <w:numId w:val="16"/>
        </w:numPr>
        <w:spacing w:line="360" w:lineRule="auto"/>
        <w:rPr>
          <w:lang w:val="en-GB"/>
        </w:rPr>
      </w:pPr>
      <w:r w:rsidRPr="00F7276A">
        <w:rPr>
          <w:rFonts w:hint="eastAsia"/>
          <w:lang w:val="en-GB"/>
        </w:rPr>
        <w:t>对原住房保障管理系统进行升级、完善和必要功能扩充；</w:t>
      </w:r>
    </w:p>
    <w:p w:rsidR="00F7276A" w:rsidRDefault="00F7276A" w:rsidP="009E5AD5">
      <w:pPr>
        <w:numPr>
          <w:ilvl w:val="1"/>
          <w:numId w:val="16"/>
        </w:numPr>
        <w:spacing w:line="360" w:lineRule="auto"/>
        <w:rPr>
          <w:lang w:val="en-GB"/>
        </w:rPr>
      </w:pPr>
      <w:r w:rsidRPr="00F7276A">
        <w:rPr>
          <w:rFonts w:hint="eastAsia"/>
          <w:lang w:val="en-GB"/>
        </w:rPr>
        <w:t>新开发住房保障档案管理。逐步推进阳春市住房保障管理工作的统一、同步管理和住房保障管理工作全方位、全过程的信息化动态管理。</w:t>
      </w:r>
    </w:p>
    <w:p w:rsidR="009E5AD5" w:rsidRPr="009E5AD5" w:rsidRDefault="009E5AD5" w:rsidP="009E5AD5">
      <w:pPr>
        <w:spacing w:line="360" w:lineRule="auto"/>
        <w:ind w:left="624"/>
        <w:rPr>
          <w:lang w:val="en-GB"/>
        </w:rPr>
      </w:pPr>
      <w:r>
        <w:rPr>
          <w:rFonts w:hint="eastAsia"/>
          <w:noProof/>
        </w:rPr>
        <w:drawing>
          <wp:inline distT="0" distB="0" distL="0" distR="0">
            <wp:extent cx="5449061" cy="3124636"/>
            <wp:effectExtent l="19050" t="0" r="0" b="0"/>
            <wp:docPr id="1" name="图片 0" descr="微信截图_2019101710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191017101745.png"/>
                    <pic:cNvPicPr/>
                  </pic:nvPicPr>
                  <pic:blipFill>
                    <a:blip r:embed="rId12" cstate="print"/>
                    <a:stretch>
                      <a:fillRect/>
                    </a:stretch>
                  </pic:blipFill>
                  <pic:spPr>
                    <a:xfrm>
                      <a:off x="0" y="0"/>
                      <a:ext cx="5449061" cy="3124636"/>
                    </a:xfrm>
                    <a:prstGeom prst="rect">
                      <a:avLst/>
                    </a:prstGeom>
                  </pic:spPr>
                </pic:pic>
              </a:graphicData>
            </a:graphic>
          </wp:inline>
        </w:drawing>
      </w:r>
    </w:p>
    <w:p w:rsidR="009E5AD5" w:rsidRPr="009E5AD5" w:rsidRDefault="009E5AD5" w:rsidP="009E5AD5">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bookmarkStart w:id="30" w:name="_Toc22199175"/>
      <w:r w:rsidRPr="009E5AD5">
        <w:rPr>
          <w:rFonts w:ascii="宋体" w:hAnsi="宋体" w:hint="eastAsia"/>
          <w:b/>
        </w:rPr>
        <w:lastRenderedPageBreak/>
        <w:t>系统升级功能概述</w:t>
      </w:r>
      <w:bookmarkEnd w:id="30"/>
    </w:p>
    <w:p w:rsidR="009E5AD5" w:rsidRPr="009E5AD5" w:rsidRDefault="009E5AD5" w:rsidP="009E5AD5">
      <w:pPr>
        <w:numPr>
          <w:ilvl w:val="1"/>
          <w:numId w:val="16"/>
        </w:numPr>
        <w:spacing w:line="360" w:lineRule="auto"/>
        <w:rPr>
          <w:lang w:val="en-GB"/>
        </w:rPr>
      </w:pPr>
      <w:bookmarkStart w:id="31" w:name="_Toc361065915"/>
      <w:bookmarkStart w:id="32" w:name="_Toc351038497"/>
      <w:bookmarkStart w:id="33" w:name="_Toc22199176"/>
      <w:r w:rsidRPr="009E5AD5">
        <w:rPr>
          <w:rFonts w:hint="eastAsia"/>
          <w:lang w:val="en-GB"/>
        </w:rPr>
        <w:t>公租房管理</w:t>
      </w:r>
      <w:bookmarkEnd w:id="31"/>
      <w:bookmarkEnd w:id="32"/>
      <w:bookmarkEnd w:id="33"/>
    </w:p>
    <w:p w:rsidR="009E5AD5" w:rsidRDefault="009E5AD5" w:rsidP="009E5AD5">
      <w:pPr>
        <w:spacing w:line="360" w:lineRule="auto"/>
        <w:ind w:left="624"/>
        <w:rPr>
          <w:lang w:val="en-GB"/>
        </w:rPr>
      </w:pPr>
      <w:r w:rsidRPr="009E5AD5">
        <w:rPr>
          <w:rFonts w:hint="eastAsia"/>
          <w:lang w:val="en-GB"/>
        </w:rPr>
        <w:t>根据《公共租赁住房管理办法》，在原系统中增加公租房管理子系统，该子系统实现公共租赁住房的申请、审核、配租、签约、收租及退出等业务的全过程信息化监管，进一步加强对公共租赁住房的统一管理，保障公平分配、规范运营与使用，同时健全退出机制。公租房管理系统的功能，在包含原“廉租房管理”（公租房管理）模块所有功能的的基础上，增加其他服务管理内容，主要包括以下功能模块：</w:t>
      </w:r>
    </w:p>
    <w:p w:rsidR="009E5AD5" w:rsidRPr="009E5AD5" w:rsidRDefault="009E5AD5" w:rsidP="009E5AD5">
      <w:pPr>
        <w:spacing w:line="360" w:lineRule="auto"/>
        <w:ind w:left="624"/>
        <w:rPr>
          <w:lang w:val="en-GB"/>
        </w:rPr>
      </w:pPr>
      <w:bookmarkStart w:id="34" w:name="_Toc351038498"/>
      <w:r w:rsidRPr="009E5AD5">
        <w:rPr>
          <w:rFonts w:hint="eastAsia"/>
          <w:lang w:val="en-GB"/>
        </w:rPr>
        <w:t>1</w:t>
      </w:r>
      <w:r w:rsidRPr="009E5AD5">
        <w:rPr>
          <w:rFonts w:hint="eastAsia"/>
          <w:lang w:val="en-GB"/>
        </w:rPr>
        <w:t>、</w:t>
      </w:r>
      <w:r w:rsidRPr="009E5AD5">
        <w:rPr>
          <w:lang w:val="en-GB"/>
        </w:rPr>
        <w:t>换租</w:t>
      </w:r>
      <w:r w:rsidRPr="009E5AD5">
        <w:rPr>
          <w:rFonts w:hint="eastAsia"/>
          <w:lang w:val="en-GB"/>
        </w:rPr>
        <w:t>管理</w:t>
      </w:r>
      <w:bookmarkEnd w:id="34"/>
      <w:r w:rsidRPr="009E5AD5">
        <w:rPr>
          <w:rFonts w:hint="eastAsia"/>
          <w:lang w:val="en-GB"/>
        </w:rPr>
        <w:t>模块。通过此功能模块，可实现</w:t>
      </w:r>
      <w:r w:rsidRPr="009E5AD5">
        <w:rPr>
          <w:lang w:val="en-GB"/>
        </w:rPr>
        <w:t>因承租人数发生变化或工作地点改变需要变更房屋面积或地点的。换租面积应符合规定的配租面积标准</w:t>
      </w:r>
      <w:r w:rsidRPr="009E5AD5">
        <w:rPr>
          <w:rFonts w:hint="eastAsia"/>
          <w:lang w:val="en-GB"/>
        </w:rPr>
        <w:t>；</w:t>
      </w:r>
      <w:r w:rsidRPr="009E5AD5">
        <w:rPr>
          <w:lang w:val="en-GB"/>
        </w:rPr>
        <w:t>变更地点申请换租的，经审核、公示符合条件的重新进入申请人轮候库参加摇号配租；同一地点申请换租面积的，经审核、公示符合条件的，根据房源情况</w:t>
      </w:r>
      <w:r w:rsidRPr="009E5AD5">
        <w:rPr>
          <w:rFonts w:hint="eastAsia"/>
          <w:lang w:val="en-GB"/>
        </w:rPr>
        <w:t>和</w:t>
      </w:r>
      <w:r w:rsidRPr="009E5AD5">
        <w:rPr>
          <w:lang w:val="en-GB"/>
        </w:rPr>
        <w:t>对应的户型面积依次进行换租。换租完成后，重新签订租赁合同，并按规定退</w:t>
      </w:r>
      <w:r w:rsidRPr="009E5AD5">
        <w:rPr>
          <w:rFonts w:hint="eastAsia"/>
          <w:lang w:val="en-GB"/>
        </w:rPr>
        <w:t>出</w:t>
      </w:r>
      <w:r w:rsidRPr="009E5AD5">
        <w:rPr>
          <w:lang w:val="en-GB"/>
        </w:rPr>
        <w:t>原承租的住房。</w:t>
      </w:r>
    </w:p>
    <w:p w:rsidR="009E5AD5" w:rsidRPr="009E5AD5" w:rsidRDefault="009E5AD5" w:rsidP="009E5AD5">
      <w:pPr>
        <w:spacing w:line="360" w:lineRule="auto"/>
        <w:ind w:left="624"/>
        <w:rPr>
          <w:lang w:val="en-GB"/>
        </w:rPr>
      </w:pPr>
      <w:bookmarkStart w:id="35" w:name="_Toc351038499"/>
      <w:r w:rsidRPr="009E5AD5">
        <w:rPr>
          <w:rFonts w:hint="eastAsia"/>
          <w:lang w:val="en-GB"/>
        </w:rPr>
        <w:t>2</w:t>
      </w:r>
      <w:r w:rsidRPr="009E5AD5">
        <w:rPr>
          <w:rFonts w:hint="eastAsia"/>
          <w:lang w:val="en-GB"/>
        </w:rPr>
        <w:t>、维护管理</w:t>
      </w:r>
      <w:bookmarkEnd w:id="35"/>
      <w:r w:rsidRPr="009E5AD5">
        <w:rPr>
          <w:rFonts w:hint="eastAsia"/>
          <w:lang w:val="en-GB"/>
        </w:rPr>
        <w:t>模块。此功能模块主要实现公租房屋的维修申请、审批与维修处理记录。</w:t>
      </w:r>
    </w:p>
    <w:p w:rsidR="009E5AD5" w:rsidRPr="009E5AD5" w:rsidRDefault="009E5AD5" w:rsidP="009E5AD5">
      <w:pPr>
        <w:spacing w:line="360" w:lineRule="auto"/>
        <w:ind w:left="624"/>
        <w:rPr>
          <w:lang w:val="en-GB"/>
        </w:rPr>
      </w:pPr>
      <w:r w:rsidRPr="009E5AD5">
        <w:rPr>
          <w:rFonts w:hint="eastAsia"/>
          <w:lang w:val="en-GB"/>
        </w:rPr>
        <w:t>3</w:t>
      </w:r>
      <w:r w:rsidRPr="009E5AD5">
        <w:rPr>
          <w:rFonts w:hint="eastAsia"/>
          <w:lang w:val="en-GB"/>
        </w:rPr>
        <w:t>、流程管理模块。此功能模块根据阳春</w:t>
      </w:r>
      <w:r w:rsidRPr="009E5AD5">
        <w:rPr>
          <w:lang w:val="en-GB"/>
        </w:rPr>
        <w:t>市住房保障</w:t>
      </w:r>
      <w:r w:rsidRPr="009E5AD5">
        <w:rPr>
          <w:rFonts w:hint="eastAsia"/>
          <w:lang w:val="en-GB"/>
        </w:rPr>
        <w:t>的管理要求定制开发，实现阳春市住房保障公租房的申请、初审、复核、公示和批准的全过程信息化管理。</w:t>
      </w:r>
    </w:p>
    <w:p w:rsidR="009E5AD5" w:rsidRPr="009E5AD5" w:rsidRDefault="009E5AD5" w:rsidP="009E5AD5">
      <w:pPr>
        <w:numPr>
          <w:ilvl w:val="1"/>
          <w:numId w:val="16"/>
        </w:numPr>
        <w:spacing w:line="360" w:lineRule="auto"/>
        <w:rPr>
          <w:lang w:val="en-GB"/>
        </w:rPr>
      </w:pPr>
      <w:bookmarkStart w:id="36" w:name="_Toc361065917"/>
      <w:bookmarkStart w:id="37" w:name="_Toc351038500"/>
      <w:bookmarkStart w:id="38" w:name="_Toc22199177"/>
      <w:r w:rsidRPr="009E5AD5">
        <w:rPr>
          <w:rFonts w:hint="eastAsia"/>
          <w:lang w:val="en-GB"/>
        </w:rPr>
        <w:t>住房保障年审管理</w:t>
      </w:r>
      <w:bookmarkEnd w:id="36"/>
      <w:bookmarkEnd w:id="37"/>
      <w:bookmarkEnd w:id="38"/>
    </w:p>
    <w:p w:rsidR="009E5AD5" w:rsidRPr="009E5AD5" w:rsidRDefault="009E5AD5" w:rsidP="009E5AD5">
      <w:pPr>
        <w:spacing w:line="360" w:lineRule="auto"/>
        <w:ind w:left="624"/>
        <w:rPr>
          <w:lang w:val="en-GB"/>
        </w:rPr>
      </w:pPr>
      <w:r w:rsidRPr="009E5AD5">
        <w:rPr>
          <w:rFonts w:hint="eastAsia"/>
          <w:lang w:val="en-GB"/>
        </w:rPr>
        <w:t>住房保障年审管理主要体现在以下三点：（</w:t>
      </w:r>
      <w:r w:rsidRPr="009E5AD5">
        <w:rPr>
          <w:rFonts w:hint="eastAsia"/>
          <w:lang w:val="en-GB"/>
        </w:rPr>
        <w:t>1</w:t>
      </w:r>
      <w:r w:rsidRPr="009E5AD5">
        <w:rPr>
          <w:rFonts w:hint="eastAsia"/>
          <w:lang w:val="en-GB"/>
        </w:rPr>
        <w:t>）不定期进行随机入户抽查，对不符合保障条件的住户实行退出处理；（</w:t>
      </w:r>
      <w:r w:rsidRPr="009E5AD5">
        <w:rPr>
          <w:rFonts w:hint="eastAsia"/>
          <w:lang w:val="en-GB"/>
        </w:rPr>
        <w:t>2</w:t>
      </w:r>
      <w:r w:rsidRPr="009E5AD5">
        <w:rPr>
          <w:rFonts w:hint="eastAsia"/>
          <w:lang w:val="en-GB"/>
        </w:rPr>
        <w:t>）对收入、资产、人口、住房等条件发生改变的住户进行保障方式变更管理；（</w:t>
      </w:r>
      <w:r w:rsidRPr="009E5AD5">
        <w:rPr>
          <w:rFonts w:hint="eastAsia"/>
          <w:lang w:val="en-GB"/>
        </w:rPr>
        <w:t>3</w:t>
      </w:r>
      <w:r w:rsidRPr="009E5AD5">
        <w:rPr>
          <w:rFonts w:hint="eastAsia"/>
          <w:lang w:val="en-GB"/>
        </w:rPr>
        <w:t>）对虚假申请的住户进行相关处罚。因此，住房保障年审管理子系统包含以下功能模块：</w:t>
      </w:r>
    </w:p>
    <w:p w:rsidR="009E5AD5" w:rsidRPr="009E5AD5" w:rsidRDefault="009E5AD5" w:rsidP="009E5AD5">
      <w:pPr>
        <w:spacing w:line="360" w:lineRule="auto"/>
        <w:ind w:left="624"/>
        <w:rPr>
          <w:lang w:val="en-GB"/>
        </w:rPr>
      </w:pPr>
      <w:bookmarkStart w:id="39" w:name="_Toc351038501"/>
      <w:r w:rsidRPr="009E5AD5">
        <w:rPr>
          <w:rFonts w:hint="eastAsia"/>
          <w:lang w:val="en-GB"/>
        </w:rPr>
        <w:t>1</w:t>
      </w:r>
      <w:r w:rsidRPr="009E5AD5">
        <w:rPr>
          <w:rFonts w:hint="eastAsia"/>
          <w:lang w:val="en-GB"/>
        </w:rPr>
        <w:t>、随机抽查管理</w:t>
      </w:r>
      <w:bookmarkEnd w:id="39"/>
      <w:r w:rsidRPr="009E5AD5">
        <w:rPr>
          <w:rFonts w:hint="eastAsia"/>
          <w:lang w:val="en-GB"/>
        </w:rPr>
        <w:t>模块。实现</w:t>
      </w:r>
      <w:r w:rsidRPr="009E5AD5">
        <w:rPr>
          <w:lang w:val="en-GB"/>
        </w:rPr>
        <w:t>对廉租住房保障对象进行不定期随机抽查管理。对经抽查不再符合保障条件的住保对象，执行取消其廉租住房保障资格操作。</w:t>
      </w:r>
    </w:p>
    <w:p w:rsidR="009E5AD5" w:rsidRPr="009E5AD5" w:rsidRDefault="009E5AD5" w:rsidP="009E5AD5">
      <w:pPr>
        <w:spacing w:line="360" w:lineRule="auto"/>
        <w:ind w:left="624"/>
        <w:rPr>
          <w:lang w:val="en-GB"/>
        </w:rPr>
      </w:pPr>
      <w:bookmarkStart w:id="40" w:name="_Toc351038502"/>
      <w:r w:rsidRPr="009E5AD5">
        <w:rPr>
          <w:rFonts w:hint="eastAsia"/>
          <w:lang w:val="en-GB"/>
        </w:rPr>
        <w:t>2</w:t>
      </w:r>
      <w:r w:rsidRPr="009E5AD5">
        <w:rPr>
          <w:rFonts w:hint="eastAsia"/>
          <w:lang w:val="en-GB"/>
        </w:rPr>
        <w:t>、家庭条件审查管理</w:t>
      </w:r>
      <w:bookmarkEnd w:id="40"/>
      <w:r w:rsidRPr="009E5AD5">
        <w:rPr>
          <w:rFonts w:hint="eastAsia"/>
          <w:lang w:val="en-GB"/>
        </w:rPr>
        <w:t>模块。实现廉租住房保障对象家庭条件审查信息化流程管理。通过此功能模块，系统主动提醒住房保障相关部门，对住保对象进行定期</w:t>
      </w:r>
      <w:r w:rsidRPr="009E5AD5">
        <w:rPr>
          <w:lang w:val="en-GB"/>
        </w:rPr>
        <w:t>家庭收入、资产、人口和住房变动情况的申报，</w:t>
      </w:r>
      <w:r w:rsidRPr="009E5AD5">
        <w:rPr>
          <w:rFonts w:hint="eastAsia"/>
          <w:lang w:val="en-GB"/>
        </w:rPr>
        <w:t>审核其住房保障资格，对未通过的资格复查的对象执行</w:t>
      </w:r>
      <w:r w:rsidRPr="009E5AD5">
        <w:rPr>
          <w:lang w:val="en-GB"/>
        </w:rPr>
        <w:t>暂停发放租赁补贴操作</w:t>
      </w:r>
      <w:r w:rsidRPr="009E5AD5">
        <w:rPr>
          <w:rFonts w:hint="eastAsia"/>
          <w:lang w:val="en-GB"/>
        </w:rPr>
        <w:t>。</w:t>
      </w:r>
    </w:p>
    <w:p w:rsidR="009E5AD5" w:rsidRPr="009E5AD5" w:rsidRDefault="009E5AD5" w:rsidP="009E5AD5">
      <w:pPr>
        <w:spacing w:line="360" w:lineRule="auto"/>
        <w:ind w:left="624"/>
        <w:rPr>
          <w:lang w:val="en-GB"/>
        </w:rPr>
      </w:pPr>
      <w:bookmarkStart w:id="41" w:name="_Toc351038503"/>
      <w:r w:rsidRPr="009E5AD5">
        <w:rPr>
          <w:rFonts w:hint="eastAsia"/>
          <w:lang w:val="en-GB"/>
        </w:rPr>
        <w:t>3</w:t>
      </w:r>
      <w:r w:rsidRPr="009E5AD5">
        <w:rPr>
          <w:rFonts w:hint="eastAsia"/>
          <w:lang w:val="en-GB"/>
        </w:rPr>
        <w:t>、处罚管理</w:t>
      </w:r>
      <w:bookmarkEnd w:id="41"/>
      <w:r w:rsidRPr="009E5AD5">
        <w:rPr>
          <w:rFonts w:hint="eastAsia"/>
          <w:lang w:val="en-GB"/>
        </w:rPr>
        <w:t>模块。此功能模块主要实现对存在不合规不合法情况的住保对象进行处罚管理。系统实现对此类住户进行退出管理，同时把此家庭列入黑名单，在限定期限内取消其申请住房保障资格</w:t>
      </w:r>
      <w:r w:rsidRPr="009E5AD5">
        <w:rPr>
          <w:lang w:val="en-GB"/>
        </w:rPr>
        <w:t>。</w:t>
      </w:r>
    </w:p>
    <w:p w:rsidR="009E5AD5" w:rsidRPr="009E5AD5" w:rsidRDefault="009E5AD5" w:rsidP="009E5AD5">
      <w:pPr>
        <w:numPr>
          <w:ilvl w:val="1"/>
          <w:numId w:val="16"/>
        </w:numPr>
        <w:spacing w:line="360" w:lineRule="auto"/>
        <w:rPr>
          <w:lang w:val="en-GB"/>
        </w:rPr>
      </w:pPr>
      <w:bookmarkStart w:id="42" w:name="_Toc22199178"/>
      <w:r w:rsidRPr="009E5AD5">
        <w:rPr>
          <w:rFonts w:hint="eastAsia"/>
          <w:lang w:val="en-GB"/>
        </w:rPr>
        <w:t>住房保障</w:t>
      </w:r>
      <w:bookmarkStart w:id="43" w:name="_Toc351038504"/>
      <w:bookmarkStart w:id="44" w:name="_Toc361065918"/>
      <w:r w:rsidRPr="009E5AD5">
        <w:rPr>
          <w:rFonts w:hint="eastAsia"/>
          <w:lang w:val="en-GB"/>
        </w:rPr>
        <w:t>租金管理</w:t>
      </w:r>
      <w:bookmarkEnd w:id="42"/>
      <w:bookmarkEnd w:id="43"/>
      <w:bookmarkEnd w:id="44"/>
    </w:p>
    <w:p w:rsidR="009E5AD5" w:rsidRPr="009E5AD5" w:rsidRDefault="009E5AD5" w:rsidP="009E5AD5">
      <w:pPr>
        <w:spacing w:line="360" w:lineRule="auto"/>
        <w:ind w:left="624"/>
        <w:rPr>
          <w:lang w:val="en-GB"/>
        </w:rPr>
      </w:pPr>
      <w:r w:rsidRPr="009E5AD5">
        <w:rPr>
          <w:rFonts w:hint="eastAsia"/>
          <w:lang w:val="en-GB"/>
        </w:rPr>
        <w:t>为完善阳春市住房保障管理系统，在原租金管理模块的基础上进行升级改造。改造内容包括：租金录入、租金调整、欠费管理、租金初始化、银行代扣等功能。</w:t>
      </w:r>
    </w:p>
    <w:p w:rsidR="009E5AD5" w:rsidRPr="009E5AD5" w:rsidRDefault="009E5AD5" w:rsidP="009E5AD5">
      <w:pPr>
        <w:spacing w:line="360" w:lineRule="auto"/>
        <w:ind w:left="624"/>
        <w:rPr>
          <w:lang w:val="en-GB"/>
        </w:rPr>
      </w:pPr>
      <w:bookmarkStart w:id="45" w:name="_Toc351038505"/>
      <w:bookmarkStart w:id="46" w:name="_Toc361065919"/>
      <w:r w:rsidRPr="009E5AD5">
        <w:rPr>
          <w:rFonts w:hint="eastAsia"/>
          <w:lang w:val="en-GB"/>
        </w:rPr>
        <w:t>1</w:t>
      </w:r>
      <w:r w:rsidRPr="009E5AD5">
        <w:rPr>
          <w:rFonts w:hint="eastAsia"/>
          <w:lang w:val="en-GB"/>
        </w:rPr>
        <w:t>、租金录入</w:t>
      </w:r>
      <w:bookmarkEnd w:id="45"/>
      <w:bookmarkEnd w:id="46"/>
      <w:r w:rsidRPr="009E5AD5">
        <w:rPr>
          <w:rFonts w:hint="eastAsia"/>
          <w:lang w:val="en-GB"/>
        </w:rPr>
        <w:t>模块。此模块包括“应缴租金”、“预缴租金”，“实缴租金”、“欠缴租金”、“追缴租金”等录入管理。系统根据合同号、身份证号、姓名或地址等条件筛选交租人，自动统计租金收缴情况，分别显示出应缴和欠费等情况。对于历史数据，系统支持批量导入，比如按多月</w:t>
      </w:r>
      <w:r w:rsidRPr="009E5AD5">
        <w:rPr>
          <w:rFonts w:hint="eastAsia"/>
          <w:lang w:val="en-GB"/>
        </w:rPr>
        <w:lastRenderedPageBreak/>
        <w:t>成批导入。</w:t>
      </w:r>
    </w:p>
    <w:p w:rsidR="009E5AD5" w:rsidRPr="009E5AD5" w:rsidRDefault="009E5AD5" w:rsidP="009E5AD5">
      <w:pPr>
        <w:spacing w:line="360" w:lineRule="auto"/>
        <w:ind w:left="624"/>
        <w:rPr>
          <w:lang w:val="en-GB"/>
        </w:rPr>
      </w:pPr>
      <w:bookmarkStart w:id="47" w:name="_Toc361065920"/>
      <w:bookmarkStart w:id="48" w:name="_Toc351038506"/>
      <w:r w:rsidRPr="009E5AD5">
        <w:rPr>
          <w:rFonts w:hint="eastAsia"/>
          <w:lang w:val="en-GB"/>
        </w:rPr>
        <w:t>2</w:t>
      </w:r>
      <w:r w:rsidRPr="009E5AD5">
        <w:rPr>
          <w:rFonts w:hint="eastAsia"/>
          <w:lang w:val="en-GB"/>
        </w:rPr>
        <w:t>、租金调整</w:t>
      </w:r>
      <w:bookmarkEnd w:id="47"/>
      <w:bookmarkEnd w:id="48"/>
      <w:r w:rsidRPr="009E5AD5">
        <w:rPr>
          <w:rFonts w:hint="eastAsia"/>
          <w:lang w:val="en-GB"/>
        </w:rPr>
        <w:t>管理模块。此模块主要实现对置所有房源（包括廉租房和公租房）的基本租金进行金额的调整，金额调整后可对已缴纳租金的住房实现多除少补的操作，比如某住房因符合优惠减租条件，月基本租金被下调，而该住户已预缴租金，则下调后多出缴的租金可以申请退款或顺延增加预缴月份数。</w:t>
      </w:r>
    </w:p>
    <w:p w:rsidR="009E5AD5" w:rsidRPr="009E5AD5" w:rsidRDefault="009E5AD5" w:rsidP="009E5AD5">
      <w:pPr>
        <w:spacing w:line="360" w:lineRule="auto"/>
        <w:ind w:left="624"/>
        <w:rPr>
          <w:lang w:val="en-GB"/>
        </w:rPr>
      </w:pPr>
      <w:bookmarkStart w:id="49" w:name="_Toc351038507"/>
      <w:bookmarkStart w:id="50" w:name="_Toc361065921"/>
      <w:r w:rsidRPr="009E5AD5">
        <w:rPr>
          <w:rFonts w:hint="eastAsia"/>
          <w:lang w:val="en-GB"/>
        </w:rPr>
        <w:t>3</w:t>
      </w:r>
      <w:r w:rsidRPr="009E5AD5">
        <w:rPr>
          <w:rFonts w:hint="eastAsia"/>
          <w:lang w:val="en-GB"/>
        </w:rPr>
        <w:t>、欠费管理</w:t>
      </w:r>
      <w:bookmarkEnd w:id="49"/>
      <w:bookmarkEnd w:id="50"/>
      <w:r w:rsidRPr="009E5AD5">
        <w:rPr>
          <w:rFonts w:hint="eastAsia"/>
          <w:lang w:val="en-GB"/>
        </w:rPr>
        <w:t>模块。此模块可查询所有欠费记录并进行打印。</w:t>
      </w:r>
    </w:p>
    <w:p w:rsidR="009E5AD5" w:rsidRPr="009E5AD5" w:rsidRDefault="009E5AD5" w:rsidP="009E5AD5">
      <w:pPr>
        <w:spacing w:line="360" w:lineRule="auto"/>
        <w:ind w:left="624"/>
        <w:rPr>
          <w:lang w:val="en-GB"/>
        </w:rPr>
      </w:pPr>
      <w:bookmarkStart w:id="51" w:name="_Toc361065923"/>
      <w:bookmarkStart w:id="52" w:name="_Toc351038509"/>
      <w:r w:rsidRPr="009E5AD5">
        <w:rPr>
          <w:rFonts w:hint="eastAsia"/>
          <w:lang w:val="en-GB"/>
        </w:rPr>
        <w:t>4</w:t>
      </w:r>
      <w:r w:rsidRPr="009E5AD5">
        <w:rPr>
          <w:rFonts w:hint="eastAsia"/>
          <w:lang w:val="en-GB"/>
        </w:rPr>
        <w:t>、租金初始化</w:t>
      </w:r>
      <w:bookmarkEnd w:id="51"/>
      <w:bookmarkEnd w:id="52"/>
      <w:r w:rsidRPr="009E5AD5">
        <w:rPr>
          <w:rFonts w:hint="eastAsia"/>
          <w:lang w:val="en-GB"/>
        </w:rPr>
        <w:t>管理模块。主要初始化租金欠费数据情况，可批量导入历史数据。在设定了各租户的月租金金额、缴租、欠租情况后，系统即可正确统计出各类租金报表以及欠费情况。</w:t>
      </w:r>
    </w:p>
    <w:p w:rsidR="009E5AD5" w:rsidRPr="009E5AD5" w:rsidRDefault="009E5AD5" w:rsidP="009E5AD5">
      <w:pPr>
        <w:spacing w:line="360" w:lineRule="auto"/>
        <w:ind w:left="624"/>
        <w:rPr>
          <w:lang w:val="en-GB"/>
        </w:rPr>
      </w:pPr>
      <w:bookmarkStart w:id="53" w:name="_Toc361065922"/>
      <w:bookmarkStart w:id="54" w:name="_Toc351038508"/>
      <w:r w:rsidRPr="009E5AD5">
        <w:rPr>
          <w:rFonts w:hint="eastAsia"/>
          <w:lang w:val="en-GB"/>
        </w:rPr>
        <w:t>5</w:t>
      </w:r>
      <w:r w:rsidRPr="009E5AD5">
        <w:rPr>
          <w:rFonts w:hint="eastAsia"/>
          <w:lang w:val="en-GB"/>
        </w:rPr>
        <w:t>、银行代扣</w:t>
      </w:r>
      <w:bookmarkEnd w:id="53"/>
      <w:bookmarkEnd w:id="54"/>
      <w:r w:rsidRPr="009E5AD5">
        <w:rPr>
          <w:rFonts w:hint="eastAsia"/>
          <w:lang w:val="en-GB"/>
        </w:rPr>
        <w:t>管理模块。此功能模块可通过银行代扣房租数据导出和导入，实现住保系统与银行数据的对接。</w:t>
      </w:r>
    </w:p>
    <w:p w:rsidR="009E5AD5" w:rsidRPr="009E5AD5" w:rsidRDefault="009E5AD5" w:rsidP="009E5AD5">
      <w:pPr>
        <w:numPr>
          <w:ilvl w:val="1"/>
          <w:numId w:val="16"/>
        </w:numPr>
        <w:spacing w:line="360" w:lineRule="auto"/>
        <w:rPr>
          <w:lang w:val="en-GB"/>
        </w:rPr>
      </w:pPr>
      <w:bookmarkStart w:id="55" w:name="_Toc22199179"/>
      <w:r w:rsidRPr="009E5AD5">
        <w:rPr>
          <w:rFonts w:hint="eastAsia"/>
          <w:lang w:val="en-GB"/>
        </w:rPr>
        <w:t>统计报表管理</w:t>
      </w:r>
      <w:bookmarkEnd w:id="55"/>
    </w:p>
    <w:p w:rsidR="009E5AD5" w:rsidRPr="009E5AD5" w:rsidRDefault="009E5AD5" w:rsidP="009E5AD5">
      <w:pPr>
        <w:spacing w:line="360" w:lineRule="auto"/>
        <w:ind w:left="624"/>
        <w:rPr>
          <w:lang w:val="en-GB"/>
        </w:rPr>
      </w:pPr>
      <w:r w:rsidRPr="009E5AD5">
        <w:rPr>
          <w:rFonts w:hint="eastAsia"/>
          <w:lang w:val="en-GB"/>
        </w:rPr>
        <w:t>根据阳春市住房保障管理的实际需要，拟增加以下统计报表：</w:t>
      </w:r>
    </w:p>
    <w:p w:rsidR="009E5AD5" w:rsidRPr="009E5AD5" w:rsidRDefault="009E5AD5" w:rsidP="009E5AD5">
      <w:pPr>
        <w:pStyle w:val="af2"/>
        <w:numPr>
          <w:ilvl w:val="0"/>
          <w:numId w:val="20"/>
        </w:numPr>
        <w:spacing w:line="360" w:lineRule="auto"/>
        <w:ind w:firstLineChars="0"/>
        <w:rPr>
          <w:lang w:val="en-GB"/>
        </w:rPr>
      </w:pPr>
      <w:r w:rsidRPr="009E5AD5">
        <w:rPr>
          <w:rFonts w:hint="eastAsia"/>
          <w:lang w:val="en-GB"/>
        </w:rPr>
        <w:t>申请审核情况统计，各审批阶段人员、合格不合格，人数统计；</w:t>
      </w:r>
    </w:p>
    <w:p w:rsidR="009E5AD5" w:rsidRPr="009E5AD5" w:rsidRDefault="009E5AD5" w:rsidP="009E5AD5">
      <w:pPr>
        <w:spacing w:line="360" w:lineRule="auto"/>
        <w:ind w:left="624"/>
        <w:rPr>
          <w:lang w:val="en-GB"/>
        </w:rPr>
      </w:pPr>
      <w:r>
        <w:rPr>
          <w:rFonts w:hint="eastAsia"/>
          <w:lang w:val="en-GB"/>
        </w:rPr>
        <w:t>2</w:t>
      </w:r>
      <w:r>
        <w:rPr>
          <w:rFonts w:hint="eastAsia"/>
          <w:lang w:val="en-GB"/>
        </w:rPr>
        <w:t>、</w:t>
      </w:r>
      <w:r w:rsidRPr="009E5AD5">
        <w:rPr>
          <w:rFonts w:hint="eastAsia"/>
          <w:lang w:val="en-GB"/>
        </w:rPr>
        <w:t>房源情况统计，楼盘统计，栋、套，分业务面积套数；</w:t>
      </w:r>
    </w:p>
    <w:p w:rsidR="009E5AD5" w:rsidRPr="009E5AD5" w:rsidRDefault="009E5AD5" w:rsidP="009E5AD5">
      <w:pPr>
        <w:pStyle w:val="af2"/>
        <w:numPr>
          <w:ilvl w:val="0"/>
          <w:numId w:val="20"/>
        </w:numPr>
        <w:spacing w:line="360" w:lineRule="auto"/>
        <w:ind w:firstLineChars="0"/>
        <w:rPr>
          <w:lang w:val="en-GB"/>
        </w:rPr>
      </w:pPr>
      <w:r w:rsidRPr="009E5AD5">
        <w:rPr>
          <w:rFonts w:hint="eastAsia"/>
          <w:lang w:val="en-GB"/>
        </w:rPr>
        <w:t>住房使用情况统计，已有住房，分小于</w:t>
      </w:r>
      <w:r w:rsidRPr="009E5AD5">
        <w:rPr>
          <w:rFonts w:hint="eastAsia"/>
          <w:lang w:val="en-GB"/>
        </w:rPr>
        <w:t>40</w:t>
      </w:r>
      <w:r w:rsidRPr="009E5AD5">
        <w:rPr>
          <w:rFonts w:hint="eastAsia"/>
          <w:lang w:val="en-GB"/>
        </w:rPr>
        <w:t>、</w:t>
      </w:r>
      <w:r w:rsidRPr="009E5AD5">
        <w:rPr>
          <w:rFonts w:hint="eastAsia"/>
          <w:lang w:val="en-GB"/>
        </w:rPr>
        <w:t>40-60</w:t>
      </w:r>
      <w:r w:rsidRPr="009E5AD5">
        <w:rPr>
          <w:rFonts w:hint="eastAsia"/>
          <w:lang w:val="en-GB"/>
        </w:rPr>
        <w:t>、大于</w:t>
      </w:r>
      <w:r w:rsidRPr="009E5AD5">
        <w:rPr>
          <w:rFonts w:hint="eastAsia"/>
          <w:lang w:val="en-GB"/>
        </w:rPr>
        <w:t>60</w:t>
      </w:r>
      <w:r w:rsidRPr="009E5AD5">
        <w:rPr>
          <w:rFonts w:hint="eastAsia"/>
          <w:lang w:val="en-GB"/>
        </w:rPr>
        <w:t>平米面积的套数，空置统计；</w:t>
      </w:r>
    </w:p>
    <w:p w:rsidR="009E5AD5" w:rsidRPr="009E5AD5" w:rsidRDefault="009E5AD5" w:rsidP="009E5AD5">
      <w:pPr>
        <w:pStyle w:val="af2"/>
        <w:numPr>
          <w:ilvl w:val="0"/>
          <w:numId w:val="21"/>
        </w:numPr>
        <w:spacing w:line="360" w:lineRule="auto"/>
        <w:ind w:firstLineChars="0"/>
        <w:rPr>
          <w:lang w:val="en-GB"/>
        </w:rPr>
      </w:pPr>
      <w:r w:rsidRPr="009E5AD5">
        <w:rPr>
          <w:rFonts w:hint="eastAsia"/>
          <w:lang w:val="en-GB"/>
        </w:rPr>
        <w:t>公租房统计；</w:t>
      </w:r>
    </w:p>
    <w:p w:rsidR="009E5AD5" w:rsidRPr="009E5AD5" w:rsidRDefault="009E5AD5" w:rsidP="009E5AD5">
      <w:pPr>
        <w:pStyle w:val="af2"/>
        <w:numPr>
          <w:ilvl w:val="0"/>
          <w:numId w:val="21"/>
        </w:numPr>
        <w:spacing w:line="360" w:lineRule="auto"/>
        <w:ind w:firstLineChars="0"/>
        <w:rPr>
          <w:lang w:val="en-GB"/>
        </w:rPr>
      </w:pPr>
      <w:r w:rsidRPr="009E5AD5">
        <w:rPr>
          <w:rFonts w:hint="eastAsia"/>
          <w:lang w:val="en-GB"/>
        </w:rPr>
        <w:t>租金统计；</w:t>
      </w:r>
    </w:p>
    <w:p w:rsidR="009E5AD5" w:rsidRPr="009E5AD5" w:rsidRDefault="009E5AD5" w:rsidP="009E5AD5">
      <w:pPr>
        <w:spacing w:line="360" w:lineRule="auto"/>
        <w:ind w:firstLineChars="300" w:firstLine="630"/>
        <w:rPr>
          <w:lang w:val="en-GB"/>
        </w:rPr>
      </w:pPr>
      <w:r w:rsidRPr="009E5AD5">
        <w:rPr>
          <w:rFonts w:hint="eastAsia"/>
          <w:lang w:val="en-GB"/>
        </w:rPr>
        <w:t>以上报表按实际提供报表样式进行统计。</w:t>
      </w:r>
    </w:p>
    <w:p w:rsidR="009E5AD5" w:rsidRPr="009E5AD5" w:rsidRDefault="009E5AD5" w:rsidP="009E5AD5">
      <w:pPr>
        <w:numPr>
          <w:ilvl w:val="1"/>
          <w:numId w:val="16"/>
        </w:numPr>
        <w:spacing w:line="360" w:lineRule="auto"/>
        <w:rPr>
          <w:lang w:val="en-GB"/>
        </w:rPr>
      </w:pPr>
      <w:bookmarkStart w:id="56" w:name="_Toc357779061"/>
      <w:bookmarkStart w:id="57" w:name="_Toc351038512"/>
      <w:bookmarkStart w:id="58" w:name="_Toc22199180"/>
      <w:r w:rsidRPr="009E5AD5">
        <w:rPr>
          <w:rFonts w:hint="eastAsia"/>
          <w:lang w:val="en-GB"/>
        </w:rPr>
        <w:t>数据对接</w:t>
      </w:r>
      <w:bookmarkEnd w:id="56"/>
      <w:bookmarkEnd w:id="57"/>
      <w:r w:rsidRPr="009E5AD5">
        <w:rPr>
          <w:rFonts w:hint="eastAsia"/>
          <w:lang w:val="en-GB"/>
        </w:rPr>
        <w:t>管理</w:t>
      </w:r>
      <w:bookmarkEnd w:id="58"/>
    </w:p>
    <w:p w:rsidR="009E5AD5" w:rsidRPr="009E5AD5" w:rsidRDefault="009E5AD5" w:rsidP="009E5AD5">
      <w:pPr>
        <w:spacing w:line="360" w:lineRule="auto"/>
        <w:ind w:left="624"/>
        <w:rPr>
          <w:lang w:val="en-GB"/>
        </w:rPr>
      </w:pPr>
      <w:r w:rsidRPr="009E5AD5">
        <w:rPr>
          <w:rFonts w:hint="eastAsia"/>
          <w:lang w:val="en-GB"/>
        </w:rPr>
        <w:t>阳春市住房保障管理系统与市级住房保障系统目前为分开单独部署运行，通过数据对接管理子系统，可把阳春市地区的数据归集、汇总到市级系统中，并实现与省级管理平台的数据对接。</w:t>
      </w:r>
    </w:p>
    <w:p w:rsidR="009E5AD5" w:rsidRPr="009E5AD5" w:rsidRDefault="009E5AD5" w:rsidP="009E5AD5">
      <w:pPr>
        <w:numPr>
          <w:ilvl w:val="1"/>
          <w:numId w:val="16"/>
        </w:numPr>
        <w:spacing w:line="360" w:lineRule="auto"/>
        <w:rPr>
          <w:lang w:val="en-GB"/>
        </w:rPr>
      </w:pPr>
      <w:bookmarkStart w:id="59" w:name="_Toc22199181"/>
      <w:r w:rsidRPr="009E5AD5">
        <w:rPr>
          <w:rFonts w:hint="eastAsia"/>
          <w:lang w:val="en-GB"/>
        </w:rPr>
        <w:t>微信公众号管理</w:t>
      </w:r>
      <w:bookmarkEnd w:id="59"/>
    </w:p>
    <w:p w:rsidR="009E5AD5" w:rsidRPr="009E5AD5" w:rsidRDefault="009E5AD5" w:rsidP="009E5AD5">
      <w:pPr>
        <w:spacing w:line="360" w:lineRule="auto"/>
        <w:ind w:left="624"/>
        <w:rPr>
          <w:lang w:val="en-GB"/>
        </w:rPr>
      </w:pPr>
      <w:r w:rsidRPr="009E5AD5">
        <w:rPr>
          <w:rFonts w:hint="eastAsia"/>
          <w:lang w:val="en-GB"/>
        </w:rPr>
        <w:t>公众可通过关注微信公众号实时获取阳春市住房保障相关信息、查询相关法律法规。已申请到公租房的住保对象还可以通过实名认证绑定微信号，随时查看个人租金缴交情况、欠缴情况、租金收缴提醒等。</w:t>
      </w:r>
    </w:p>
    <w:p w:rsidR="009E5AD5" w:rsidRDefault="009E5AD5" w:rsidP="009E5AD5">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bookmarkStart w:id="60" w:name="_Toc22199182"/>
      <w:r w:rsidRPr="009E5AD5">
        <w:rPr>
          <w:rFonts w:ascii="宋体" w:hAnsi="宋体" w:hint="eastAsia"/>
          <w:b/>
        </w:rPr>
        <w:t>新增系统建设方案</w:t>
      </w:r>
      <w:bookmarkEnd w:id="60"/>
    </w:p>
    <w:p w:rsidR="009E5AD5" w:rsidRPr="009E5AD5" w:rsidRDefault="009E5AD5" w:rsidP="009E5AD5">
      <w:pPr>
        <w:numPr>
          <w:ilvl w:val="1"/>
          <w:numId w:val="16"/>
        </w:numPr>
        <w:spacing w:line="360" w:lineRule="auto"/>
        <w:rPr>
          <w:lang w:val="en-GB"/>
        </w:rPr>
      </w:pPr>
      <w:bookmarkStart w:id="61" w:name="_Toc361065914"/>
      <w:bookmarkStart w:id="62" w:name="_Toc351038480"/>
      <w:bookmarkStart w:id="63" w:name="_Toc22199183"/>
      <w:r w:rsidRPr="009E5AD5">
        <w:rPr>
          <w:rFonts w:hint="eastAsia"/>
          <w:lang w:val="en-GB"/>
        </w:rPr>
        <w:t>阳春市住房保障电子档案管理系统</w:t>
      </w:r>
      <w:bookmarkEnd w:id="61"/>
      <w:bookmarkEnd w:id="62"/>
      <w:bookmarkEnd w:id="63"/>
    </w:p>
    <w:p w:rsidR="009E5AD5" w:rsidRDefault="009E5AD5" w:rsidP="009E5AD5">
      <w:pPr>
        <w:spacing w:line="360" w:lineRule="auto"/>
        <w:ind w:left="624"/>
        <w:rPr>
          <w:lang w:val="en-GB"/>
        </w:rPr>
      </w:pPr>
      <w:r w:rsidRPr="009E5AD5">
        <w:rPr>
          <w:rFonts w:hint="eastAsia"/>
          <w:lang w:val="en-GB"/>
        </w:rPr>
        <w:t>根据</w:t>
      </w:r>
      <w:r w:rsidRPr="009E5AD5">
        <w:rPr>
          <w:lang w:val="en-GB"/>
        </w:rPr>
        <w:t>《住房保障档案管理办法》</w:t>
      </w:r>
      <w:r w:rsidRPr="009E5AD5">
        <w:rPr>
          <w:rFonts w:hint="eastAsia"/>
          <w:lang w:val="en-GB"/>
        </w:rPr>
        <w:t>的要求，结合阳春市住房保障管理工作的实际需求，采用对</w:t>
      </w:r>
      <w:r w:rsidRPr="009E5AD5">
        <w:rPr>
          <w:lang w:val="en-GB"/>
        </w:rPr>
        <w:t>住房保障对象按照</w:t>
      </w:r>
      <w:r w:rsidRPr="009E5AD5">
        <w:rPr>
          <w:lang w:val="en-GB"/>
        </w:rPr>
        <w:t>“</w:t>
      </w:r>
      <w:r w:rsidRPr="009E5AD5">
        <w:rPr>
          <w:lang w:val="en-GB"/>
        </w:rPr>
        <w:t>一户一档</w:t>
      </w:r>
      <w:r w:rsidRPr="009E5AD5">
        <w:rPr>
          <w:lang w:val="en-GB"/>
        </w:rPr>
        <w:t>”</w:t>
      </w:r>
      <w:r w:rsidRPr="009E5AD5">
        <w:rPr>
          <w:lang w:val="en-GB"/>
        </w:rPr>
        <w:t>的原则</w:t>
      </w:r>
      <w:r w:rsidRPr="009E5AD5">
        <w:rPr>
          <w:rFonts w:hint="eastAsia"/>
          <w:lang w:val="en-GB"/>
        </w:rPr>
        <w:t>，</w:t>
      </w:r>
      <w:r w:rsidRPr="009E5AD5">
        <w:rPr>
          <w:lang w:val="en-GB"/>
        </w:rPr>
        <w:t>住房保障房源按照</w:t>
      </w:r>
      <w:r w:rsidRPr="009E5AD5">
        <w:rPr>
          <w:lang w:val="en-GB"/>
        </w:rPr>
        <w:t>“</w:t>
      </w:r>
      <w:r w:rsidRPr="009E5AD5">
        <w:rPr>
          <w:lang w:val="en-GB"/>
        </w:rPr>
        <w:t>一套一档</w:t>
      </w:r>
      <w:r w:rsidRPr="009E5AD5">
        <w:rPr>
          <w:lang w:val="en-GB"/>
        </w:rPr>
        <w:t>”</w:t>
      </w:r>
      <w:r w:rsidRPr="009E5AD5">
        <w:rPr>
          <w:lang w:val="en-GB"/>
        </w:rPr>
        <w:t>的原则</w:t>
      </w:r>
      <w:r w:rsidRPr="009E5AD5">
        <w:rPr>
          <w:rFonts w:hint="eastAsia"/>
          <w:lang w:val="en-GB"/>
        </w:rPr>
        <w:t>分别建立</w:t>
      </w:r>
      <w:r w:rsidRPr="009E5AD5">
        <w:rPr>
          <w:lang w:val="en-GB"/>
        </w:rPr>
        <w:t>住房保障电子档案</w:t>
      </w:r>
      <w:r w:rsidRPr="009E5AD5">
        <w:rPr>
          <w:rFonts w:hint="eastAsia"/>
          <w:lang w:val="en-GB"/>
        </w:rPr>
        <w:t>，开发信息化系统</w:t>
      </w:r>
      <w:r w:rsidRPr="009E5AD5">
        <w:rPr>
          <w:lang w:val="en-GB"/>
        </w:rPr>
        <w:t>。</w:t>
      </w:r>
    </w:p>
    <w:p w:rsidR="009E5AD5" w:rsidRPr="009E5AD5" w:rsidRDefault="009E5AD5" w:rsidP="009E5AD5">
      <w:pPr>
        <w:numPr>
          <w:ilvl w:val="1"/>
          <w:numId w:val="16"/>
        </w:numPr>
        <w:spacing w:line="360" w:lineRule="auto"/>
        <w:rPr>
          <w:lang w:val="en-GB"/>
        </w:rPr>
      </w:pPr>
      <w:r w:rsidRPr="009E5AD5">
        <w:rPr>
          <w:rFonts w:hint="eastAsia"/>
          <w:lang w:val="en-GB"/>
        </w:rPr>
        <w:t>档案系统的主要功能</w:t>
      </w:r>
    </w:p>
    <w:p w:rsidR="009E5AD5" w:rsidRPr="009E5AD5" w:rsidRDefault="009E5AD5" w:rsidP="009E5AD5">
      <w:pPr>
        <w:pStyle w:val="af2"/>
        <w:numPr>
          <w:ilvl w:val="0"/>
          <w:numId w:val="23"/>
        </w:numPr>
        <w:spacing w:line="360" w:lineRule="auto"/>
        <w:ind w:firstLineChars="0"/>
        <w:rPr>
          <w:lang w:val="en-GB"/>
        </w:rPr>
      </w:pPr>
      <w:bookmarkStart w:id="64" w:name="_Toc366071873"/>
      <w:r w:rsidRPr="009E5AD5">
        <w:rPr>
          <w:rFonts w:hint="eastAsia"/>
          <w:lang w:val="en-GB"/>
        </w:rPr>
        <w:t>家庭档案归档管理</w:t>
      </w:r>
      <w:bookmarkEnd w:id="64"/>
    </w:p>
    <w:p w:rsidR="009E5AD5" w:rsidRPr="009E5AD5" w:rsidRDefault="009E5AD5" w:rsidP="009E5AD5">
      <w:pPr>
        <w:spacing w:line="360" w:lineRule="auto"/>
        <w:ind w:left="624"/>
        <w:rPr>
          <w:lang w:val="en-GB"/>
        </w:rPr>
      </w:pPr>
      <w:r w:rsidRPr="009E5AD5">
        <w:rPr>
          <w:rFonts w:hint="eastAsia"/>
          <w:lang w:val="en-GB"/>
        </w:rPr>
        <w:t>归档文件的整理规则根据相关制度和规范进行定义，依照住建部</w:t>
      </w:r>
      <w:r w:rsidRPr="009E5AD5">
        <w:rPr>
          <w:lang w:val="en-GB"/>
        </w:rPr>
        <w:t>《住房保障档案管理办法》</w:t>
      </w:r>
      <w:r w:rsidRPr="009E5AD5">
        <w:rPr>
          <w:rFonts w:hint="eastAsia"/>
          <w:lang w:val="en-GB"/>
        </w:rPr>
        <w:t>，</w:t>
      </w:r>
      <w:r w:rsidRPr="009E5AD5">
        <w:rPr>
          <w:lang w:val="en-GB"/>
        </w:rPr>
        <w:t>按照</w:t>
      </w:r>
      <w:r w:rsidRPr="009E5AD5">
        <w:rPr>
          <w:lang w:val="en-GB"/>
        </w:rPr>
        <w:t>“</w:t>
      </w:r>
      <w:r w:rsidRPr="009E5AD5">
        <w:rPr>
          <w:lang w:val="en-GB"/>
        </w:rPr>
        <w:t>一户一档</w:t>
      </w:r>
      <w:r w:rsidRPr="009E5AD5">
        <w:rPr>
          <w:lang w:val="en-GB"/>
        </w:rPr>
        <w:t>”</w:t>
      </w:r>
      <w:r w:rsidRPr="009E5AD5">
        <w:rPr>
          <w:lang w:val="en-GB"/>
        </w:rPr>
        <w:t>的原则</w:t>
      </w:r>
      <w:r w:rsidRPr="009E5AD5">
        <w:rPr>
          <w:rFonts w:hint="eastAsia"/>
          <w:lang w:val="en-GB"/>
        </w:rPr>
        <w:t>，分别建立</w:t>
      </w:r>
      <w:r w:rsidRPr="009E5AD5">
        <w:rPr>
          <w:lang w:val="en-GB"/>
        </w:rPr>
        <w:t>住房保障档案</w:t>
      </w:r>
      <w:r w:rsidRPr="009E5AD5">
        <w:rPr>
          <w:rFonts w:hint="eastAsia"/>
          <w:lang w:val="en-GB"/>
        </w:rPr>
        <w:t>。</w:t>
      </w:r>
    </w:p>
    <w:p w:rsidR="009E5AD5" w:rsidRPr="009E5AD5" w:rsidRDefault="009E5AD5" w:rsidP="009E5AD5">
      <w:pPr>
        <w:pStyle w:val="af2"/>
        <w:numPr>
          <w:ilvl w:val="0"/>
          <w:numId w:val="23"/>
        </w:numPr>
        <w:spacing w:line="360" w:lineRule="auto"/>
        <w:ind w:firstLineChars="0"/>
        <w:rPr>
          <w:lang w:val="en-GB"/>
        </w:rPr>
      </w:pPr>
      <w:bookmarkStart w:id="65" w:name="_Toc366071874"/>
      <w:r w:rsidRPr="009E5AD5">
        <w:rPr>
          <w:rFonts w:hint="eastAsia"/>
          <w:lang w:val="en-GB"/>
        </w:rPr>
        <w:t>房产档案归档管理</w:t>
      </w:r>
      <w:bookmarkEnd w:id="65"/>
    </w:p>
    <w:p w:rsidR="009E5AD5" w:rsidRPr="009E5AD5" w:rsidRDefault="009E5AD5" w:rsidP="009E5AD5">
      <w:pPr>
        <w:spacing w:line="360" w:lineRule="auto"/>
        <w:ind w:left="624"/>
        <w:rPr>
          <w:lang w:val="en-GB"/>
        </w:rPr>
      </w:pPr>
      <w:r w:rsidRPr="009E5AD5">
        <w:rPr>
          <w:rFonts w:hint="eastAsia"/>
          <w:lang w:val="en-GB"/>
        </w:rPr>
        <w:lastRenderedPageBreak/>
        <w:t>住房保障房产档案主要内容指房地产权属档案，但房地产权属档案已经在房产管理部门进行了归档，所以，住房保障房产档案应有所区别，主要归档项目建设等方面的内容。按照住房保障房源“一套一档”的原则建立。</w:t>
      </w:r>
    </w:p>
    <w:p w:rsidR="009E5AD5" w:rsidRPr="009E5AD5" w:rsidRDefault="009E5AD5" w:rsidP="009E5AD5">
      <w:pPr>
        <w:pStyle w:val="af2"/>
        <w:numPr>
          <w:ilvl w:val="0"/>
          <w:numId w:val="23"/>
        </w:numPr>
        <w:spacing w:line="360" w:lineRule="auto"/>
        <w:ind w:firstLineChars="0"/>
        <w:rPr>
          <w:lang w:val="en-GB"/>
        </w:rPr>
      </w:pPr>
      <w:bookmarkStart w:id="66" w:name="_Toc366071875"/>
      <w:r w:rsidRPr="009E5AD5">
        <w:rPr>
          <w:rFonts w:hint="eastAsia"/>
          <w:lang w:val="en-GB"/>
        </w:rPr>
        <w:t>案卷目录管理</w:t>
      </w:r>
      <w:bookmarkEnd w:id="66"/>
    </w:p>
    <w:p w:rsidR="009E5AD5" w:rsidRPr="009E5AD5" w:rsidRDefault="009E5AD5" w:rsidP="009E5AD5">
      <w:pPr>
        <w:spacing w:line="360" w:lineRule="auto"/>
        <w:ind w:left="624"/>
        <w:rPr>
          <w:lang w:val="en-GB"/>
        </w:rPr>
      </w:pPr>
      <w:r w:rsidRPr="009E5AD5">
        <w:rPr>
          <w:rFonts w:hint="eastAsia"/>
          <w:lang w:val="en-GB"/>
        </w:rPr>
        <w:t>主要包括密级期限管理、目录号管理、生成归档号、案卷调整和数据输出等功能。</w:t>
      </w:r>
    </w:p>
    <w:p w:rsidR="009E5AD5" w:rsidRPr="009E5AD5" w:rsidRDefault="009E5AD5" w:rsidP="009E5AD5">
      <w:pPr>
        <w:pStyle w:val="af2"/>
        <w:numPr>
          <w:ilvl w:val="0"/>
          <w:numId w:val="23"/>
        </w:numPr>
        <w:spacing w:line="360" w:lineRule="auto"/>
        <w:ind w:firstLineChars="0"/>
        <w:rPr>
          <w:lang w:val="en-GB"/>
        </w:rPr>
      </w:pPr>
      <w:bookmarkStart w:id="67" w:name="_Toc134948988"/>
      <w:bookmarkStart w:id="68" w:name="_Toc155766186"/>
      <w:bookmarkStart w:id="69" w:name="_Toc351038485"/>
      <w:bookmarkStart w:id="70" w:name="_Toc366071876"/>
      <w:r w:rsidRPr="009E5AD5">
        <w:rPr>
          <w:rFonts w:hint="eastAsia"/>
          <w:lang w:val="en-GB"/>
        </w:rPr>
        <w:t>卷内文件</w:t>
      </w:r>
      <w:bookmarkEnd w:id="67"/>
      <w:bookmarkEnd w:id="68"/>
      <w:bookmarkEnd w:id="69"/>
      <w:r w:rsidRPr="009E5AD5">
        <w:rPr>
          <w:rFonts w:hint="eastAsia"/>
          <w:lang w:val="en-GB"/>
        </w:rPr>
        <w:t>目录管理</w:t>
      </w:r>
      <w:bookmarkEnd w:id="70"/>
    </w:p>
    <w:p w:rsidR="009E5AD5" w:rsidRPr="009E5AD5" w:rsidRDefault="009E5AD5" w:rsidP="009E5AD5">
      <w:pPr>
        <w:spacing w:line="360" w:lineRule="auto"/>
        <w:ind w:left="624"/>
        <w:rPr>
          <w:lang w:val="en-GB"/>
        </w:rPr>
      </w:pPr>
      <w:r w:rsidRPr="009E5AD5">
        <w:rPr>
          <w:rFonts w:hint="eastAsia"/>
          <w:lang w:val="en-GB"/>
        </w:rPr>
        <w:t>文件管理是电子档案管理的开端，本功能将住房保障收件纳入档案管理，在进行业务处理的同时，实现了“一次输入，反复利用”，在不增加工作量的前提下，提高其工作效率，并且大幅度减少档案管理员的工作。主要包括归档管理、文件管理、文件鉴定和电子原文挂接等功能。</w:t>
      </w:r>
    </w:p>
    <w:p w:rsidR="009E5AD5" w:rsidRPr="009E5AD5" w:rsidRDefault="009E5AD5" w:rsidP="009E5AD5">
      <w:pPr>
        <w:pStyle w:val="af2"/>
        <w:numPr>
          <w:ilvl w:val="0"/>
          <w:numId w:val="23"/>
        </w:numPr>
        <w:spacing w:line="360" w:lineRule="auto"/>
        <w:ind w:firstLineChars="0"/>
        <w:rPr>
          <w:lang w:val="en-GB"/>
        </w:rPr>
      </w:pPr>
      <w:bookmarkStart w:id="71" w:name="_Toc366071877"/>
      <w:r w:rsidRPr="009E5AD5">
        <w:rPr>
          <w:rFonts w:hint="eastAsia"/>
          <w:lang w:val="en-GB"/>
        </w:rPr>
        <w:t>纸质档案电子化</w:t>
      </w:r>
      <w:bookmarkEnd w:id="71"/>
      <w:r w:rsidRPr="009E5AD5">
        <w:rPr>
          <w:rFonts w:hint="eastAsia"/>
          <w:lang w:val="en-GB"/>
        </w:rPr>
        <w:t>处理</w:t>
      </w:r>
    </w:p>
    <w:p w:rsidR="009E5AD5" w:rsidRPr="009E5AD5" w:rsidRDefault="009E5AD5" w:rsidP="009E5AD5">
      <w:pPr>
        <w:spacing w:line="360" w:lineRule="auto"/>
        <w:ind w:left="624"/>
        <w:rPr>
          <w:lang w:val="en-GB"/>
        </w:rPr>
      </w:pPr>
      <w:r w:rsidRPr="009E5AD5">
        <w:rPr>
          <w:rFonts w:hint="eastAsia"/>
          <w:lang w:val="en-GB"/>
        </w:rPr>
        <w:t>数字化加工</w:t>
      </w:r>
      <w:r w:rsidRPr="009E5AD5">
        <w:rPr>
          <w:rFonts w:hint="eastAsia"/>
          <w:lang w:val="en-GB"/>
        </w:rPr>
        <w:t>:</w:t>
      </w:r>
      <w:r w:rsidRPr="009E5AD5">
        <w:rPr>
          <w:rFonts w:hint="eastAsia"/>
          <w:lang w:val="en-GB"/>
        </w:rPr>
        <w:t>对于批量扫描纸质档案，数字化加工软件，提供包括扫描、优化、批量挂接等功能。</w:t>
      </w:r>
    </w:p>
    <w:p w:rsidR="009E5AD5" w:rsidRPr="009E5AD5" w:rsidRDefault="009E5AD5" w:rsidP="009E5AD5">
      <w:pPr>
        <w:spacing w:line="360" w:lineRule="auto"/>
        <w:ind w:leftChars="300" w:left="630"/>
        <w:rPr>
          <w:lang w:val="en-GB"/>
        </w:rPr>
      </w:pPr>
      <w:r w:rsidRPr="009E5AD5">
        <w:rPr>
          <w:rFonts w:hint="eastAsia"/>
          <w:lang w:val="en-GB"/>
        </w:rPr>
        <w:t>OCR</w:t>
      </w:r>
      <w:r w:rsidRPr="009E5AD5">
        <w:rPr>
          <w:rFonts w:hint="eastAsia"/>
          <w:lang w:val="en-GB"/>
        </w:rPr>
        <w:t>识别</w:t>
      </w:r>
      <w:r w:rsidRPr="009E5AD5">
        <w:rPr>
          <w:rFonts w:hint="eastAsia"/>
          <w:lang w:val="en-GB"/>
        </w:rPr>
        <w:t>:</w:t>
      </w:r>
      <w:r w:rsidRPr="009E5AD5">
        <w:rPr>
          <w:rFonts w:hint="eastAsia"/>
          <w:lang w:val="en-GB"/>
        </w:rPr>
        <w:t>可以在扫描子系统集成第三方</w:t>
      </w:r>
      <w:r w:rsidRPr="009E5AD5">
        <w:rPr>
          <w:rFonts w:hint="eastAsia"/>
          <w:lang w:val="en-GB"/>
        </w:rPr>
        <w:t>OCR</w:t>
      </w:r>
      <w:r w:rsidRPr="009E5AD5">
        <w:rPr>
          <w:rFonts w:hint="eastAsia"/>
          <w:lang w:val="en-GB"/>
        </w:rPr>
        <w:t>软件对扫描的原文进行</w:t>
      </w:r>
      <w:r w:rsidRPr="009E5AD5">
        <w:rPr>
          <w:rFonts w:hint="eastAsia"/>
          <w:lang w:val="en-GB"/>
        </w:rPr>
        <w:t>OCR</w:t>
      </w:r>
      <w:r w:rsidRPr="009E5AD5">
        <w:rPr>
          <w:rFonts w:hint="eastAsia"/>
          <w:lang w:val="en-GB"/>
        </w:rPr>
        <w:t>识别，并将识别后的文本信息存储到数据库或文本文件中，为方便利用和全文检索做准备；也可将</w:t>
      </w:r>
      <w:r w:rsidRPr="009E5AD5">
        <w:rPr>
          <w:rFonts w:hint="eastAsia"/>
          <w:lang w:val="en-GB"/>
        </w:rPr>
        <w:t>OCR</w:t>
      </w:r>
      <w:r w:rsidRPr="009E5AD5">
        <w:rPr>
          <w:rFonts w:hint="eastAsia"/>
          <w:lang w:val="en-GB"/>
        </w:rPr>
        <w:t>功能集成到客户端</w:t>
      </w:r>
      <w:r w:rsidRPr="009E5AD5">
        <w:rPr>
          <w:rFonts w:hint="eastAsia"/>
          <w:lang w:val="en-GB"/>
        </w:rPr>
        <w:t>,</w:t>
      </w:r>
      <w:r w:rsidRPr="009E5AD5">
        <w:rPr>
          <w:rFonts w:hint="eastAsia"/>
          <w:lang w:val="en-GB"/>
        </w:rPr>
        <w:t>方便用户在浏览图像原文时有选择性的进行</w:t>
      </w:r>
      <w:r w:rsidRPr="009E5AD5">
        <w:rPr>
          <w:rFonts w:hint="eastAsia"/>
          <w:lang w:val="en-GB"/>
        </w:rPr>
        <w:t>OCR</w:t>
      </w:r>
      <w:r w:rsidRPr="009E5AD5">
        <w:rPr>
          <w:rFonts w:hint="eastAsia"/>
          <w:lang w:val="en-GB"/>
        </w:rPr>
        <w:t>识别。</w:t>
      </w:r>
    </w:p>
    <w:p w:rsidR="009E5AD5" w:rsidRPr="009E5AD5" w:rsidRDefault="009E5AD5" w:rsidP="00735784">
      <w:pPr>
        <w:pStyle w:val="af2"/>
        <w:numPr>
          <w:ilvl w:val="0"/>
          <w:numId w:val="23"/>
        </w:numPr>
        <w:spacing w:line="360" w:lineRule="auto"/>
        <w:ind w:firstLineChars="0"/>
        <w:rPr>
          <w:lang w:val="en-GB"/>
        </w:rPr>
      </w:pPr>
      <w:bookmarkStart w:id="72" w:name="_Toc366071878"/>
      <w:r w:rsidRPr="009E5AD5">
        <w:rPr>
          <w:rFonts w:hint="eastAsia"/>
          <w:lang w:val="en-GB"/>
        </w:rPr>
        <w:t>档案报表打印</w:t>
      </w:r>
      <w:bookmarkEnd w:id="72"/>
    </w:p>
    <w:p w:rsidR="009E5AD5" w:rsidRPr="00735784" w:rsidRDefault="009E5AD5" w:rsidP="00735784">
      <w:pPr>
        <w:spacing w:line="360" w:lineRule="auto"/>
        <w:ind w:left="624"/>
        <w:rPr>
          <w:lang w:val="en-GB"/>
        </w:rPr>
      </w:pPr>
      <w:r w:rsidRPr="00735784">
        <w:rPr>
          <w:rFonts w:hint="eastAsia"/>
          <w:lang w:val="en-GB"/>
        </w:rPr>
        <w:t>报表打印是档案工作人员日常工作之一，本系统中为用户提供各种符合国家标准的档案报表如：案卷封面、案卷目录、卷内目录、备考表等，打印方法简便快捷。</w:t>
      </w:r>
    </w:p>
    <w:p w:rsidR="009E5AD5" w:rsidRPr="009E5AD5" w:rsidRDefault="009E5AD5" w:rsidP="00735784">
      <w:pPr>
        <w:pStyle w:val="af2"/>
        <w:numPr>
          <w:ilvl w:val="0"/>
          <w:numId w:val="23"/>
        </w:numPr>
        <w:spacing w:line="360" w:lineRule="auto"/>
        <w:ind w:firstLineChars="0"/>
        <w:rPr>
          <w:lang w:val="en-GB"/>
        </w:rPr>
      </w:pPr>
      <w:bookmarkStart w:id="73" w:name="_Toc113942416"/>
      <w:bookmarkStart w:id="74" w:name="_Toc76320931"/>
      <w:bookmarkStart w:id="75" w:name="_Toc366071879"/>
      <w:r w:rsidRPr="009E5AD5">
        <w:rPr>
          <w:rFonts w:hint="eastAsia"/>
          <w:lang w:val="en-GB"/>
        </w:rPr>
        <w:t>档案查询检索</w:t>
      </w:r>
      <w:bookmarkEnd w:id="73"/>
      <w:bookmarkEnd w:id="74"/>
      <w:bookmarkEnd w:id="75"/>
    </w:p>
    <w:p w:rsidR="009E5AD5" w:rsidRPr="00735784" w:rsidRDefault="009E5AD5" w:rsidP="00735784">
      <w:pPr>
        <w:spacing w:line="360" w:lineRule="auto"/>
        <w:ind w:left="624"/>
        <w:rPr>
          <w:lang w:val="en-GB"/>
        </w:rPr>
      </w:pPr>
      <w:r w:rsidRPr="00735784">
        <w:rPr>
          <w:rFonts w:hint="eastAsia"/>
          <w:lang w:val="en-GB"/>
        </w:rPr>
        <w:t>档案检索帮助用户快速而全面的查找需要的数据。</w:t>
      </w:r>
    </w:p>
    <w:p w:rsidR="009E5AD5" w:rsidRPr="00735784" w:rsidRDefault="009E5AD5" w:rsidP="00735784">
      <w:pPr>
        <w:spacing w:line="360" w:lineRule="auto"/>
        <w:ind w:leftChars="300" w:left="630"/>
        <w:rPr>
          <w:lang w:val="en-GB"/>
        </w:rPr>
      </w:pPr>
      <w:r w:rsidRPr="00735784">
        <w:rPr>
          <w:rFonts w:hint="eastAsia"/>
          <w:lang w:val="en-GB"/>
        </w:rPr>
        <w:t>检索是档案管理员日常的工作之一，系统为用户提供了方便快捷的查询工具，系统提供了档案分类、档号、</w:t>
      </w:r>
      <w:r w:rsidRPr="00735784">
        <w:rPr>
          <w:lang w:val="en-GB"/>
        </w:rPr>
        <w:t>案卷题名</w:t>
      </w:r>
      <w:r w:rsidRPr="00735784">
        <w:rPr>
          <w:rFonts w:hint="eastAsia"/>
          <w:lang w:val="en-GB"/>
        </w:rPr>
        <w:t>、编制日期等多种条件组合进行查询。任何一种检索方式都支持模糊检索。</w:t>
      </w:r>
    </w:p>
    <w:p w:rsidR="009E5AD5" w:rsidRPr="009E5AD5" w:rsidRDefault="009E5AD5" w:rsidP="00735784">
      <w:pPr>
        <w:pStyle w:val="af2"/>
        <w:numPr>
          <w:ilvl w:val="0"/>
          <w:numId w:val="23"/>
        </w:numPr>
        <w:spacing w:line="360" w:lineRule="auto"/>
        <w:ind w:firstLineChars="0"/>
        <w:rPr>
          <w:lang w:val="en-GB"/>
        </w:rPr>
      </w:pPr>
      <w:bookmarkStart w:id="76" w:name="_Toc76320932"/>
      <w:bookmarkStart w:id="77" w:name="_Toc113942417"/>
      <w:bookmarkStart w:id="78" w:name="_Toc366071880"/>
      <w:r w:rsidRPr="009E5AD5">
        <w:rPr>
          <w:rFonts w:hint="eastAsia"/>
          <w:lang w:val="en-GB"/>
        </w:rPr>
        <w:t>借阅归还管理</w:t>
      </w:r>
      <w:bookmarkEnd w:id="76"/>
      <w:bookmarkEnd w:id="77"/>
      <w:bookmarkEnd w:id="78"/>
    </w:p>
    <w:p w:rsidR="009E5AD5" w:rsidRPr="00735784" w:rsidRDefault="009E5AD5" w:rsidP="00735784">
      <w:pPr>
        <w:spacing w:line="360" w:lineRule="auto"/>
        <w:ind w:left="624"/>
        <w:rPr>
          <w:lang w:val="en-GB"/>
        </w:rPr>
      </w:pPr>
      <w:r w:rsidRPr="00735784">
        <w:rPr>
          <w:rFonts w:hint="eastAsia"/>
          <w:lang w:val="en-GB"/>
        </w:rPr>
        <w:t>借阅管理针对档案实体提供借阅的登记、归还和催还管理，辅助档案管理员方便地完成实体借阅的工作。</w:t>
      </w:r>
    </w:p>
    <w:p w:rsidR="009E5AD5" w:rsidRPr="009E5AD5" w:rsidRDefault="009E5AD5" w:rsidP="00735784">
      <w:pPr>
        <w:pStyle w:val="af2"/>
        <w:numPr>
          <w:ilvl w:val="0"/>
          <w:numId w:val="23"/>
        </w:numPr>
        <w:spacing w:line="360" w:lineRule="auto"/>
        <w:ind w:firstLineChars="0"/>
        <w:rPr>
          <w:lang w:val="en-GB"/>
        </w:rPr>
      </w:pPr>
      <w:r w:rsidRPr="009E5AD5">
        <w:rPr>
          <w:rFonts w:hint="eastAsia"/>
          <w:lang w:val="en-GB"/>
        </w:rPr>
        <w:t>与住房保障系统业务接口</w:t>
      </w:r>
    </w:p>
    <w:p w:rsidR="009E5AD5" w:rsidRPr="00735784" w:rsidRDefault="009E5AD5" w:rsidP="00735784">
      <w:pPr>
        <w:spacing w:line="360" w:lineRule="auto"/>
        <w:ind w:left="624"/>
        <w:rPr>
          <w:lang w:val="en-GB"/>
        </w:rPr>
      </w:pPr>
      <w:r w:rsidRPr="00735784">
        <w:rPr>
          <w:rFonts w:hint="eastAsia"/>
          <w:lang w:val="en-GB"/>
        </w:rPr>
        <w:t>系统可以将住房保障管理业务中形成的文件数据信息转换到档案管理系统的数据库中，通过</w:t>
      </w:r>
      <w:r w:rsidRPr="00735784">
        <w:rPr>
          <w:lang w:val="en-GB"/>
        </w:rPr>
        <w:t>业务</w:t>
      </w:r>
      <w:r w:rsidRPr="00735784">
        <w:rPr>
          <w:rFonts w:hint="eastAsia"/>
          <w:lang w:val="en-GB"/>
        </w:rPr>
        <w:t>接口程序，可以避免数据的重新录入、文件的重新扫描和数据文件的重新挂接，从而减少了用户的工作量，达到了数据资源的共享使用，数据的转换包括“目录信息转换”和“文件信息转换”。</w:t>
      </w:r>
    </w:p>
    <w:p w:rsidR="00735784" w:rsidRDefault="00735784" w:rsidP="00735784">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bookmarkStart w:id="79" w:name="_Toc22199184"/>
      <w:r w:rsidRPr="00735784">
        <w:rPr>
          <w:rFonts w:ascii="宋体" w:hAnsi="宋体" w:hint="eastAsia"/>
          <w:b/>
        </w:rPr>
        <w:t>系统建设内容清单</w:t>
      </w:r>
      <w:bookmarkEnd w:id="79"/>
    </w:p>
    <w:p w:rsidR="00735784" w:rsidRDefault="00735784" w:rsidP="00735784">
      <w:pPr>
        <w:numPr>
          <w:ilvl w:val="1"/>
          <w:numId w:val="16"/>
        </w:numPr>
        <w:spacing w:line="360" w:lineRule="auto"/>
        <w:rPr>
          <w:lang w:val="en-GB"/>
        </w:rPr>
      </w:pPr>
      <w:r w:rsidRPr="00735784">
        <w:rPr>
          <w:rFonts w:hint="eastAsia"/>
          <w:lang w:val="en-GB"/>
        </w:rPr>
        <w:t>系统的整体建设主要包含</w:t>
      </w:r>
      <w:r w:rsidRPr="00735784">
        <w:rPr>
          <w:lang w:val="en-GB"/>
        </w:rPr>
        <w:t>软件系统、</w:t>
      </w:r>
      <w:r w:rsidRPr="00735784">
        <w:rPr>
          <w:rFonts w:hint="eastAsia"/>
          <w:lang w:val="en-GB"/>
        </w:rPr>
        <w:t>硬件设备和历史纸质档案电子化工作等三个</w:t>
      </w:r>
      <w:r w:rsidRPr="00735784">
        <w:rPr>
          <w:lang w:val="en-GB"/>
        </w:rPr>
        <w:t>部分，</w:t>
      </w:r>
      <w:r w:rsidRPr="00735784">
        <w:rPr>
          <w:rFonts w:hint="eastAsia"/>
          <w:lang w:val="en-GB"/>
        </w:rPr>
        <w:t>其中软件系统部分主要包括软件系统的开发、调试、安装部署、人员培训和一年的系统维护等内容；硬件设备主要包括光盘刻录机、光盘库、档案管理和数据存储服务器、高拍仪、打印机等，以</w:t>
      </w:r>
      <w:r w:rsidRPr="00735784">
        <w:rPr>
          <w:rFonts w:hint="eastAsia"/>
          <w:lang w:val="en-GB"/>
        </w:rPr>
        <w:lastRenderedPageBreak/>
        <w:t>及相关设备的系统集成；历史纸质档案电子化工作主要包括历史档案的扫描、建库、归档和挂接入系统等。</w:t>
      </w:r>
    </w:p>
    <w:p w:rsidR="00735784" w:rsidRPr="00735784" w:rsidRDefault="00735784" w:rsidP="002C07A2">
      <w:pPr>
        <w:pStyle w:val="af2"/>
        <w:spacing w:beforeLines="50" w:afterLines="50"/>
        <w:ind w:left="624" w:firstLineChars="0" w:firstLine="0"/>
        <w:jc w:val="center"/>
        <w:rPr>
          <w:lang w:val="en-GB"/>
        </w:rPr>
      </w:pPr>
      <w:r w:rsidRPr="00735784">
        <w:rPr>
          <w:rFonts w:hint="eastAsia"/>
          <w:lang w:val="en-GB"/>
        </w:rPr>
        <w:t>表</w:t>
      </w:r>
      <w:r w:rsidRPr="00735784">
        <w:rPr>
          <w:rFonts w:hint="eastAsia"/>
          <w:lang w:val="en-GB"/>
        </w:rPr>
        <w:t>1</w:t>
      </w:r>
      <w:r w:rsidRPr="00735784">
        <w:rPr>
          <w:rFonts w:hint="eastAsia"/>
          <w:lang w:val="en-GB"/>
        </w:rPr>
        <w:t>、软件系统内容</w:t>
      </w:r>
    </w:p>
    <w:tbl>
      <w:tblPr>
        <w:tblW w:w="8080"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229"/>
      </w:tblGrid>
      <w:tr w:rsidR="00735784" w:rsidTr="00735784">
        <w:trPr>
          <w:trHeight w:val="703"/>
        </w:trPr>
        <w:tc>
          <w:tcPr>
            <w:tcW w:w="851" w:type="dxa"/>
            <w:tcBorders>
              <w:bottom w:val="single" w:sz="4" w:space="0" w:color="auto"/>
            </w:tcBorders>
            <w:vAlign w:val="center"/>
          </w:tcPr>
          <w:p w:rsidR="00735784" w:rsidRDefault="00735784" w:rsidP="00735784">
            <w:pPr>
              <w:pStyle w:val="a8"/>
              <w:spacing w:before="240"/>
              <w:ind w:firstLineChars="0" w:firstLine="0"/>
              <w:jc w:val="center"/>
              <w:rPr>
                <w:b/>
                <w:szCs w:val="24"/>
              </w:rPr>
            </w:pPr>
            <w:r>
              <w:rPr>
                <w:rFonts w:hint="eastAsia"/>
                <w:b/>
                <w:szCs w:val="24"/>
              </w:rPr>
              <w:t>序号</w:t>
            </w:r>
          </w:p>
        </w:tc>
        <w:tc>
          <w:tcPr>
            <w:tcW w:w="7229" w:type="dxa"/>
            <w:tcBorders>
              <w:bottom w:val="single" w:sz="4" w:space="0" w:color="auto"/>
            </w:tcBorders>
            <w:vAlign w:val="center"/>
          </w:tcPr>
          <w:p w:rsidR="00735784" w:rsidRDefault="00735784" w:rsidP="00735784">
            <w:pPr>
              <w:pStyle w:val="a8"/>
              <w:spacing w:before="240"/>
              <w:ind w:firstLine="482"/>
              <w:jc w:val="center"/>
              <w:rPr>
                <w:b/>
                <w:szCs w:val="24"/>
              </w:rPr>
            </w:pPr>
            <w:r>
              <w:rPr>
                <w:rFonts w:hint="eastAsia"/>
                <w:b/>
                <w:szCs w:val="24"/>
              </w:rPr>
              <w:t>软件系统内容</w:t>
            </w:r>
          </w:p>
        </w:tc>
      </w:tr>
      <w:tr w:rsidR="00735784" w:rsidTr="00735784">
        <w:trPr>
          <w:trHeight w:val="668"/>
        </w:trPr>
        <w:tc>
          <w:tcPr>
            <w:tcW w:w="851" w:type="dxa"/>
            <w:shd w:val="clear" w:color="auto" w:fill="0070C0"/>
            <w:vAlign w:val="center"/>
          </w:tcPr>
          <w:p w:rsidR="00735784" w:rsidRDefault="00735784" w:rsidP="00735784">
            <w:pPr>
              <w:pStyle w:val="a8"/>
              <w:spacing w:before="240"/>
              <w:ind w:firstLine="482"/>
              <w:jc w:val="center"/>
              <w:rPr>
                <w:rFonts w:asciiTheme="minorEastAsia" w:eastAsiaTheme="minorEastAsia" w:hAnsiTheme="minorEastAsia"/>
                <w:b/>
                <w:color w:val="FFFFFF" w:themeColor="background1"/>
                <w:szCs w:val="24"/>
              </w:rPr>
            </w:pPr>
            <w:r>
              <w:rPr>
                <w:rFonts w:asciiTheme="minorEastAsia" w:eastAsiaTheme="minorEastAsia" w:hAnsiTheme="minorEastAsia" w:hint="eastAsia"/>
                <w:b/>
                <w:color w:val="FFFFFF" w:themeColor="background1"/>
                <w:szCs w:val="24"/>
              </w:rPr>
              <w:t>1</w:t>
            </w:r>
          </w:p>
        </w:tc>
        <w:tc>
          <w:tcPr>
            <w:tcW w:w="7229" w:type="dxa"/>
            <w:shd w:val="clear" w:color="auto" w:fill="0070C0"/>
            <w:vAlign w:val="center"/>
          </w:tcPr>
          <w:p w:rsidR="00735784" w:rsidRDefault="00735784" w:rsidP="00735784">
            <w:pPr>
              <w:pStyle w:val="a8"/>
              <w:spacing w:before="240"/>
              <w:ind w:firstLine="482"/>
              <w:jc w:val="center"/>
              <w:rPr>
                <w:rFonts w:asciiTheme="minorEastAsia" w:eastAsiaTheme="minorEastAsia" w:hAnsiTheme="minorEastAsia"/>
                <w:b/>
                <w:color w:val="FFFFFF" w:themeColor="background1"/>
                <w:szCs w:val="24"/>
              </w:rPr>
            </w:pPr>
            <w:r>
              <w:rPr>
                <w:rFonts w:asciiTheme="minorEastAsia" w:eastAsiaTheme="minorEastAsia" w:hAnsiTheme="minorEastAsia" w:hint="eastAsia"/>
                <w:b/>
                <w:color w:val="FFFFFF" w:themeColor="background1"/>
                <w:szCs w:val="24"/>
              </w:rPr>
              <w:t>住房保障电子档案管理系统</w:t>
            </w:r>
          </w:p>
        </w:tc>
      </w:tr>
      <w:tr w:rsidR="00735784" w:rsidTr="00735784">
        <w:trPr>
          <w:trHeight w:val="747"/>
        </w:trPr>
        <w:tc>
          <w:tcPr>
            <w:tcW w:w="851" w:type="dxa"/>
            <w:vAlign w:val="center"/>
          </w:tcPr>
          <w:p w:rsidR="00735784" w:rsidRDefault="00735784" w:rsidP="00735784">
            <w:pPr>
              <w:pStyle w:val="a8"/>
              <w:spacing w:before="240"/>
              <w:jc w:val="center"/>
              <w:rPr>
                <w:szCs w:val="24"/>
              </w:rPr>
            </w:pPr>
            <w:r>
              <w:rPr>
                <w:szCs w:val="24"/>
              </w:rPr>
              <w:t>2</w:t>
            </w:r>
          </w:p>
        </w:tc>
        <w:tc>
          <w:tcPr>
            <w:tcW w:w="7229" w:type="dxa"/>
            <w:vAlign w:val="center"/>
          </w:tcPr>
          <w:p w:rsidR="00735784" w:rsidRDefault="00735784" w:rsidP="00735784">
            <w:pPr>
              <w:pStyle w:val="a8"/>
              <w:spacing w:before="240"/>
              <w:jc w:val="center"/>
              <w:rPr>
                <w:szCs w:val="24"/>
              </w:rPr>
            </w:pPr>
            <w:r>
              <w:rPr>
                <w:rFonts w:hint="eastAsia"/>
                <w:szCs w:val="24"/>
              </w:rPr>
              <w:t>公租房管理模块</w:t>
            </w:r>
          </w:p>
        </w:tc>
      </w:tr>
      <w:tr w:rsidR="00735784" w:rsidTr="00735784">
        <w:trPr>
          <w:trHeight w:val="706"/>
        </w:trPr>
        <w:tc>
          <w:tcPr>
            <w:tcW w:w="851" w:type="dxa"/>
            <w:vAlign w:val="center"/>
          </w:tcPr>
          <w:p w:rsidR="00735784" w:rsidRDefault="00735784" w:rsidP="00735784">
            <w:pPr>
              <w:pStyle w:val="a8"/>
              <w:spacing w:before="240"/>
              <w:jc w:val="center"/>
              <w:rPr>
                <w:szCs w:val="24"/>
              </w:rPr>
            </w:pPr>
            <w:r>
              <w:rPr>
                <w:szCs w:val="24"/>
              </w:rPr>
              <w:t>3</w:t>
            </w:r>
          </w:p>
        </w:tc>
        <w:tc>
          <w:tcPr>
            <w:tcW w:w="7229" w:type="dxa"/>
            <w:vAlign w:val="center"/>
          </w:tcPr>
          <w:p w:rsidR="00735784" w:rsidRDefault="00735784" w:rsidP="00735784">
            <w:pPr>
              <w:pStyle w:val="a8"/>
              <w:spacing w:before="240"/>
              <w:jc w:val="center"/>
              <w:rPr>
                <w:szCs w:val="24"/>
              </w:rPr>
            </w:pPr>
            <w:r>
              <w:rPr>
                <w:rFonts w:hint="eastAsia"/>
                <w:szCs w:val="24"/>
              </w:rPr>
              <w:t>住房保障年审管理模块</w:t>
            </w:r>
          </w:p>
        </w:tc>
      </w:tr>
      <w:tr w:rsidR="00735784" w:rsidTr="00735784">
        <w:trPr>
          <w:trHeight w:val="712"/>
        </w:trPr>
        <w:tc>
          <w:tcPr>
            <w:tcW w:w="851" w:type="dxa"/>
            <w:vAlign w:val="center"/>
          </w:tcPr>
          <w:p w:rsidR="00735784" w:rsidRDefault="00735784" w:rsidP="00735784">
            <w:pPr>
              <w:pStyle w:val="a8"/>
              <w:spacing w:before="240"/>
              <w:jc w:val="center"/>
              <w:rPr>
                <w:szCs w:val="24"/>
              </w:rPr>
            </w:pPr>
            <w:r>
              <w:rPr>
                <w:szCs w:val="24"/>
              </w:rPr>
              <w:t>4</w:t>
            </w:r>
          </w:p>
        </w:tc>
        <w:tc>
          <w:tcPr>
            <w:tcW w:w="7229" w:type="dxa"/>
            <w:vAlign w:val="center"/>
          </w:tcPr>
          <w:p w:rsidR="00735784" w:rsidRDefault="00735784" w:rsidP="00735784">
            <w:pPr>
              <w:pStyle w:val="a8"/>
              <w:spacing w:before="240"/>
              <w:jc w:val="center"/>
              <w:rPr>
                <w:szCs w:val="24"/>
              </w:rPr>
            </w:pPr>
            <w:r>
              <w:rPr>
                <w:rFonts w:hint="eastAsia"/>
                <w:szCs w:val="24"/>
              </w:rPr>
              <w:t>租金管理模块</w:t>
            </w:r>
          </w:p>
        </w:tc>
      </w:tr>
      <w:tr w:rsidR="00735784" w:rsidTr="00735784">
        <w:trPr>
          <w:trHeight w:val="698"/>
        </w:trPr>
        <w:tc>
          <w:tcPr>
            <w:tcW w:w="851" w:type="dxa"/>
            <w:vAlign w:val="center"/>
          </w:tcPr>
          <w:p w:rsidR="00735784" w:rsidRDefault="00735784" w:rsidP="00735784">
            <w:pPr>
              <w:pStyle w:val="a8"/>
              <w:spacing w:before="240"/>
              <w:jc w:val="center"/>
              <w:rPr>
                <w:szCs w:val="24"/>
              </w:rPr>
            </w:pPr>
            <w:r>
              <w:rPr>
                <w:szCs w:val="24"/>
              </w:rPr>
              <w:t>5</w:t>
            </w:r>
          </w:p>
        </w:tc>
        <w:tc>
          <w:tcPr>
            <w:tcW w:w="7229" w:type="dxa"/>
            <w:vAlign w:val="center"/>
          </w:tcPr>
          <w:p w:rsidR="00735784" w:rsidRDefault="00735784" w:rsidP="00735784">
            <w:pPr>
              <w:pStyle w:val="a8"/>
              <w:spacing w:before="240"/>
              <w:jc w:val="center"/>
              <w:rPr>
                <w:szCs w:val="24"/>
              </w:rPr>
            </w:pPr>
            <w:r>
              <w:rPr>
                <w:rFonts w:hint="eastAsia"/>
                <w:szCs w:val="24"/>
              </w:rPr>
              <w:t>统计报表模块</w:t>
            </w:r>
          </w:p>
        </w:tc>
      </w:tr>
      <w:tr w:rsidR="00735784" w:rsidTr="00735784">
        <w:trPr>
          <w:trHeight w:val="695"/>
        </w:trPr>
        <w:tc>
          <w:tcPr>
            <w:tcW w:w="851" w:type="dxa"/>
            <w:vAlign w:val="center"/>
          </w:tcPr>
          <w:p w:rsidR="00735784" w:rsidRDefault="00735784" w:rsidP="00735784">
            <w:pPr>
              <w:pStyle w:val="a8"/>
              <w:spacing w:before="240"/>
              <w:jc w:val="center"/>
              <w:rPr>
                <w:szCs w:val="24"/>
              </w:rPr>
            </w:pPr>
            <w:r>
              <w:rPr>
                <w:szCs w:val="24"/>
              </w:rPr>
              <w:t>6</w:t>
            </w:r>
          </w:p>
        </w:tc>
        <w:tc>
          <w:tcPr>
            <w:tcW w:w="7229" w:type="dxa"/>
            <w:vAlign w:val="center"/>
          </w:tcPr>
          <w:p w:rsidR="00735784" w:rsidRDefault="00735784" w:rsidP="00735784">
            <w:pPr>
              <w:pStyle w:val="a8"/>
              <w:spacing w:before="240"/>
              <w:jc w:val="center"/>
              <w:rPr>
                <w:szCs w:val="24"/>
              </w:rPr>
            </w:pPr>
            <w:r>
              <w:rPr>
                <w:rFonts w:hint="eastAsia"/>
                <w:szCs w:val="24"/>
              </w:rPr>
              <w:t>数据对接模块</w:t>
            </w:r>
          </w:p>
        </w:tc>
      </w:tr>
      <w:tr w:rsidR="00735784" w:rsidTr="00735784">
        <w:trPr>
          <w:trHeight w:val="695"/>
        </w:trPr>
        <w:tc>
          <w:tcPr>
            <w:tcW w:w="851" w:type="dxa"/>
            <w:vAlign w:val="center"/>
          </w:tcPr>
          <w:p w:rsidR="00735784" w:rsidRDefault="00735784" w:rsidP="00735784">
            <w:pPr>
              <w:pStyle w:val="a8"/>
              <w:spacing w:before="240"/>
              <w:jc w:val="center"/>
              <w:rPr>
                <w:szCs w:val="24"/>
              </w:rPr>
            </w:pPr>
            <w:r>
              <w:rPr>
                <w:rFonts w:hint="eastAsia"/>
                <w:szCs w:val="24"/>
              </w:rPr>
              <w:t>7</w:t>
            </w:r>
          </w:p>
        </w:tc>
        <w:tc>
          <w:tcPr>
            <w:tcW w:w="7229" w:type="dxa"/>
            <w:vAlign w:val="center"/>
          </w:tcPr>
          <w:p w:rsidR="00735784" w:rsidRDefault="00735784" w:rsidP="00735784">
            <w:pPr>
              <w:pStyle w:val="a8"/>
              <w:spacing w:before="240"/>
              <w:jc w:val="center"/>
              <w:rPr>
                <w:szCs w:val="24"/>
              </w:rPr>
            </w:pPr>
            <w:r>
              <w:rPr>
                <w:szCs w:val="24"/>
              </w:rPr>
              <w:t>微信公众号管理模块</w:t>
            </w:r>
          </w:p>
        </w:tc>
      </w:tr>
    </w:tbl>
    <w:p w:rsidR="009E5AD5" w:rsidRPr="009E5AD5" w:rsidRDefault="009E5AD5" w:rsidP="009E5AD5">
      <w:pPr>
        <w:spacing w:line="360" w:lineRule="auto"/>
        <w:ind w:left="624"/>
        <w:rPr>
          <w:lang w:val="en-GB"/>
        </w:rPr>
      </w:pPr>
    </w:p>
    <w:p w:rsidR="00735784" w:rsidRPr="00735784" w:rsidRDefault="00735784" w:rsidP="002C07A2">
      <w:pPr>
        <w:spacing w:beforeLines="50" w:afterLines="50"/>
        <w:jc w:val="center"/>
        <w:rPr>
          <w:lang w:val="en-GB"/>
        </w:rPr>
      </w:pPr>
      <w:r w:rsidRPr="00735784">
        <w:rPr>
          <w:rFonts w:hint="eastAsia"/>
          <w:lang w:val="en-GB"/>
        </w:rPr>
        <w:t>表</w:t>
      </w:r>
      <w:r w:rsidRPr="00735784">
        <w:rPr>
          <w:rFonts w:hint="eastAsia"/>
          <w:lang w:val="en-GB"/>
        </w:rPr>
        <w:t>2</w:t>
      </w:r>
      <w:r w:rsidRPr="00735784">
        <w:rPr>
          <w:rFonts w:hint="eastAsia"/>
          <w:lang w:val="en-GB"/>
        </w:rPr>
        <w:t>、硬件设备内容</w:t>
      </w:r>
    </w:p>
    <w:tbl>
      <w:tblPr>
        <w:tblW w:w="8647" w:type="dxa"/>
        <w:tblInd w:w="1022" w:type="dxa"/>
        <w:tblLayout w:type="fixed"/>
        <w:tblLook w:val="04A0"/>
      </w:tblPr>
      <w:tblGrid>
        <w:gridCol w:w="1134"/>
        <w:gridCol w:w="1417"/>
        <w:gridCol w:w="3687"/>
        <w:gridCol w:w="1275"/>
        <w:gridCol w:w="1134"/>
      </w:tblGrid>
      <w:tr w:rsidR="00735784" w:rsidTr="00735784">
        <w:trPr>
          <w:trHeight w:val="6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784" w:rsidRDefault="00735784" w:rsidP="00735784">
            <w:pPr>
              <w:jc w:val="center"/>
              <w:rPr>
                <w:rFonts w:ascii="宋体" w:cs="宋体"/>
                <w:b/>
                <w:color w:val="000000"/>
                <w:sz w:val="24"/>
              </w:rPr>
            </w:pPr>
            <w:r>
              <w:rPr>
                <w:rFonts w:ascii="宋体" w:hAnsi="宋体" w:cs="宋体" w:hint="eastAsia"/>
                <w:b/>
                <w:color w:val="000000"/>
                <w:sz w:val="24"/>
              </w:rPr>
              <w:t>分类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hAnsi="宋体" w:cs="宋体"/>
                <w:b/>
                <w:color w:val="000000"/>
                <w:sz w:val="24"/>
              </w:rPr>
            </w:pPr>
            <w:r>
              <w:rPr>
                <w:rFonts w:ascii="宋体" w:hAnsi="宋体" w:cs="宋体" w:hint="eastAsia"/>
                <w:b/>
                <w:color w:val="000000"/>
                <w:sz w:val="24"/>
              </w:rPr>
              <w:t>设备</w:t>
            </w:r>
          </w:p>
          <w:p w:rsidR="00735784" w:rsidRDefault="00735784" w:rsidP="00735784">
            <w:pPr>
              <w:jc w:val="center"/>
              <w:rPr>
                <w:rFonts w:ascii="宋体" w:cs="宋体"/>
                <w:b/>
                <w:color w:val="000000"/>
                <w:sz w:val="24"/>
              </w:rPr>
            </w:pPr>
            <w:r>
              <w:rPr>
                <w:rFonts w:ascii="宋体" w:hAnsi="宋体" w:cs="宋体" w:hint="eastAsia"/>
                <w:b/>
                <w:color w:val="000000"/>
                <w:sz w:val="24"/>
              </w:rPr>
              <w:t>名称</w:t>
            </w:r>
          </w:p>
        </w:tc>
        <w:tc>
          <w:tcPr>
            <w:tcW w:w="3687"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b/>
                <w:color w:val="000000"/>
                <w:sz w:val="24"/>
              </w:rPr>
            </w:pPr>
            <w:r>
              <w:rPr>
                <w:rFonts w:ascii="宋体" w:hAnsi="宋体" w:cs="宋体" w:hint="eastAsia"/>
                <w:b/>
                <w:color w:val="000000"/>
                <w:sz w:val="24"/>
              </w:rPr>
              <w:t>型号</w:t>
            </w:r>
            <w:r>
              <w:rPr>
                <w:rFonts w:ascii="宋体" w:hAnsi="宋体" w:cs="宋体"/>
                <w:b/>
                <w:color w:val="000000"/>
                <w:sz w:val="24"/>
              </w:rPr>
              <w:t>/</w:t>
            </w:r>
            <w:r>
              <w:rPr>
                <w:rFonts w:ascii="宋体" w:hAnsi="宋体" w:cs="宋体" w:hint="eastAsia"/>
                <w:b/>
                <w:color w:val="000000"/>
                <w:sz w:val="24"/>
              </w:rPr>
              <w:t>规格</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b/>
                <w:color w:val="000000"/>
                <w:sz w:val="24"/>
              </w:rPr>
            </w:pPr>
            <w:r>
              <w:rPr>
                <w:rFonts w:ascii="宋体" w:hAnsi="宋体" w:cs="宋体" w:hint="eastAsia"/>
                <w:b/>
                <w:color w:val="000000"/>
                <w:sz w:val="24"/>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b/>
                <w:color w:val="000000"/>
                <w:sz w:val="24"/>
              </w:rPr>
            </w:pPr>
            <w:r>
              <w:rPr>
                <w:rFonts w:ascii="宋体" w:hAnsi="宋体" w:cs="宋体" w:hint="eastAsia"/>
                <w:b/>
                <w:color w:val="000000"/>
                <w:sz w:val="24"/>
              </w:rPr>
              <w:t>单位</w:t>
            </w:r>
          </w:p>
        </w:tc>
      </w:tr>
      <w:tr w:rsidR="00735784" w:rsidTr="00735784">
        <w:trPr>
          <w:trHeight w:val="375"/>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35784" w:rsidRDefault="00735784" w:rsidP="00735784">
            <w:pPr>
              <w:jc w:val="center"/>
              <w:rPr>
                <w:rFonts w:ascii="宋体" w:cs="宋体"/>
                <w:color w:val="000000"/>
              </w:rPr>
            </w:pPr>
            <w:r>
              <w:rPr>
                <w:rFonts w:ascii="宋体" w:hAnsi="宋体" w:cs="宋体" w:hint="eastAsia"/>
                <w:color w:val="000000"/>
              </w:rPr>
              <w:t>档案管理服务器和存储设备</w:t>
            </w:r>
          </w:p>
        </w:tc>
        <w:tc>
          <w:tcPr>
            <w:tcW w:w="141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color w:val="000000"/>
              </w:rPr>
            </w:pPr>
            <w:r>
              <w:rPr>
                <w:rFonts w:ascii="宋体" w:hAnsi="宋体" w:cs="宋体" w:hint="eastAsia"/>
                <w:color w:val="000000"/>
              </w:rPr>
              <w:t>蓝光DVD刻录机</w:t>
            </w:r>
          </w:p>
        </w:tc>
        <w:tc>
          <w:tcPr>
            <w:tcW w:w="3687" w:type="dxa"/>
            <w:tcBorders>
              <w:top w:val="nil"/>
              <w:left w:val="nil"/>
              <w:bottom w:val="single" w:sz="4" w:space="0" w:color="auto"/>
              <w:right w:val="single" w:sz="4" w:space="0" w:color="auto"/>
            </w:tcBorders>
            <w:shd w:val="clear" w:color="auto" w:fill="auto"/>
            <w:noWrap/>
            <w:vAlign w:val="center"/>
          </w:tcPr>
          <w:p w:rsidR="00735784" w:rsidRDefault="00735784" w:rsidP="00735784">
            <w:pPr>
              <w:shd w:val="clear" w:color="auto" w:fill="FFFFFF"/>
              <w:spacing w:before="100" w:beforeAutospacing="1" w:after="100" w:afterAutospacing="1" w:line="330" w:lineRule="atLeast"/>
              <w:ind w:right="120"/>
              <w:outlineLvl w:val="3"/>
              <w:rPr>
                <w:rFonts w:ascii="宋体" w:cs="宋体"/>
                <w:color w:val="000000"/>
              </w:rPr>
            </w:pPr>
            <w:r>
              <w:rPr>
                <w:rFonts w:ascii="宋体" w:cs="宋体"/>
                <w:color w:val="000000"/>
              </w:rPr>
              <w:t>PRO 16倍速USB3.0外置蓝光 光驱刻录机</w:t>
            </w:r>
          </w:p>
        </w:tc>
        <w:tc>
          <w:tcPr>
            <w:tcW w:w="1275"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hAnsi="宋体" w:cs="宋体" w:hint="eastAsia"/>
                <w:color w:val="000000"/>
              </w:rPr>
              <w:t>台</w:t>
            </w:r>
          </w:p>
        </w:tc>
      </w:tr>
      <w:tr w:rsidR="00735784" w:rsidTr="00735784">
        <w:trPr>
          <w:trHeight w:val="1305"/>
        </w:trPr>
        <w:tc>
          <w:tcPr>
            <w:tcW w:w="1134" w:type="dxa"/>
            <w:vMerge/>
            <w:tcBorders>
              <w:top w:val="nil"/>
              <w:left w:val="single" w:sz="4" w:space="0" w:color="auto"/>
              <w:bottom w:val="single" w:sz="4" w:space="0" w:color="auto"/>
              <w:right w:val="single" w:sz="4" w:space="0" w:color="auto"/>
            </w:tcBorders>
            <w:shd w:val="clear" w:color="auto" w:fill="auto"/>
            <w:vAlign w:val="center"/>
          </w:tcPr>
          <w:p w:rsidR="00735784" w:rsidRDefault="00735784" w:rsidP="00735784">
            <w:pPr>
              <w:rPr>
                <w:rFonts w:ascii="宋体" w:cs="宋体"/>
                <w:color w:val="000000"/>
              </w:rPr>
            </w:pPr>
          </w:p>
        </w:tc>
        <w:tc>
          <w:tcPr>
            <w:tcW w:w="141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color w:val="000000"/>
              </w:rPr>
            </w:pPr>
            <w:r>
              <w:rPr>
                <w:rFonts w:ascii="宋体" w:cs="宋体" w:hint="eastAsia"/>
                <w:color w:val="000000"/>
              </w:rPr>
              <w:t>蓝光DVD刻录盘</w:t>
            </w:r>
          </w:p>
        </w:tc>
        <w:tc>
          <w:tcPr>
            <w:tcW w:w="3687" w:type="dxa"/>
            <w:tcBorders>
              <w:top w:val="nil"/>
              <w:left w:val="nil"/>
              <w:bottom w:val="single" w:sz="4" w:space="0" w:color="auto"/>
              <w:right w:val="single" w:sz="4" w:space="0" w:color="auto"/>
            </w:tcBorders>
            <w:shd w:val="clear" w:color="auto" w:fill="auto"/>
            <w:vAlign w:val="center"/>
          </w:tcPr>
          <w:p w:rsidR="00735784" w:rsidRDefault="00735784" w:rsidP="00735784">
            <w:pPr>
              <w:shd w:val="clear" w:color="auto" w:fill="FFFFFF"/>
              <w:spacing w:before="100" w:beforeAutospacing="1" w:after="100" w:afterAutospacing="1" w:line="330" w:lineRule="atLeast"/>
              <w:ind w:right="120"/>
              <w:outlineLvl w:val="3"/>
              <w:rPr>
                <w:rFonts w:ascii="宋体" w:cs="宋体"/>
                <w:color w:val="000000"/>
              </w:rPr>
            </w:pPr>
            <w:r>
              <w:rPr>
                <w:rFonts w:ascii="宋体" w:cs="宋体"/>
                <w:color w:val="000000"/>
              </w:rPr>
              <w:t>BD-R空白蓝光光盘/刻录盘 DL 1-6速 台产50G蓝光可打印</w:t>
            </w:r>
          </w:p>
        </w:tc>
        <w:tc>
          <w:tcPr>
            <w:tcW w:w="1275"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cs="宋体" w:hint="eastAsia"/>
                <w:color w:val="000000"/>
              </w:rPr>
              <w:t>盒</w:t>
            </w:r>
          </w:p>
          <w:p w:rsidR="00735784" w:rsidRDefault="00735784" w:rsidP="00735784">
            <w:pPr>
              <w:jc w:val="center"/>
              <w:rPr>
                <w:rFonts w:ascii="宋体" w:cs="宋体"/>
                <w:color w:val="000000"/>
              </w:rPr>
            </w:pPr>
            <w:r>
              <w:rPr>
                <w:rFonts w:ascii="宋体" w:cs="宋体" w:hint="eastAsia"/>
                <w:color w:val="000000"/>
              </w:rPr>
              <w:t>（50片）</w:t>
            </w:r>
          </w:p>
        </w:tc>
      </w:tr>
      <w:tr w:rsidR="00735784" w:rsidTr="00735784">
        <w:trPr>
          <w:trHeight w:val="615"/>
        </w:trPr>
        <w:tc>
          <w:tcPr>
            <w:tcW w:w="1134" w:type="dxa"/>
            <w:vMerge/>
            <w:tcBorders>
              <w:top w:val="nil"/>
              <w:left w:val="single" w:sz="4" w:space="0" w:color="auto"/>
              <w:bottom w:val="single" w:sz="4" w:space="0" w:color="auto"/>
              <w:right w:val="single" w:sz="4" w:space="0" w:color="auto"/>
            </w:tcBorders>
            <w:shd w:val="clear" w:color="auto" w:fill="auto"/>
            <w:vAlign w:val="center"/>
          </w:tcPr>
          <w:p w:rsidR="00735784" w:rsidRDefault="00735784" w:rsidP="00735784">
            <w:pPr>
              <w:rPr>
                <w:rFonts w:ascii="宋体" w:cs="宋体"/>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rPr>
                <w:rFonts w:ascii="宋体" w:cs="宋体"/>
                <w:color w:val="000000"/>
              </w:rPr>
            </w:pPr>
            <w:r>
              <w:rPr>
                <w:rFonts w:ascii="宋体" w:cs="宋体" w:hint="eastAsia"/>
                <w:color w:val="000000"/>
              </w:rPr>
              <w:t>档案管理和数据存储服务器</w:t>
            </w:r>
          </w:p>
        </w:tc>
        <w:tc>
          <w:tcPr>
            <w:tcW w:w="3687" w:type="dxa"/>
            <w:tcBorders>
              <w:top w:val="single" w:sz="4" w:space="0" w:color="auto"/>
              <w:left w:val="nil"/>
              <w:bottom w:val="single" w:sz="4" w:space="0" w:color="auto"/>
              <w:right w:val="single" w:sz="4" w:space="0" w:color="auto"/>
            </w:tcBorders>
            <w:shd w:val="clear" w:color="auto" w:fill="auto"/>
            <w:vAlign w:val="center"/>
          </w:tcPr>
          <w:p w:rsidR="00735784" w:rsidRDefault="00735784" w:rsidP="00735784">
            <w:pPr>
              <w:rPr>
                <w:rFonts w:ascii="宋体" w:cs="宋体"/>
                <w:color w:val="000000"/>
              </w:rPr>
            </w:pPr>
            <w:r>
              <w:rPr>
                <w:rFonts w:ascii="宋体" w:cs="宋体"/>
                <w:color w:val="000000"/>
              </w:rPr>
              <w:t xml:space="preserve">机架存储服务器 </w:t>
            </w:r>
          </w:p>
          <w:p w:rsidR="00735784" w:rsidRDefault="00735784" w:rsidP="00735784">
            <w:pPr>
              <w:rPr>
                <w:rFonts w:ascii="宋体" w:cs="宋体"/>
                <w:color w:val="000000"/>
              </w:rPr>
            </w:pPr>
            <w:r>
              <w:rPr>
                <w:rFonts w:ascii="宋体" w:cs="宋体"/>
                <w:color w:val="000000"/>
              </w:rPr>
              <w:t>至强 CPU一颗8核</w:t>
            </w:r>
          </w:p>
          <w:p w:rsidR="00735784" w:rsidRDefault="00735784" w:rsidP="00735784">
            <w:pPr>
              <w:rPr>
                <w:rFonts w:ascii="宋体" w:cs="宋体"/>
                <w:color w:val="000000"/>
              </w:rPr>
            </w:pPr>
            <w:r>
              <w:rPr>
                <w:rFonts w:ascii="宋体" w:cs="宋体" w:hint="eastAsia"/>
                <w:color w:val="000000"/>
              </w:rPr>
              <w:t>高速内存</w:t>
            </w:r>
            <w:r>
              <w:rPr>
                <w:rFonts w:ascii="宋体" w:cs="宋体"/>
                <w:color w:val="000000"/>
              </w:rPr>
              <w:t>32G</w:t>
            </w:r>
          </w:p>
          <w:p w:rsidR="00735784" w:rsidRDefault="00735784" w:rsidP="00735784">
            <w:pPr>
              <w:rPr>
                <w:rFonts w:ascii="宋体" w:cs="宋体"/>
                <w:color w:val="000000"/>
              </w:rPr>
            </w:pPr>
            <w:r>
              <w:rPr>
                <w:rFonts w:ascii="宋体" w:cs="宋体" w:hint="eastAsia"/>
                <w:color w:val="000000"/>
              </w:rPr>
              <w:t>数据存储阵列</w:t>
            </w:r>
            <w:r>
              <w:rPr>
                <w:rFonts w:ascii="宋体" w:cs="宋体"/>
                <w:color w:val="000000"/>
              </w:rPr>
              <w:t>RAID5</w:t>
            </w:r>
            <w:r>
              <w:rPr>
                <w:rFonts w:ascii="宋体" w:cs="宋体" w:hint="eastAsia"/>
                <w:color w:val="000000"/>
              </w:rPr>
              <w:t>磁盘</w:t>
            </w:r>
            <w:r>
              <w:rPr>
                <w:rFonts w:ascii="宋体" w:cs="宋体"/>
                <w:color w:val="000000"/>
              </w:rPr>
              <w:t>4T*3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cs="宋体"/>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color w:val="000000"/>
              </w:rPr>
            </w:pPr>
            <w:r>
              <w:rPr>
                <w:rFonts w:ascii="宋体" w:hAnsi="宋体" w:cs="宋体" w:hint="eastAsia"/>
                <w:color w:val="000000"/>
              </w:rPr>
              <w:t>台</w:t>
            </w:r>
          </w:p>
        </w:tc>
      </w:tr>
      <w:tr w:rsidR="00735784" w:rsidTr="00735784">
        <w:trPr>
          <w:trHeight w:val="375"/>
        </w:trPr>
        <w:tc>
          <w:tcPr>
            <w:tcW w:w="1134" w:type="dxa"/>
            <w:vMerge w:val="restart"/>
            <w:tcBorders>
              <w:top w:val="nil"/>
              <w:left w:val="single" w:sz="4" w:space="0" w:color="auto"/>
              <w:right w:val="single" w:sz="4" w:space="0" w:color="auto"/>
            </w:tcBorders>
            <w:shd w:val="clear" w:color="auto" w:fill="auto"/>
            <w:vAlign w:val="center"/>
          </w:tcPr>
          <w:p w:rsidR="00735784" w:rsidRDefault="00735784" w:rsidP="00735784">
            <w:pPr>
              <w:rPr>
                <w:rFonts w:ascii="宋体" w:cs="宋体"/>
                <w:color w:val="000000"/>
              </w:rPr>
            </w:pPr>
            <w:r>
              <w:rPr>
                <w:rFonts w:ascii="宋体" w:cs="宋体" w:hint="eastAsia"/>
                <w:color w:val="000000"/>
              </w:rPr>
              <w:t>打印复印设备</w:t>
            </w:r>
          </w:p>
        </w:tc>
        <w:tc>
          <w:tcPr>
            <w:tcW w:w="141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rPr>
            </w:pPr>
            <w:r>
              <w:rPr>
                <w:rFonts w:ascii="宋体" w:cs="宋体"/>
                <w:color w:val="000000"/>
              </w:rPr>
              <w:t>A3A4黑白激光一体机打印复印扫描</w:t>
            </w:r>
          </w:p>
        </w:tc>
        <w:tc>
          <w:tcPr>
            <w:tcW w:w="368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rPr>
            </w:pPr>
            <w:r>
              <w:rPr>
                <w:rFonts w:ascii="宋体" w:cs="宋体" w:hint="eastAsia"/>
              </w:rPr>
              <w:t>黑白激光A3数码复合机</w:t>
            </w:r>
          </w:p>
        </w:tc>
        <w:tc>
          <w:tcPr>
            <w:tcW w:w="1275"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rPr>
            </w:pPr>
            <w:r>
              <w:rPr>
                <w:rFonts w:ascii="宋体" w:cs="宋体" w:hint="eastAsia"/>
              </w:rPr>
              <w:t>1</w:t>
            </w:r>
          </w:p>
        </w:tc>
        <w:tc>
          <w:tcPr>
            <w:tcW w:w="1134"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rPr>
            </w:pPr>
            <w:r>
              <w:rPr>
                <w:rFonts w:ascii="宋体" w:hAnsi="宋体" w:cs="宋体" w:hint="eastAsia"/>
              </w:rPr>
              <w:t>台</w:t>
            </w:r>
          </w:p>
        </w:tc>
      </w:tr>
      <w:tr w:rsidR="00735784" w:rsidTr="00735784">
        <w:trPr>
          <w:trHeight w:val="1039"/>
        </w:trPr>
        <w:tc>
          <w:tcPr>
            <w:tcW w:w="1134" w:type="dxa"/>
            <w:vMerge/>
            <w:tcBorders>
              <w:left w:val="single" w:sz="4" w:space="0" w:color="auto"/>
              <w:bottom w:val="single" w:sz="4" w:space="0" w:color="auto"/>
              <w:right w:val="single" w:sz="4" w:space="0" w:color="auto"/>
            </w:tcBorders>
            <w:shd w:val="clear" w:color="auto" w:fill="auto"/>
            <w:vAlign w:val="center"/>
          </w:tcPr>
          <w:p w:rsidR="00735784" w:rsidRDefault="00735784" w:rsidP="00735784">
            <w:pPr>
              <w:jc w:val="center"/>
              <w:rPr>
                <w:rFonts w:ascii="宋体" w:cs="宋体"/>
                <w:color w:val="000000"/>
              </w:rPr>
            </w:pPr>
          </w:p>
        </w:tc>
        <w:tc>
          <w:tcPr>
            <w:tcW w:w="141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color w:val="000000"/>
              </w:rPr>
            </w:pPr>
            <w:r>
              <w:rPr>
                <w:rFonts w:ascii="宋体" w:cs="宋体" w:hint="eastAsia"/>
                <w:color w:val="000000"/>
              </w:rPr>
              <w:t>Ａ3高拍仪</w:t>
            </w:r>
          </w:p>
        </w:tc>
        <w:tc>
          <w:tcPr>
            <w:tcW w:w="3687" w:type="dxa"/>
            <w:tcBorders>
              <w:top w:val="nil"/>
              <w:left w:val="nil"/>
              <w:bottom w:val="single" w:sz="4" w:space="0" w:color="auto"/>
              <w:right w:val="single" w:sz="4" w:space="0" w:color="auto"/>
            </w:tcBorders>
            <w:shd w:val="clear" w:color="auto" w:fill="auto"/>
            <w:noWrap/>
            <w:vAlign w:val="center"/>
          </w:tcPr>
          <w:p w:rsidR="00735784" w:rsidRDefault="00735784" w:rsidP="00735784">
            <w:pPr>
              <w:rPr>
                <w:rFonts w:ascii="宋体" w:cs="宋体"/>
                <w:color w:val="000000"/>
              </w:rPr>
            </w:pPr>
            <w:r>
              <w:rPr>
                <w:rFonts w:ascii="宋体" w:cs="宋体" w:hint="eastAsia"/>
                <w:color w:val="000000"/>
              </w:rPr>
              <w:t>定制</w:t>
            </w:r>
          </w:p>
        </w:tc>
        <w:tc>
          <w:tcPr>
            <w:tcW w:w="1275"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cs="宋体"/>
              </w:rPr>
            </w:pPr>
            <w:r>
              <w:rPr>
                <w:rFonts w:ascii="宋体" w:cs="宋体"/>
              </w:rPr>
              <w:t>2</w:t>
            </w:r>
          </w:p>
        </w:tc>
        <w:tc>
          <w:tcPr>
            <w:tcW w:w="1134" w:type="dxa"/>
            <w:tcBorders>
              <w:top w:val="nil"/>
              <w:left w:val="nil"/>
              <w:bottom w:val="single" w:sz="4" w:space="0" w:color="auto"/>
              <w:right w:val="single" w:sz="4" w:space="0" w:color="auto"/>
            </w:tcBorders>
            <w:shd w:val="clear" w:color="auto" w:fill="auto"/>
            <w:noWrap/>
            <w:vAlign w:val="center"/>
          </w:tcPr>
          <w:p w:rsidR="00735784" w:rsidRDefault="00735784" w:rsidP="00735784">
            <w:pPr>
              <w:jc w:val="center"/>
              <w:rPr>
                <w:rFonts w:ascii="宋体" w:hAnsi="宋体" w:cs="宋体"/>
                <w:color w:val="000000"/>
              </w:rPr>
            </w:pPr>
            <w:r>
              <w:rPr>
                <w:rFonts w:ascii="宋体" w:hAnsi="宋体" w:cs="宋体" w:hint="eastAsia"/>
                <w:color w:val="000000"/>
              </w:rPr>
              <w:t>台</w:t>
            </w:r>
          </w:p>
        </w:tc>
      </w:tr>
    </w:tbl>
    <w:p w:rsidR="009E5AD5" w:rsidRPr="009E5AD5" w:rsidRDefault="009E5AD5" w:rsidP="009E5AD5">
      <w:pPr>
        <w:spacing w:line="360" w:lineRule="auto"/>
        <w:ind w:left="624"/>
        <w:rPr>
          <w:lang w:val="en-GB"/>
        </w:rPr>
      </w:pPr>
    </w:p>
    <w:p w:rsidR="00735784" w:rsidRDefault="00735784" w:rsidP="002C07A2">
      <w:pPr>
        <w:spacing w:beforeLines="50" w:afterLines="50"/>
        <w:jc w:val="center"/>
        <w:rPr>
          <w:lang w:val="en-GB"/>
        </w:rPr>
      </w:pPr>
    </w:p>
    <w:p w:rsidR="00735784" w:rsidRDefault="00735784" w:rsidP="002C07A2">
      <w:pPr>
        <w:spacing w:beforeLines="50" w:afterLines="50"/>
        <w:jc w:val="center"/>
        <w:rPr>
          <w:lang w:val="en-GB"/>
        </w:rPr>
      </w:pPr>
      <w:r w:rsidRPr="00735784">
        <w:rPr>
          <w:rFonts w:hint="eastAsia"/>
          <w:lang w:val="en-GB"/>
        </w:rPr>
        <w:lastRenderedPageBreak/>
        <w:t>表</w:t>
      </w:r>
      <w:r w:rsidRPr="00735784">
        <w:rPr>
          <w:rFonts w:hint="eastAsia"/>
          <w:lang w:val="en-GB"/>
        </w:rPr>
        <w:t xml:space="preserve">3 </w:t>
      </w:r>
      <w:r w:rsidRPr="00735784">
        <w:rPr>
          <w:rFonts w:hint="eastAsia"/>
          <w:lang w:val="en-GB"/>
        </w:rPr>
        <w:t>阳春市住房保障历史档案电子化工作内容</w:t>
      </w:r>
    </w:p>
    <w:tbl>
      <w:tblPr>
        <w:tblW w:w="8506" w:type="dxa"/>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655"/>
      </w:tblGrid>
      <w:tr w:rsidR="00735784" w:rsidRPr="00735784" w:rsidTr="00735784">
        <w:trPr>
          <w:trHeight w:val="630"/>
        </w:trPr>
        <w:tc>
          <w:tcPr>
            <w:tcW w:w="851" w:type="dxa"/>
            <w:shd w:val="clear" w:color="auto" w:fill="auto"/>
            <w:vAlign w:val="center"/>
          </w:tcPr>
          <w:p w:rsidR="00735784" w:rsidRPr="00735784" w:rsidRDefault="00735784" w:rsidP="00735784">
            <w:pPr>
              <w:jc w:val="center"/>
              <w:rPr>
                <w:b/>
                <w:lang w:val="en-GB"/>
              </w:rPr>
            </w:pPr>
            <w:r w:rsidRPr="00735784">
              <w:rPr>
                <w:rFonts w:hint="eastAsia"/>
                <w:b/>
                <w:lang w:val="en-GB"/>
              </w:rPr>
              <w:t>序号</w:t>
            </w:r>
          </w:p>
        </w:tc>
        <w:tc>
          <w:tcPr>
            <w:tcW w:w="7655" w:type="dxa"/>
            <w:shd w:val="clear" w:color="auto" w:fill="auto"/>
            <w:vAlign w:val="center"/>
          </w:tcPr>
          <w:p w:rsidR="00735784" w:rsidRPr="00735784" w:rsidRDefault="00735784" w:rsidP="00735784">
            <w:pPr>
              <w:jc w:val="center"/>
              <w:rPr>
                <w:b/>
                <w:lang w:val="en-GB"/>
              </w:rPr>
            </w:pPr>
            <w:r w:rsidRPr="00735784">
              <w:rPr>
                <w:rFonts w:hint="eastAsia"/>
                <w:b/>
                <w:lang w:val="en-GB"/>
              </w:rPr>
              <w:t>工作内容</w:t>
            </w:r>
          </w:p>
        </w:tc>
      </w:tr>
      <w:tr w:rsidR="00735784" w:rsidTr="00735784">
        <w:trPr>
          <w:trHeight w:val="970"/>
        </w:trPr>
        <w:tc>
          <w:tcPr>
            <w:tcW w:w="851" w:type="dxa"/>
            <w:shd w:val="clear" w:color="auto" w:fill="auto"/>
            <w:vAlign w:val="center"/>
          </w:tcPr>
          <w:p w:rsidR="00735784" w:rsidRPr="00735784" w:rsidRDefault="00735784" w:rsidP="00735784">
            <w:pPr>
              <w:jc w:val="center"/>
              <w:rPr>
                <w:lang w:val="en-GB"/>
              </w:rPr>
            </w:pPr>
            <w:r w:rsidRPr="00735784">
              <w:rPr>
                <w:rFonts w:hint="eastAsia"/>
                <w:lang w:val="en-GB"/>
              </w:rPr>
              <w:t>1</w:t>
            </w:r>
          </w:p>
        </w:tc>
        <w:tc>
          <w:tcPr>
            <w:tcW w:w="7655" w:type="dxa"/>
            <w:shd w:val="clear" w:color="auto" w:fill="auto"/>
            <w:vAlign w:val="center"/>
          </w:tcPr>
          <w:p w:rsidR="00735784" w:rsidRPr="00735784" w:rsidRDefault="00735784" w:rsidP="00735784">
            <w:pPr>
              <w:rPr>
                <w:lang w:val="en-GB"/>
              </w:rPr>
            </w:pPr>
            <w:r w:rsidRPr="00735784">
              <w:rPr>
                <w:rFonts w:hint="eastAsia"/>
                <w:lang w:val="en-GB"/>
              </w:rPr>
              <w:t>根据</w:t>
            </w:r>
            <w:r w:rsidRPr="00735784">
              <w:rPr>
                <w:lang w:val="en-GB"/>
              </w:rPr>
              <w:t>《住房保障档案管理办法》</w:t>
            </w:r>
            <w:r w:rsidRPr="00735784">
              <w:rPr>
                <w:rFonts w:hint="eastAsia"/>
                <w:lang w:val="en-GB"/>
              </w:rPr>
              <w:t>以及各区县住房保障管理工作的要求，对</w:t>
            </w:r>
            <w:r w:rsidRPr="00735784">
              <w:rPr>
                <w:lang w:val="en-GB"/>
              </w:rPr>
              <w:t>住房保障对象按照</w:t>
            </w:r>
            <w:r w:rsidRPr="00735784">
              <w:rPr>
                <w:lang w:val="en-GB"/>
              </w:rPr>
              <w:t>“</w:t>
            </w:r>
            <w:r w:rsidRPr="00735784">
              <w:rPr>
                <w:lang w:val="en-GB"/>
              </w:rPr>
              <w:t>一户一档</w:t>
            </w:r>
            <w:r w:rsidRPr="00735784">
              <w:rPr>
                <w:lang w:val="en-GB"/>
              </w:rPr>
              <w:t>”</w:t>
            </w:r>
            <w:r w:rsidRPr="00735784">
              <w:rPr>
                <w:rFonts w:hint="eastAsia"/>
                <w:lang w:val="en-GB"/>
              </w:rPr>
              <w:t>，</w:t>
            </w:r>
            <w:r w:rsidRPr="00735784">
              <w:rPr>
                <w:lang w:val="en-GB"/>
              </w:rPr>
              <w:t>住房保障房源按照</w:t>
            </w:r>
            <w:r w:rsidRPr="00735784">
              <w:rPr>
                <w:lang w:val="en-GB"/>
              </w:rPr>
              <w:t>“</w:t>
            </w:r>
            <w:r w:rsidRPr="00735784">
              <w:rPr>
                <w:lang w:val="en-GB"/>
              </w:rPr>
              <w:t>一套一档</w:t>
            </w:r>
            <w:r w:rsidRPr="00735784">
              <w:rPr>
                <w:lang w:val="en-GB"/>
              </w:rPr>
              <w:t>”</w:t>
            </w:r>
            <w:r w:rsidRPr="00735784">
              <w:rPr>
                <w:lang w:val="en-GB"/>
              </w:rPr>
              <w:t>的原则对历史档案资料进行整理核对，纸质档案装订归档，</w:t>
            </w:r>
            <w:r w:rsidRPr="00735784">
              <w:rPr>
                <w:rFonts w:hint="eastAsia"/>
                <w:lang w:val="en-GB"/>
              </w:rPr>
              <w:t>档案资料电子化扫描、建库、电子存挡，与住房保障业务系统数据挂接等。</w:t>
            </w:r>
          </w:p>
        </w:tc>
      </w:tr>
    </w:tbl>
    <w:p w:rsidR="00735784" w:rsidRDefault="00735784" w:rsidP="00735784">
      <w:pPr>
        <w:spacing w:line="360" w:lineRule="auto"/>
        <w:ind w:firstLineChars="550" w:firstLine="994"/>
        <w:rPr>
          <w:rFonts w:ascii="宋体" w:hAnsi="宋体"/>
          <w:b/>
          <w:sz w:val="18"/>
          <w:szCs w:val="18"/>
        </w:rPr>
      </w:pPr>
      <w:r w:rsidRPr="00735784">
        <w:rPr>
          <w:rFonts w:ascii="宋体" w:hAnsi="宋体" w:hint="eastAsia"/>
          <w:b/>
          <w:sz w:val="18"/>
          <w:szCs w:val="18"/>
        </w:rPr>
        <w:t>注：以上为住房保障历史档案数量不超过10万</w:t>
      </w:r>
      <w:r w:rsidRPr="00735784">
        <w:rPr>
          <w:rFonts w:ascii="宋体" w:hAnsi="宋体"/>
          <w:b/>
          <w:sz w:val="18"/>
          <w:szCs w:val="18"/>
        </w:rPr>
        <w:t>页</w:t>
      </w:r>
      <w:r w:rsidRPr="00735784">
        <w:rPr>
          <w:rFonts w:ascii="宋体" w:hAnsi="宋体" w:hint="eastAsia"/>
          <w:b/>
          <w:sz w:val="18"/>
          <w:szCs w:val="18"/>
        </w:rPr>
        <w:t>。</w:t>
      </w:r>
    </w:p>
    <w:p w:rsidR="00735784" w:rsidRPr="00735784" w:rsidRDefault="00735784" w:rsidP="00735784">
      <w:pPr>
        <w:spacing w:line="360" w:lineRule="auto"/>
        <w:ind w:firstLineChars="550" w:firstLine="994"/>
        <w:rPr>
          <w:rFonts w:ascii="宋体" w:hAnsi="宋体"/>
          <w:b/>
          <w:sz w:val="18"/>
          <w:szCs w:val="18"/>
        </w:rPr>
      </w:pPr>
    </w:p>
    <w:p w:rsidR="00735784" w:rsidRPr="00735784" w:rsidRDefault="00735784" w:rsidP="00735784">
      <w:pPr>
        <w:widowControl/>
        <w:numPr>
          <w:ilvl w:val="0"/>
          <w:numId w:val="16"/>
        </w:numPr>
        <w:shd w:val="clear" w:color="auto" w:fill="FFFFFF"/>
        <w:tabs>
          <w:tab w:val="left" w:pos="540"/>
        </w:tabs>
        <w:snapToGrid w:val="0"/>
        <w:spacing w:before="100" w:beforeAutospacing="1" w:after="100" w:afterAutospacing="1" w:line="360" w:lineRule="auto"/>
        <w:rPr>
          <w:rFonts w:ascii="宋体" w:hAnsi="宋体"/>
          <w:b/>
        </w:rPr>
      </w:pPr>
      <w:bookmarkStart w:id="80" w:name="_Toc22199185"/>
      <w:bookmarkStart w:id="81" w:name="_Toc365901345"/>
      <w:bookmarkStart w:id="82" w:name="_Toc302327326"/>
      <w:bookmarkStart w:id="83" w:name="_Toc302313867"/>
      <w:r w:rsidRPr="00735784">
        <w:rPr>
          <w:rFonts w:ascii="宋体" w:hAnsi="宋体" w:hint="eastAsia"/>
          <w:b/>
        </w:rPr>
        <w:t>培训与售后服务</w:t>
      </w:r>
      <w:bookmarkEnd w:id="80"/>
    </w:p>
    <w:bookmarkEnd w:id="81"/>
    <w:bookmarkEnd w:id="82"/>
    <w:bookmarkEnd w:id="83"/>
    <w:p w:rsidR="00735784" w:rsidRPr="00735784" w:rsidRDefault="00735784" w:rsidP="00735784">
      <w:pPr>
        <w:spacing w:line="360" w:lineRule="auto"/>
        <w:ind w:left="624"/>
        <w:rPr>
          <w:lang w:val="en-GB"/>
        </w:rPr>
      </w:pPr>
      <w:r w:rsidRPr="00735784">
        <w:rPr>
          <w:rFonts w:hint="eastAsia"/>
          <w:lang w:val="en-GB"/>
        </w:rPr>
        <w:t>系统建成后，提供以下维护和技术支持服务：</w:t>
      </w:r>
    </w:p>
    <w:p w:rsidR="00735784" w:rsidRPr="00735784" w:rsidRDefault="00735784" w:rsidP="00735784">
      <w:pPr>
        <w:numPr>
          <w:ilvl w:val="1"/>
          <w:numId w:val="16"/>
        </w:numPr>
        <w:spacing w:line="360" w:lineRule="auto"/>
        <w:rPr>
          <w:lang w:val="en-GB"/>
        </w:rPr>
      </w:pPr>
      <w:r w:rsidRPr="00735784">
        <w:rPr>
          <w:rFonts w:hint="eastAsia"/>
          <w:lang w:val="en-GB"/>
        </w:rPr>
        <w:t>软件系统免费维护一年；硬件设备保修一年，保修期满后实行终身维护，收取成本费。</w:t>
      </w:r>
    </w:p>
    <w:p w:rsidR="00735784" w:rsidRPr="00735784" w:rsidRDefault="00735784" w:rsidP="00735784">
      <w:pPr>
        <w:numPr>
          <w:ilvl w:val="1"/>
          <w:numId w:val="16"/>
        </w:numPr>
        <w:spacing w:line="360" w:lineRule="auto"/>
        <w:rPr>
          <w:lang w:val="en-GB"/>
        </w:rPr>
      </w:pPr>
      <w:r w:rsidRPr="00735784">
        <w:rPr>
          <w:rFonts w:hint="eastAsia"/>
          <w:lang w:val="en-GB"/>
        </w:rPr>
        <w:t>属于系统功能的错误造成的故障，在</w:t>
      </w:r>
      <w:r w:rsidRPr="00735784">
        <w:rPr>
          <w:rFonts w:hint="eastAsia"/>
          <w:lang w:val="en-GB"/>
        </w:rPr>
        <w:t xml:space="preserve"> 1 </w:t>
      </w:r>
      <w:r w:rsidRPr="00735784">
        <w:rPr>
          <w:rFonts w:hint="eastAsia"/>
          <w:lang w:val="en-GB"/>
        </w:rPr>
        <w:t>个工作日内通过电话、电子邮件或网络即时通讯软件的方式远程协助解决问题；对于通过远程技术支持无法解决的问题，在</w:t>
      </w:r>
      <w:r w:rsidRPr="00735784">
        <w:rPr>
          <w:rFonts w:hint="eastAsia"/>
          <w:lang w:val="en-GB"/>
        </w:rPr>
        <w:t xml:space="preserve"> 3 </w:t>
      </w:r>
      <w:r w:rsidRPr="00735784">
        <w:rPr>
          <w:rFonts w:hint="eastAsia"/>
          <w:lang w:val="en-GB"/>
        </w:rPr>
        <w:t>个工作日内，派遣技术人员到用户现场解决。</w:t>
      </w:r>
    </w:p>
    <w:p w:rsidR="00735784" w:rsidRPr="00735784" w:rsidRDefault="00735784" w:rsidP="00735784">
      <w:pPr>
        <w:numPr>
          <w:ilvl w:val="1"/>
          <w:numId w:val="16"/>
        </w:numPr>
        <w:spacing w:line="360" w:lineRule="auto"/>
        <w:rPr>
          <w:lang w:val="en-GB"/>
        </w:rPr>
      </w:pPr>
      <w:r w:rsidRPr="00735784">
        <w:rPr>
          <w:rFonts w:hint="eastAsia"/>
          <w:lang w:val="en-GB"/>
        </w:rPr>
        <w:t>供至系统维护人员的免费培训，使其掌握系统操作、数据备份和文档更新等有关内容。</w:t>
      </w:r>
    </w:p>
    <w:p w:rsidR="00735784" w:rsidRPr="00735784" w:rsidRDefault="00735784" w:rsidP="00735784">
      <w:pPr>
        <w:numPr>
          <w:ilvl w:val="1"/>
          <w:numId w:val="16"/>
        </w:numPr>
        <w:spacing w:line="360" w:lineRule="auto"/>
        <w:rPr>
          <w:lang w:val="en-GB"/>
        </w:rPr>
      </w:pPr>
      <w:r w:rsidRPr="00735784">
        <w:rPr>
          <w:rFonts w:hint="eastAsia"/>
          <w:lang w:val="en-GB"/>
        </w:rPr>
        <w:t>协助进行系统的运行状态监控。</w:t>
      </w: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r w:rsidR="00B54FEA">
        <w:fldChar w:fldCharType="begin"/>
      </w:r>
      <w:r w:rsidR="004126AC">
        <w:instrText xml:space="preserve"> DOCVARIABLE  </w:instrText>
      </w:r>
      <w:r w:rsidR="004126AC">
        <w:instrText>投标须知开始</w:instrText>
      </w:r>
      <w:r w:rsidR="004126AC">
        <w:instrText xml:space="preserve">  \* MERGEFORMAT </w:instrText>
      </w:r>
      <w:r w:rsidR="00B54FEA">
        <w:fldChar w:fldCharType="end"/>
      </w:r>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84" w:name="_Toc113157424"/>
      <w:bookmarkStart w:id="85" w:name="_Toc199815404"/>
      <w:bookmarkStart w:id="86" w:name="_Toc206560772"/>
      <w:bookmarkStart w:id="87" w:name="_Toc259523471"/>
      <w:bookmarkStart w:id="88" w:name="_Toc317686549"/>
      <w:bookmarkStart w:id="89" w:name="_Toc25400536"/>
      <w:bookmarkStart w:id="90" w:name="_Toc25401332"/>
      <w:bookmarkStart w:id="91" w:name="_Toc25574120"/>
      <w:bookmarkStart w:id="92" w:name="_Toc25726409"/>
      <w:bookmarkStart w:id="93" w:name="_Toc26261456"/>
      <w:bookmarkStart w:id="94"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735784">
            <w:r w:rsidRPr="00B57AEA">
              <w:rPr>
                <w:rFonts w:hint="eastAsia"/>
              </w:rPr>
              <w:t>人民币：</w:t>
            </w:r>
            <w:r w:rsidR="00735784">
              <w:rPr>
                <w:rFonts w:hint="eastAsia"/>
              </w:rPr>
              <w:t>10,000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735784">
            <w:pPr>
              <w:rPr>
                <w:i/>
              </w:rPr>
            </w:pPr>
            <w:r w:rsidRPr="00B57AEA">
              <w:rPr>
                <w:rFonts w:hint="eastAsia"/>
                <w:b/>
              </w:rPr>
              <w:t>人民币</w:t>
            </w:r>
            <w:r w:rsidR="00735784">
              <w:rPr>
                <w:rFonts w:hint="eastAsia"/>
                <w:b/>
                <w:lang w:val="en-GB"/>
              </w:rPr>
              <w:t>500,000</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84"/>
      <w:bookmarkEnd w:id="85"/>
      <w:bookmarkEnd w:id="86"/>
      <w:bookmarkEnd w:id="87"/>
      <w:bookmarkEnd w:id="88"/>
    </w:p>
    <w:p w:rsidR="007E673C" w:rsidRPr="00B57AEA" w:rsidRDefault="007E673C" w:rsidP="002C07A2">
      <w:pPr>
        <w:numPr>
          <w:ilvl w:val="0"/>
          <w:numId w:val="3"/>
        </w:numPr>
        <w:spacing w:beforeLines="100" w:afterLines="50" w:line="360" w:lineRule="auto"/>
        <w:rPr>
          <w:b/>
          <w:color w:val="000000"/>
          <w:sz w:val="24"/>
          <w:szCs w:val="24"/>
        </w:rPr>
      </w:pPr>
      <w:bookmarkStart w:id="95" w:name="_Toc136684240"/>
      <w:bookmarkStart w:id="96" w:name="_Toc148189081"/>
      <w:bookmarkStart w:id="97" w:name="_Toc161043948"/>
      <w:bookmarkStart w:id="98" w:name="_Toc136659025"/>
      <w:bookmarkStart w:id="99" w:name="_Toc136663333"/>
      <w:bookmarkStart w:id="100" w:name="_Toc136682651"/>
      <w:bookmarkStart w:id="101" w:name="_Toc161043951"/>
      <w:bookmarkStart w:id="102" w:name="_Toc29817721"/>
      <w:bookmarkStart w:id="103" w:name="_Toc25726402"/>
      <w:bookmarkStart w:id="104" w:name="_Toc26261449"/>
      <w:r w:rsidRPr="00B57AEA">
        <w:rPr>
          <w:rFonts w:hint="eastAsia"/>
          <w:b/>
          <w:color w:val="000000"/>
          <w:sz w:val="24"/>
          <w:szCs w:val="24"/>
        </w:rPr>
        <w:t>报价文件的递交</w:t>
      </w:r>
      <w:bookmarkEnd w:id="95"/>
      <w:bookmarkEnd w:id="96"/>
      <w:bookmarkEnd w:id="97"/>
      <w:bookmarkEnd w:id="98"/>
      <w:bookmarkEnd w:id="99"/>
      <w:bookmarkEnd w:id="100"/>
    </w:p>
    <w:p w:rsidR="007E673C" w:rsidRPr="00B57AEA" w:rsidRDefault="007E673C" w:rsidP="007E673C">
      <w:pPr>
        <w:numPr>
          <w:ilvl w:val="1"/>
          <w:numId w:val="3"/>
        </w:numPr>
        <w:spacing w:line="360" w:lineRule="auto"/>
        <w:rPr>
          <w:color w:val="000000"/>
        </w:rPr>
      </w:pPr>
      <w:bookmarkStart w:id="105" w:name="_Toc119321135"/>
      <w:bookmarkStart w:id="106" w:name="_Toc136682652"/>
      <w:bookmarkStart w:id="107" w:name="_Toc136663334"/>
      <w:bookmarkStart w:id="108" w:name="_Toc148189082"/>
      <w:bookmarkStart w:id="109" w:name="_Toc136659026"/>
      <w:bookmarkStart w:id="110" w:name="_Toc161043949"/>
      <w:bookmarkStart w:id="111"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105"/>
      <w:bookmarkEnd w:id="106"/>
      <w:bookmarkEnd w:id="107"/>
      <w:bookmarkEnd w:id="108"/>
      <w:bookmarkEnd w:id="109"/>
      <w:bookmarkEnd w:id="110"/>
      <w:bookmarkEnd w:id="111"/>
    </w:p>
    <w:p w:rsidR="007E673C" w:rsidRPr="00B57AEA" w:rsidRDefault="007E673C" w:rsidP="007E673C">
      <w:pPr>
        <w:numPr>
          <w:ilvl w:val="1"/>
          <w:numId w:val="3"/>
        </w:numPr>
        <w:spacing w:line="360" w:lineRule="auto"/>
        <w:rPr>
          <w:color w:val="000000"/>
        </w:rPr>
      </w:pPr>
      <w:bookmarkStart w:id="112" w:name="_Toc136662925"/>
      <w:bookmarkStart w:id="113" w:name="_Toc136682901"/>
      <w:bookmarkStart w:id="114" w:name="_Toc161043950"/>
      <w:bookmarkStart w:id="115"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112"/>
      <w:bookmarkEnd w:id="113"/>
      <w:bookmarkEnd w:id="114"/>
      <w:bookmarkEnd w:id="115"/>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E22A56" w:rsidRDefault="00E22A56" w:rsidP="007E673C">
      <w:pPr>
        <w:spacing w:line="360" w:lineRule="auto"/>
        <w:ind w:left="624"/>
        <w:rPr>
          <w:b/>
          <w:color w:val="000000"/>
        </w:rPr>
      </w:pPr>
    </w:p>
    <w:p w:rsidR="00E22A56" w:rsidRPr="00B57AEA" w:rsidRDefault="00E22A56"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lastRenderedPageBreak/>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2C07A2">
      <w:pPr>
        <w:numPr>
          <w:ilvl w:val="0"/>
          <w:numId w:val="3"/>
        </w:numPr>
        <w:spacing w:beforeLines="100" w:afterLines="50" w:line="360" w:lineRule="auto"/>
        <w:rPr>
          <w:b/>
          <w:color w:val="000000"/>
          <w:sz w:val="24"/>
          <w:szCs w:val="24"/>
        </w:rPr>
      </w:pPr>
      <w:bookmarkStart w:id="116" w:name="_Toc161043952"/>
      <w:bookmarkEnd w:id="101"/>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t>出现下列情形之一的，采购人或者采购代理机构应当终止</w:t>
      </w:r>
      <w:r w:rsidRPr="00B57AEA">
        <w:rPr>
          <w:rFonts w:hint="eastAsia"/>
          <w:color w:val="000000"/>
        </w:rPr>
        <w:t>询价</w:t>
      </w:r>
      <w:r w:rsidRPr="00B57AEA">
        <w:rPr>
          <w:color w:val="000000"/>
        </w:rPr>
        <w:t>采购活动，发布项目终止公告并</w:t>
      </w:r>
      <w:r w:rsidRPr="00B57AEA">
        <w:rPr>
          <w:color w:val="000000"/>
        </w:rPr>
        <w:lastRenderedPageBreak/>
        <w:t>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116"/>
    </w:p>
    <w:p w:rsidR="007E673C" w:rsidRPr="00B57AEA" w:rsidRDefault="007E673C" w:rsidP="007E673C">
      <w:pPr>
        <w:numPr>
          <w:ilvl w:val="1"/>
          <w:numId w:val="3"/>
        </w:numPr>
        <w:spacing w:line="360" w:lineRule="auto"/>
        <w:rPr>
          <w:color w:val="000000"/>
        </w:rPr>
      </w:pPr>
      <w:bookmarkStart w:id="117" w:name="_Toc25726401"/>
      <w:bookmarkStart w:id="118" w:name="_Toc26261448"/>
      <w:bookmarkStart w:id="119" w:name="_Toc119321137"/>
      <w:bookmarkStart w:id="120" w:name="_Toc136659028"/>
      <w:bookmarkStart w:id="121" w:name="_Toc136663336"/>
      <w:bookmarkStart w:id="122" w:name="_Toc136682654"/>
      <w:bookmarkStart w:id="123" w:name="_Toc136684243"/>
      <w:bookmarkStart w:id="124" w:name="_Toc148189083"/>
      <w:bookmarkStart w:id="125"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35784" w:rsidRDefault="00735784" w:rsidP="00735784">
      <w:pPr>
        <w:spacing w:line="360" w:lineRule="auto"/>
        <w:rPr>
          <w:color w:val="000000"/>
        </w:rPr>
      </w:pPr>
    </w:p>
    <w:p w:rsidR="00735784" w:rsidRDefault="00735784" w:rsidP="00735784">
      <w:pPr>
        <w:spacing w:line="360" w:lineRule="auto"/>
        <w:rPr>
          <w:color w:val="000000"/>
        </w:rPr>
      </w:pPr>
    </w:p>
    <w:p w:rsidR="00735784" w:rsidRDefault="00735784" w:rsidP="00735784">
      <w:pPr>
        <w:spacing w:line="360" w:lineRule="auto"/>
        <w:rPr>
          <w:color w:val="000000"/>
        </w:rPr>
      </w:pPr>
    </w:p>
    <w:p w:rsidR="00735784" w:rsidRDefault="00735784" w:rsidP="00735784">
      <w:pPr>
        <w:spacing w:line="360" w:lineRule="auto"/>
        <w:rPr>
          <w:color w:val="000000"/>
        </w:rPr>
      </w:pPr>
    </w:p>
    <w:p w:rsidR="00E22A56" w:rsidRDefault="00E22A56" w:rsidP="00735784">
      <w:pPr>
        <w:spacing w:line="360" w:lineRule="auto"/>
        <w:rPr>
          <w:color w:val="000000"/>
        </w:rPr>
      </w:pPr>
    </w:p>
    <w:p w:rsidR="00735784" w:rsidRPr="00B57AEA" w:rsidRDefault="00735784" w:rsidP="00735784">
      <w:pPr>
        <w:spacing w:line="360" w:lineRule="auto"/>
        <w:rPr>
          <w:color w:val="000000"/>
        </w:rPr>
      </w:pPr>
    </w:p>
    <w:p w:rsidR="007E673C" w:rsidRPr="00B57AEA" w:rsidRDefault="007E673C" w:rsidP="007E673C">
      <w:pPr>
        <w:tabs>
          <w:tab w:val="left" w:pos="540"/>
        </w:tabs>
        <w:ind w:left="540" w:hanging="540"/>
        <w:rPr>
          <w:color w:val="000000"/>
          <w:lang w:val="en-GB"/>
        </w:rPr>
      </w:pPr>
      <w:bookmarkStart w:id="126" w:name="_Toc25726403"/>
      <w:bookmarkStart w:id="127" w:name="_Toc26261450"/>
      <w:bookmarkStart w:id="128" w:name="_Toc25037540"/>
      <w:bookmarkEnd w:id="102"/>
      <w:bookmarkEnd w:id="103"/>
      <w:bookmarkEnd w:id="104"/>
      <w:bookmarkEnd w:id="117"/>
      <w:bookmarkEnd w:id="118"/>
      <w:bookmarkEnd w:id="119"/>
      <w:bookmarkEnd w:id="120"/>
      <w:bookmarkEnd w:id="121"/>
      <w:bookmarkEnd w:id="122"/>
      <w:bookmarkEnd w:id="123"/>
      <w:bookmarkEnd w:id="124"/>
      <w:bookmarkEnd w:id="125"/>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129" w:name="_Toc317686550"/>
      <w:bookmarkStart w:id="130" w:name="_Toc259523472"/>
      <w:bookmarkStart w:id="131" w:name="_Toc113157426"/>
      <w:bookmarkStart w:id="132" w:name="_Toc25037541"/>
      <w:bookmarkStart w:id="133" w:name="_Toc25726405"/>
      <w:bookmarkStart w:id="134" w:name="_Toc26261452"/>
      <w:bookmarkStart w:id="135" w:name="_Toc199815405"/>
      <w:bookmarkStart w:id="136" w:name="_Toc206560773"/>
      <w:bookmarkEnd w:id="126"/>
      <w:bookmarkEnd w:id="127"/>
      <w:bookmarkEnd w:id="128"/>
      <w:r w:rsidRPr="00B57AEA">
        <w:rPr>
          <w:rFonts w:ascii="宋体-方正超大字符集" w:eastAsia="宋体-方正超大字符集" w:hAnsi="Times New Roman" w:hint="eastAsia"/>
          <w:sz w:val="32"/>
        </w:rPr>
        <w:lastRenderedPageBreak/>
        <w:t>二、报价文件说明</w:t>
      </w:r>
    </w:p>
    <w:p w:rsidR="00221B7B" w:rsidRPr="00B57AEA" w:rsidRDefault="00221B7B" w:rsidP="002C07A2">
      <w:pPr>
        <w:numPr>
          <w:ilvl w:val="0"/>
          <w:numId w:val="3"/>
        </w:numPr>
        <w:spacing w:beforeLines="100" w:afterLines="50" w:line="360" w:lineRule="auto"/>
        <w:rPr>
          <w:b/>
          <w:color w:val="000000"/>
          <w:sz w:val="24"/>
          <w:szCs w:val="24"/>
        </w:rPr>
      </w:pPr>
      <w:bookmarkStart w:id="137" w:name="_Toc20144977"/>
      <w:bookmarkStart w:id="138" w:name="_Toc20571357"/>
      <w:bookmarkStart w:id="139" w:name="_Toc20564611"/>
      <w:bookmarkStart w:id="140" w:name="_Toc136662917"/>
      <w:bookmarkStart w:id="141" w:name="_Toc119321128"/>
      <w:bookmarkStart w:id="142" w:name="_Toc159385052"/>
      <w:bookmarkStart w:id="143" w:name="_Toc136682893"/>
      <w:bookmarkStart w:id="144" w:name="_Toc161043942"/>
      <w:bookmarkStart w:id="145" w:name="_Toc20564523"/>
      <w:bookmarkStart w:id="146" w:name="_Toc5575604"/>
      <w:bookmarkStart w:id="147" w:name="_Toc5578667"/>
      <w:r w:rsidRPr="00B57AEA">
        <w:rPr>
          <w:rFonts w:hint="eastAsia"/>
          <w:b/>
          <w:color w:val="000000"/>
          <w:sz w:val="24"/>
          <w:szCs w:val="24"/>
        </w:rPr>
        <w:t>原则</w:t>
      </w:r>
      <w:bookmarkEnd w:id="137"/>
      <w:bookmarkEnd w:id="138"/>
      <w:bookmarkEnd w:id="139"/>
      <w:bookmarkEnd w:id="140"/>
      <w:bookmarkEnd w:id="141"/>
      <w:bookmarkEnd w:id="142"/>
      <w:bookmarkEnd w:id="143"/>
      <w:bookmarkEnd w:id="144"/>
      <w:bookmarkEnd w:id="145"/>
      <w:bookmarkEnd w:id="146"/>
      <w:bookmarkEnd w:id="147"/>
    </w:p>
    <w:p w:rsidR="00221B7B" w:rsidRPr="00B57AEA" w:rsidRDefault="00221B7B" w:rsidP="00221B7B">
      <w:pPr>
        <w:numPr>
          <w:ilvl w:val="1"/>
          <w:numId w:val="3"/>
        </w:numPr>
        <w:spacing w:line="360" w:lineRule="auto"/>
        <w:rPr>
          <w:color w:val="000000"/>
        </w:rPr>
      </w:pPr>
      <w:bookmarkStart w:id="148" w:name="_Toc161043943"/>
      <w:bookmarkStart w:id="149" w:name="_Toc159385053"/>
      <w:bookmarkStart w:id="150" w:name="_Toc136682894"/>
      <w:bookmarkStart w:id="151" w:name="_Toc136662918"/>
      <w:bookmarkStart w:id="152" w:name="_Toc119321129"/>
      <w:r w:rsidRPr="00B57AEA">
        <w:rPr>
          <w:rFonts w:hint="eastAsia"/>
          <w:color w:val="000000"/>
        </w:rPr>
        <w:t>报价文件应突出重点，精简扼要。所提供的资料必须符合诚实信用、客观真实的原则，对弄虚作假或违背诚信的违法行为，应承担相应的后果及法律责任。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48"/>
      <w:bookmarkEnd w:id="149"/>
      <w:bookmarkEnd w:id="150"/>
      <w:bookmarkEnd w:id="151"/>
      <w:bookmarkEnd w:id="152"/>
    </w:p>
    <w:p w:rsidR="00221B7B" w:rsidRPr="00B57AEA" w:rsidRDefault="00221B7B" w:rsidP="00221B7B">
      <w:pPr>
        <w:numPr>
          <w:ilvl w:val="1"/>
          <w:numId w:val="3"/>
        </w:numPr>
        <w:spacing w:line="360" w:lineRule="auto"/>
        <w:rPr>
          <w:color w:val="000000"/>
        </w:rPr>
      </w:pPr>
      <w:bookmarkStart w:id="153"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53"/>
    </w:p>
    <w:p w:rsidR="00221B7B" w:rsidRPr="00B57AEA" w:rsidRDefault="00221B7B" w:rsidP="00221B7B">
      <w:pPr>
        <w:numPr>
          <w:ilvl w:val="1"/>
          <w:numId w:val="3"/>
        </w:numPr>
        <w:spacing w:line="360" w:lineRule="auto"/>
        <w:rPr>
          <w:rFonts w:ascii="宋体" w:hAnsi="宋体" w:cs="宋体"/>
          <w:color w:val="000000"/>
        </w:rPr>
      </w:pPr>
      <w:bookmarkStart w:id="154"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w:t>
      </w:r>
      <w:r w:rsidRPr="00B57AEA">
        <w:rPr>
          <w:rFonts w:ascii="宋体" w:hAnsi="宋体" w:cs="宋体" w:hint="eastAsia"/>
          <w:color w:val="000000"/>
        </w:rPr>
        <w:lastRenderedPageBreak/>
        <w:t>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54"/>
    </w:p>
    <w:p w:rsidR="00221B7B" w:rsidRPr="00B57AEA" w:rsidRDefault="00221B7B" w:rsidP="00221B7B">
      <w:pPr>
        <w:spacing w:line="360" w:lineRule="auto"/>
        <w:ind w:firstLineChars="250" w:firstLine="525"/>
        <w:rPr>
          <w:color w:val="000000"/>
        </w:rPr>
      </w:pPr>
      <w:bookmarkStart w:id="155" w:name="_Toc136682897"/>
      <w:bookmarkStart w:id="156" w:name="_Toc159385056"/>
      <w:bookmarkStart w:id="157" w:name="_Toc161043946"/>
      <w:bookmarkStart w:id="158" w:name="_Toc119321132"/>
      <w:bookmarkStart w:id="159" w:name="_Toc136662921"/>
      <w:r w:rsidRPr="00B57AEA">
        <w:rPr>
          <w:rFonts w:hint="eastAsia"/>
          <w:color w:val="000000"/>
        </w:rPr>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55"/>
      <w:bookmarkEnd w:id="156"/>
      <w:bookmarkEnd w:id="157"/>
      <w:bookmarkEnd w:id="158"/>
      <w:bookmarkEnd w:id="159"/>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Default="007E673C" w:rsidP="007E673C">
      <w:pPr>
        <w:pStyle w:val="2"/>
        <w:rPr>
          <w:rFonts w:ascii="宋体-方正超大字符集" w:eastAsia="宋体-方正超大字符集" w:hAnsi="Times New Roman"/>
          <w:sz w:val="32"/>
        </w:rPr>
      </w:pPr>
    </w:p>
    <w:p w:rsidR="00735784" w:rsidRDefault="00735784" w:rsidP="00735784"/>
    <w:p w:rsidR="00735784" w:rsidRDefault="00735784" w:rsidP="00735784"/>
    <w:p w:rsidR="00735784" w:rsidRDefault="00735784" w:rsidP="00735784"/>
    <w:p w:rsidR="00735784" w:rsidRDefault="00735784" w:rsidP="00735784"/>
    <w:p w:rsidR="00735784" w:rsidRDefault="00735784" w:rsidP="00735784"/>
    <w:p w:rsidR="00735784" w:rsidRDefault="00735784" w:rsidP="00735784"/>
    <w:p w:rsidR="00735784" w:rsidRDefault="00735784" w:rsidP="00735784"/>
    <w:p w:rsidR="00735784" w:rsidRPr="00735784" w:rsidRDefault="00735784" w:rsidP="00735784"/>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三、确定评审结果</w:t>
      </w:r>
    </w:p>
    <w:p w:rsidR="00221B7B" w:rsidRPr="00B57AEA" w:rsidRDefault="00221B7B" w:rsidP="002C07A2">
      <w:pPr>
        <w:numPr>
          <w:ilvl w:val="0"/>
          <w:numId w:val="3"/>
        </w:numPr>
        <w:spacing w:beforeLines="100" w:afterLines="50" w:line="360" w:lineRule="auto"/>
        <w:rPr>
          <w:b/>
          <w:color w:val="000000"/>
          <w:sz w:val="24"/>
          <w:szCs w:val="24"/>
        </w:rPr>
      </w:pPr>
      <w:bookmarkStart w:id="160" w:name="_Toc124585034"/>
      <w:bookmarkStart w:id="161" w:name="_Toc124590767"/>
      <w:bookmarkStart w:id="162" w:name="_Toc135797444"/>
      <w:bookmarkStart w:id="163" w:name="_Toc148273301"/>
      <w:bookmarkStart w:id="164" w:name="_Toc150574793"/>
      <w:bookmarkStart w:id="165" w:name="_Toc161043955"/>
      <w:bookmarkStart w:id="166" w:name="_Toc159385066"/>
      <w:bookmarkStart w:id="167" w:name="_Toc34704911"/>
      <w:bookmarkStart w:id="168" w:name="_Toc119321142"/>
      <w:bookmarkStart w:id="169" w:name="_Toc136662931"/>
      <w:bookmarkStart w:id="170"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采购人因故逾期确认评审结果时，应提前书面知会阳春市宏建工程项目服务有限公司和各报价人。</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60"/>
      <w:bookmarkEnd w:id="161"/>
      <w:bookmarkEnd w:id="162"/>
      <w:bookmarkEnd w:id="163"/>
      <w:bookmarkEnd w:id="164"/>
      <w:bookmarkEnd w:id="165"/>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2C07A2">
      <w:pPr>
        <w:numPr>
          <w:ilvl w:val="0"/>
          <w:numId w:val="3"/>
        </w:numPr>
        <w:spacing w:beforeLines="100" w:afterLines="50" w:line="360" w:lineRule="auto"/>
        <w:rPr>
          <w:b/>
          <w:color w:val="000000"/>
          <w:sz w:val="24"/>
          <w:szCs w:val="24"/>
        </w:rPr>
      </w:pPr>
      <w:bookmarkStart w:id="171" w:name="_Toc124585035"/>
      <w:bookmarkStart w:id="172" w:name="_Toc124590768"/>
      <w:bookmarkStart w:id="173" w:name="_Toc135797445"/>
      <w:bookmarkStart w:id="174" w:name="_Toc148273302"/>
      <w:bookmarkStart w:id="175" w:name="_Toc150574794"/>
      <w:bookmarkStart w:id="176"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71"/>
      <w:bookmarkEnd w:id="172"/>
      <w:bookmarkEnd w:id="173"/>
      <w:bookmarkEnd w:id="174"/>
      <w:bookmarkEnd w:id="175"/>
      <w:bookmarkEnd w:id="176"/>
    </w:p>
    <w:p w:rsidR="00221B7B" w:rsidRPr="00B57AEA" w:rsidRDefault="00221B7B" w:rsidP="00221B7B">
      <w:pPr>
        <w:numPr>
          <w:ilvl w:val="1"/>
          <w:numId w:val="3"/>
        </w:numPr>
        <w:spacing w:line="360" w:lineRule="auto"/>
        <w:rPr>
          <w:color w:val="000000"/>
        </w:rPr>
      </w:pPr>
      <w:bookmarkStart w:id="177" w:name="_Toc135797446"/>
      <w:bookmarkStart w:id="178" w:name="_Toc124590769"/>
      <w:bookmarkStart w:id="179" w:name="_Toc124585036"/>
      <w:bookmarkStart w:id="180" w:name="_Toc148273303"/>
      <w:bookmarkStart w:id="181" w:name="_Toc150574795"/>
      <w:bookmarkStart w:id="182" w:name="_Toc161043957"/>
      <w:r w:rsidRPr="00B57AEA">
        <w:rPr>
          <w:rFonts w:hint="eastAsia"/>
          <w:color w:val="000000"/>
        </w:rPr>
        <w:t>成交人应按照政府采购法的要求，于中标通知书发出之日起三十日内，按照采购文件确定的事</w:t>
      </w:r>
      <w:r w:rsidRPr="00B57AEA">
        <w:rPr>
          <w:rFonts w:hint="eastAsia"/>
          <w:color w:val="000000"/>
        </w:rPr>
        <w:lastRenderedPageBreak/>
        <w:t>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2C07A2">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77"/>
      <w:bookmarkEnd w:id="178"/>
      <w:bookmarkEnd w:id="179"/>
      <w:r w:rsidRPr="00B57AEA">
        <w:rPr>
          <w:rFonts w:hint="eastAsia"/>
          <w:b/>
          <w:color w:val="000000"/>
          <w:sz w:val="24"/>
          <w:szCs w:val="24"/>
        </w:rPr>
        <w:t>与</w:t>
      </w:r>
      <w:bookmarkEnd w:id="180"/>
      <w:bookmarkEnd w:id="181"/>
      <w:r w:rsidRPr="00B57AEA">
        <w:rPr>
          <w:rFonts w:hint="eastAsia"/>
          <w:b/>
          <w:color w:val="000000"/>
          <w:sz w:val="24"/>
          <w:szCs w:val="24"/>
        </w:rPr>
        <w:t>处理</w:t>
      </w:r>
      <w:bookmarkEnd w:id="182"/>
    </w:p>
    <w:p w:rsidR="00221B7B" w:rsidRPr="00B57AEA" w:rsidRDefault="00221B7B" w:rsidP="00221B7B">
      <w:pPr>
        <w:numPr>
          <w:ilvl w:val="1"/>
          <w:numId w:val="3"/>
        </w:numPr>
        <w:spacing w:line="360" w:lineRule="auto"/>
        <w:rPr>
          <w:color w:val="000000"/>
        </w:rPr>
      </w:pPr>
      <w:bookmarkStart w:id="183" w:name="_Toc161043958"/>
      <w:bookmarkEnd w:id="166"/>
      <w:bookmarkEnd w:id="167"/>
      <w:bookmarkEnd w:id="168"/>
      <w:bookmarkEnd w:id="169"/>
      <w:bookmarkEnd w:id="170"/>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2C07A2">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83"/>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84" w:name="_Toc136682915"/>
      <w:bookmarkStart w:id="185" w:name="_Toc136662939"/>
      <w:bookmarkStart w:id="186" w:name="_Toc159385074"/>
      <w:bookmarkStart w:id="187" w:name="_Toc38337722"/>
      <w:bookmarkStart w:id="188" w:name="_Toc49329276"/>
      <w:bookmarkEnd w:id="89"/>
      <w:bookmarkEnd w:id="90"/>
      <w:bookmarkEnd w:id="91"/>
      <w:bookmarkEnd w:id="92"/>
      <w:bookmarkEnd w:id="93"/>
      <w:bookmarkEnd w:id="94"/>
      <w:bookmarkEnd w:id="129"/>
      <w:bookmarkEnd w:id="130"/>
      <w:bookmarkEnd w:id="131"/>
      <w:bookmarkEnd w:id="132"/>
      <w:bookmarkEnd w:id="133"/>
      <w:bookmarkEnd w:id="134"/>
      <w:bookmarkEnd w:id="135"/>
      <w:bookmarkEnd w:id="136"/>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89" w:name="_资格性文件清单_1"/>
      <w:bookmarkStart w:id="190" w:name="_Toc317686555"/>
      <w:bookmarkEnd w:id="189"/>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84"/>
      <w:bookmarkEnd w:id="185"/>
      <w:r w:rsidRPr="00B57AEA">
        <w:rPr>
          <w:rFonts w:hint="eastAsia"/>
          <w:b w:val="0"/>
          <w:sz w:val="48"/>
          <w:szCs w:val="48"/>
        </w:rPr>
        <w:t>清单</w:t>
      </w:r>
      <w:bookmarkEnd w:id="186"/>
      <w:bookmarkEnd w:id="19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91" w:name="_投标承诺函_1"/>
      <w:bookmarkStart w:id="192" w:name="_Toc317686556"/>
      <w:bookmarkEnd w:id="191"/>
      <w:r w:rsidRPr="00B57AEA">
        <w:rPr>
          <w:rFonts w:ascii="Times New Roman" w:hAnsi="Times New Roman" w:hint="eastAsia"/>
          <w:sz w:val="32"/>
          <w:szCs w:val="32"/>
        </w:rPr>
        <w:lastRenderedPageBreak/>
        <w:t>报价承诺函</w:t>
      </w:r>
      <w:bookmarkEnd w:id="192"/>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93" w:name="_法人授权书_1"/>
      <w:bookmarkStart w:id="194" w:name="_Toc317686557"/>
      <w:bookmarkEnd w:id="193"/>
      <w:r w:rsidRPr="00B57AEA">
        <w:rPr>
          <w:rFonts w:ascii="Times New Roman" w:hAnsi="Times New Roman" w:hint="eastAsia"/>
          <w:sz w:val="36"/>
          <w:szCs w:val="36"/>
        </w:rPr>
        <w:lastRenderedPageBreak/>
        <w:t>法人授权书</w:t>
      </w:r>
      <w:bookmarkEnd w:id="194"/>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E22A56" w:rsidP="007E673C">
      <w:pPr>
        <w:ind w:leftChars="200" w:left="420" w:rightChars="173" w:right="363"/>
        <w:rPr>
          <w:lang w:val="en-GB"/>
        </w:rPr>
      </w:pPr>
      <w:r>
        <w:rPr>
          <w:rFonts w:hint="eastAsia"/>
          <w:lang w:val="en-GB"/>
        </w:rPr>
        <w:t>2</w:t>
      </w:r>
      <w:r w:rsidR="007E673C"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95" w:name="_Ref266198344"/>
      <w:bookmarkStart w:id="196" w:name="_Toc304304969"/>
      <w:bookmarkStart w:id="197" w:name="_Toc304886140"/>
      <w:bookmarkStart w:id="198" w:name="_Toc317686558"/>
      <w:r w:rsidRPr="00B57AEA">
        <w:rPr>
          <w:rFonts w:ascii="Times New Roman" w:hAnsi="Times New Roman" w:hint="eastAsia"/>
          <w:color w:val="auto"/>
          <w:sz w:val="36"/>
          <w:szCs w:val="36"/>
        </w:rPr>
        <w:lastRenderedPageBreak/>
        <w:t>授权代表身份证</w:t>
      </w:r>
      <w:bookmarkEnd w:id="195"/>
      <w:bookmarkEnd w:id="196"/>
      <w:bookmarkEnd w:id="197"/>
      <w:bookmarkEnd w:id="198"/>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99" w:name="_Toc438547162"/>
      <w:bookmarkStart w:id="200"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4126AC">
              <w:rPr>
                <w:rFonts w:hint="eastAsia"/>
              </w:rPr>
              <w:t>（</w:t>
            </w:r>
            <w:r w:rsidRPr="004126AC">
              <w:rPr>
                <w:rFonts w:hint="eastAsia"/>
              </w:rPr>
              <w:t>2</w:t>
            </w:r>
            <w:r w:rsidRPr="004126AC">
              <w:rPr>
                <w:rFonts w:hint="eastAsia"/>
              </w:rPr>
              <w:t>）其基本户开户银行出</w:t>
            </w:r>
            <w:r w:rsidRPr="00ED3837">
              <w:rPr>
                <w:rFonts w:hint="eastAsia"/>
              </w:rPr>
              <w:t>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B80A6F">
              <w:rPr>
                <w:rFonts w:hint="eastAsia"/>
                <w:color w:val="000000"/>
              </w:rPr>
              <w:t>8</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200"/>
    <w:p w:rsidR="00AA5363" w:rsidRDefault="00AA5363" w:rsidP="007E673C">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Pr="00AA5363" w:rsidRDefault="00AA5363" w:rsidP="00AA5363">
      <w:pPr>
        <w:rPr>
          <w:lang w:val="en-GB"/>
        </w:rPr>
      </w:pPr>
    </w:p>
    <w:p w:rsidR="00AA5363" w:rsidRDefault="00AA5363" w:rsidP="00AA5363">
      <w:pPr>
        <w:rPr>
          <w:lang w:val="en-GB"/>
        </w:rPr>
      </w:pPr>
    </w:p>
    <w:p w:rsidR="00AA5363" w:rsidRDefault="00AA5363" w:rsidP="00AA5363">
      <w:pPr>
        <w:rPr>
          <w:lang w:val="en-GB"/>
        </w:rPr>
      </w:pPr>
    </w:p>
    <w:p w:rsidR="007E673C" w:rsidRPr="00AA5363" w:rsidRDefault="00AA5363" w:rsidP="00AA5363">
      <w:pPr>
        <w:tabs>
          <w:tab w:val="left" w:pos="3855"/>
        </w:tabs>
        <w:rPr>
          <w:lang w:val="en-GB"/>
        </w:rPr>
      </w:pPr>
      <w:r>
        <w:rPr>
          <w:lang w:val="en-GB"/>
        </w:rPr>
        <w:tab/>
      </w: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201" w:name="_Toc438547164"/>
      <w:r w:rsidRPr="00B57AEA">
        <w:rPr>
          <w:rFonts w:ascii="Times New Roman" w:hAnsi="Times New Roman" w:hint="eastAsia"/>
          <w:color w:val="auto"/>
          <w:sz w:val="36"/>
          <w:szCs w:val="36"/>
        </w:rPr>
        <w:lastRenderedPageBreak/>
        <w:t>其他证明材料</w:t>
      </w:r>
      <w:bookmarkEnd w:id="201"/>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202" w:name="_评审内容索引表"/>
      <w:bookmarkStart w:id="203" w:name="_Toc259523476"/>
      <w:bookmarkStart w:id="204" w:name="_Toc317686562"/>
      <w:bookmarkStart w:id="205" w:name="_Toc255464307"/>
      <w:bookmarkStart w:id="206" w:name="_Toc255801192"/>
      <w:bookmarkEnd w:id="202"/>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203"/>
      <w:bookmarkEnd w:id="204"/>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207"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207"/>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208" w:name="_Toc259523477"/>
      <w:bookmarkStart w:id="209"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205"/>
      <w:bookmarkEnd w:id="206"/>
      <w:bookmarkEnd w:id="208"/>
      <w:bookmarkEnd w:id="209"/>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210" w:name="_商务条款响应表"/>
      <w:bookmarkStart w:id="211" w:name="_Toc136682920"/>
      <w:bookmarkStart w:id="212" w:name="_Toc108234926"/>
      <w:bookmarkStart w:id="213" w:name="_Toc136662944"/>
      <w:bookmarkStart w:id="214" w:name="_Toc119321155"/>
      <w:bookmarkStart w:id="215" w:name="_Toc159385079"/>
      <w:bookmarkEnd w:id="210"/>
      <w:r w:rsidRPr="00B57AEA">
        <w:rPr>
          <w:rFonts w:ascii="Times New Roman" w:hAnsi="Times New Roman" w:hint="eastAsia"/>
          <w:sz w:val="36"/>
          <w:szCs w:val="36"/>
        </w:rPr>
        <w:lastRenderedPageBreak/>
        <w:t>2.1</w:t>
      </w:r>
      <w:fldSimple w:instr=" DOCVARIABLE  报价一览表开始  \* MERGEFORMAT "/>
      <w:bookmarkStart w:id="216" w:name="_Toc255464308"/>
      <w:bookmarkStart w:id="217" w:name="_Toc255801193"/>
      <w:bookmarkStart w:id="218" w:name="_Toc317686565"/>
      <w:bookmarkStart w:id="219" w:name="_Toc259523478"/>
      <w:r w:rsidR="007E673C" w:rsidRPr="00B57AEA">
        <w:rPr>
          <w:rFonts w:ascii="Times New Roman" w:hAnsi="Times New Roman" w:hint="eastAsia"/>
          <w:sz w:val="36"/>
          <w:szCs w:val="36"/>
        </w:rPr>
        <w:t>报价汇总表</w:t>
      </w:r>
      <w:bookmarkEnd w:id="216"/>
      <w:bookmarkEnd w:id="217"/>
      <w:bookmarkEnd w:id="218"/>
      <w:bookmarkEnd w:id="219"/>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7357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00735784" w:rsidRPr="00735784">
              <w:rPr>
                <w:rFonts w:ascii="宋体" w:hAnsi="宋体" w:hint="eastAsia"/>
              </w:rPr>
              <w:t>个</w:t>
            </w:r>
            <w:r w:rsidR="00735784">
              <w:rPr>
                <w:rFonts w:ascii="宋体" w:hAnsi="宋体" w:hint="eastAsia"/>
              </w:rPr>
              <w:t>工作日</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220" w:name="_企业综合概况与实施方案"/>
      <w:bookmarkEnd w:id="211"/>
      <w:bookmarkEnd w:id="212"/>
      <w:bookmarkEnd w:id="213"/>
      <w:bookmarkEnd w:id="214"/>
      <w:bookmarkEnd w:id="215"/>
      <w:bookmarkEnd w:id="220"/>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F06806" w:rsidRPr="00B57AEA" w:rsidRDefault="002E1C41" w:rsidP="002E1C41">
      <w:pPr>
        <w:pStyle w:val="2"/>
        <w:pageBreakBefore/>
        <w:ind w:left="288"/>
        <w:rPr>
          <w:rFonts w:ascii="Times New Roman" w:hAnsi="Times New Roman"/>
          <w:sz w:val="36"/>
          <w:szCs w:val="36"/>
        </w:rPr>
      </w:pPr>
      <w:bookmarkStart w:id="221" w:name="_同类项目业绩介绍_1"/>
      <w:bookmarkStart w:id="222" w:name="_拟任本项目管理及技术人员情况"/>
      <w:bookmarkStart w:id="223" w:name="_投标报价汇总表_1"/>
      <w:bookmarkStart w:id="224" w:name="_报价清单明细表"/>
      <w:bookmarkStart w:id="225" w:name="_技术方案设计"/>
      <w:bookmarkStart w:id="226" w:name="_技术方案总体内容"/>
      <w:bookmarkStart w:id="227" w:name="_Toc438547179"/>
      <w:bookmarkStart w:id="228" w:name="_Toc373767222"/>
      <w:bookmarkStart w:id="229" w:name="_Toc325031962"/>
      <w:bookmarkStart w:id="230" w:name="_Toc310519907"/>
      <w:bookmarkStart w:id="231" w:name="_Toc317686571"/>
      <w:bookmarkEnd w:id="221"/>
      <w:bookmarkEnd w:id="222"/>
      <w:bookmarkEnd w:id="223"/>
      <w:bookmarkEnd w:id="224"/>
      <w:bookmarkEnd w:id="225"/>
      <w:bookmarkEnd w:id="226"/>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227"/>
      <w:bookmarkEnd w:id="228"/>
      <w:bookmarkEnd w:id="229"/>
      <w:bookmarkEnd w:id="230"/>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231"/>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232" w:name="_Toc317686572"/>
      <w:r w:rsidRPr="00B57AEA">
        <w:rPr>
          <w:rFonts w:ascii="黑体" w:eastAsia="黑体" w:hint="eastAsia"/>
          <w:b w:val="0"/>
          <w:bCs/>
          <w:color w:val="auto"/>
          <w:sz w:val="36"/>
        </w:rPr>
        <w:lastRenderedPageBreak/>
        <w:t>文件包装袋封面标贴格式</w:t>
      </w:r>
      <w:bookmarkEnd w:id="232"/>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735784">
                  <w:pPr>
                    <w:rPr>
                      <w:b/>
                      <w:bCs/>
                    </w:rPr>
                  </w:pPr>
                  <w:r w:rsidRPr="00735784">
                    <w:rPr>
                      <w:rFonts w:hint="eastAsia"/>
                      <w:b/>
                      <w:bCs/>
                    </w:rPr>
                    <w:t>在</w:t>
                  </w:r>
                  <w:r w:rsidRPr="00735784">
                    <w:rPr>
                      <w:rFonts w:hint="eastAsia"/>
                      <w:b/>
                      <w:bCs/>
                    </w:rPr>
                    <w:t>201</w:t>
                  </w:r>
                  <w:r w:rsidR="001920C6" w:rsidRPr="00735784">
                    <w:rPr>
                      <w:rFonts w:hint="eastAsia"/>
                      <w:b/>
                      <w:bCs/>
                    </w:rPr>
                    <w:t>9</w:t>
                  </w:r>
                  <w:r w:rsidRPr="00735784">
                    <w:rPr>
                      <w:rFonts w:hint="eastAsia"/>
                      <w:b/>
                      <w:bCs/>
                    </w:rPr>
                    <w:t>年</w:t>
                  </w:r>
                  <w:r w:rsidR="00735784" w:rsidRPr="00735784">
                    <w:rPr>
                      <w:rFonts w:hint="eastAsia"/>
                      <w:b/>
                      <w:bCs/>
                    </w:rPr>
                    <w:t>10</w:t>
                  </w:r>
                  <w:r w:rsidRPr="00735784">
                    <w:rPr>
                      <w:rFonts w:hint="eastAsia"/>
                      <w:b/>
                      <w:bCs/>
                    </w:rPr>
                    <w:t>月</w:t>
                  </w:r>
                  <w:r w:rsidR="00735784" w:rsidRPr="00735784">
                    <w:rPr>
                      <w:rFonts w:hint="eastAsia"/>
                      <w:b/>
                      <w:bCs/>
                    </w:rPr>
                    <w:t>29</w:t>
                  </w:r>
                  <w:r w:rsidRPr="00735784">
                    <w:rPr>
                      <w:rFonts w:hint="eastAsia"/>
                      <w:b/>
                      <w:bCs/>
                    </w:rPr>
                    <w:t>日上午</w:t>
                  </w:r>
                  <w:r w:rsidRPr="00735784">
                    <w:rPr>
                      <w:rFonts w:hint="eastAsia"/>
                      <w:b/>
                      <w:bCs/>
                    </w:rPr>
                    <w:t>9:30-10:00</w:t>
                  </w:r>
                  <w:r w:rsidRPr="00735784">
                    <w:rPr>
                      <w:rFonts w:hint="eastAsia"/>
                      <w:b/>
                      <w:bCs/>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87"/>
    <w:bookmarkEnd w:id="188"/>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bookmarkStart w:id="233" w:name="_GoBack"/>
      <w:bookmarkEnd w:id="233"/>
    </w:p>
    <w:p w:rsidR="007E673C" w:rsidRPr="00B57AEA" w:rsidRDefault="00E22A56" w:rsidP="007E673C">
      <w:pPr>
        <w:spacing w:line="360" w:lineRule="auto"/>
        <w:ind w:firstLineChars="200" w:firstLine="562"/>
        <w:rPr>
          <w:b/>
          <w:bCs/>
          <w:sz w:val="28"/>
          <w:szCs w:val="28"/>
          <w:lang w:val="en-GB"/>
        </w:rPr>
      </w:pPr>
      <w:r>
        <w:rPr>
          <w:rFonts w:hint="eastAsia"/>
          <w:b/>
          <w:bCs/>
          <w:sz w:val="28"/>
          <w:szCs w:val="28"/>
          <w:lang w:val="en-GB"/>
        </w:rPr>
        <w:t>二</w:t>
      </w:r>
      <w:r w:rsidR="007E673C" w:rsidRPr="00B57AEA">
        <w:rPr>
          <w:rFonts w:hint="eastAsia"/>
          <w:b/>
          <w:bCs/>
          <w:sz w:val="28"/>
          <w:szCs w:val="28"/>
          <w:lang w:val="en-GB"/>
        </w:rPr>
        <w:t>、重要提示：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24" w:rsidRDefault="005B0E24">
      <w:r>
        <w:separator/>
      </w:r>
    </w:p>
  </w:endnote>
  <w:endnote w:type="continuationSeparator" w:id="0">
    <w:p w:rsidR="005B0E24" w:rsidRDefault="005B0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B54FEA">
    <w:pPr>
      <w:pStyle w:val="ad"/>
      <w:framePr w:h="0" w:wrap="around" w:vAnchor="text" w:hAnchor="margin" w:xAlign="center" w:y="1"/>
      <w:rPr>
        <w:rStyle w:val="a3"/>
      </w:rPr>
    </w:pPr>
    <w:r>
      <w:fldChar w:fldCharType="begin"/>
    </w:r>
    <w:r w:rsidR="004126AC">
      <w:rPr>
        <w:rStyle w:val="a3"/>
      </w:rPr>
      <w:instrText xml:space="preserve">PAGE  </w:instrText>
    </w:r>
    <w:r>
      <w:fldChar w:fldCharType="end"/>
    </w:r>
  </w:p>
  <w:p w:rsidR="004126AC" w:rsidRDefault="004126A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B54FEA">
    <w:pPr>
      <w:pStyle w:val="ad"/>
      <w:framePr w:h="0" w:wrap="around" w:vAnchor="text" w:hAnchor="margin" w:xAlign="center" w:y="1"/>
      <w:rPr>
        <w:rStyle w:val="a3"/>
        <w:sz w:val="24"/>
        <w:szCs w:val="24"/>
      </w:rPr>
    </w:pPr>
    <w:r>
      <w:rPr>
        <w:sz w:val="24"/>
        <w:szCs w:val="24"/>
      </w:rPr>
      <w:fldChar w:fldCharType="begin"/>
    </w:r>
    <w:r w:rsidR="004126AC">
      <w:rPr>
        <w:rStyle w:val="a3"/>
        <w:sz w:val="24"/>
        <w:szCs w:val="24"/>
      </w:rPr>
      <w:instrText xml:space="preserve">PAGE  </w:instrText>
    </w:r>
    <w:r>
      <w:rPr>
        <w:sz w:val="24"/>
        <w:szCs w:val="24"/>
      </w:rPr>
      <w:fldChar w:fldCharType="separate"/>
    </w:r>
    <w:r w:rsidR="002C07A2">
      <w:rPr>
        <w:rStyle w:val="a3"/>
        <w:noProof/>
        <w:sz w:val="24"/>
        <w:szCs w:val="24"/>
      </w:rPr>
      <w:t>3</w:t>
    </w:r>
    <w:r>
      <w:rPr>
        <w:sz w:val="24"/>
        <w:szCs w:val="24"/>
      </w:rPr>
      <w:fldChar w:fldCharType="end"/>
    </w:r>
  </w:p>
  <w:p w:rsidR="004126AC" w:rsidRPr="00320C3A" w:rsidRDefault="004126A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F7276A">
      <w:rPr>
        <w:bCs/>
        <w:sz w:val="18"/>
        <w:szCs w:val="18"/>
      </w:rPr>
      <w:t>HJ2019101645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B54FEA">
    <w:pPr>
      <w:pStyle w:val="ad"/>
      <w:framePr w:h="0" w:wrap="around" w:vAnchor="text" w:hAnchor="margin" w:xAlign="center" w:y="1"/>
      <w:rPr>
        <w:rStyle w:val="a3"/>
        <w:sz w:val="24"/>
        <w:szCs w:val="24"/>
      </w:rPr>
    </w:pPr>
    <w:r>
      <w:rPr>
        <w:sz w:val="24"/>
        <w:szCs w:val="24"/>
      </w:rPr>
      <w:fldChar w:fldCharType="begin"/>
    </w:r>
    <w:r w:rsidR="004126AC">
      <w:rPr>
        <w:rStyle w:val="a3"/>
        <w:sz w:val="24"/>
        <w:szCs w:val="24"/>
      </w:rPr>
      <w:instrText xml:space="preserve">PAGE  </w:instrText>
    </w:r>
    <w:r>
      <w:rPr>
        <w:sz w:val="24"/>
        <w:szCs w:val="24"/>
      </w:rPr>
      <w:fldChar w:fldCharType="separate"/>
    </w:r>
    <w:r w:rsidR="002C07A2">
      <w:rPr>
        <w:rStyle w:val="a3"/>
        <w:noProof/>
        <w:sz w:val="24"/>
        <w:szCs w:val="24"/>
      </w:rPr>
      <w:t>34</w:t>
    </w:r>
    <w:r>
      <w:rPr>
        <w:sz w:val="24"/>
        <w:szCs w:val="24"/>
      </w:rPr>
      <w:fldChar w:fldCharType="end"/>
    </w:r>
  </w:p>
  <w:p w:rsidR="004126AC" w:rsidRDefault="004126AC" w:rsidP="007E673C">
    <w:pPr>
      <w:tabs>
        <w:tab w:val="left" w:pos="7560"/>
      </w:tabs>
      <w:ind w:rightChars="1" w:right="2"/>
      <w:rPr>
        <w:sz w:val="18"/>
        <w:szCs w:val="18"/>
      </w:rPr>
    </w:pPr>
  </w:p>
  <w:p w:rsidR="004126AC" w:rsidRPr="00320C3A" w:rsidRDefault="004126AC"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5A521F">
      <w:rPr>
        <w:b/>
        <w:bCs/>
        <w:sz w:val="18"/>
        <w:szCs w:val="18"/>
      </w:rPr>
      <w:t>HJ20190108</w:t>
    </w:r>
    <w:r>
      <w:rPr>
        <w:rFonts w:hint="eastAsia"/>
        <w:b/>
        <w:bCs/>
        <w:sz w:val="18"/>
        <w:szCs w:val="18"/>
      </w:rPr>
      <w:t>0</w:t>
    </w:r>
    <w:r w:rsidRPr="005A521F">
      <w:rPr>
        <w:b/>
        <w:bCs/>
        <w:sz w:val="18"/>
        <w:szCs w:val="18"/>
      </w:rPr>
      <w:t>1</w:t>
    </w:r>
  </w:p>
  <w:p w:rsidR="004126AC" w:rsidRDefault="004126AC">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24" w:rsidRDefault="005B0E24">
      <w:r>
        <w:separator/>
      </w:r>
    </w:p>
  </w:footnote>
  <w:footnote w:type="continuationSeparator" w:id="0">
    <w:p w:rsidR="005B0E24" w:rsidRDefault="005B0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Pr="00320C3A" w:rsidRDefault="004126AC" w:rsidP="007E673C">
    <w:pPr>
      <w:spacing w:line="260" w:lineRule="exact"/>
      <w:rPr>
        <w:bCs/>
        <w:color w:val="000000"/>
      </w:rPr>
    </w:pPr>
  </w:p>
  <w:p w:rsidR="004126AC" w:rsidRPr="00F7276A" w:rsidRDefault="004126AC" w:rsidP="005A521F">
    <w:pPr>
      <w:spacing w:line="260" w:lineRule="exact"/>
      <w:rPr>
        <w:rFonts w:hAnsi="宋体"/>
        <w:bCs/>
        <w:sz w:val="18"/>
        <w:szCs w:val="18"/>
      </w:rPr>
    </w:pPr>
    <w:r w:rsidRPr="00F7276A">
      <w:rPr>
        <w:rFonts w:hint="eastAsia"/>
        <w:bCs/>
        <w:sz w:val="18"/>
        <w:szCs w:val="18"/>
      </w:rPr>
      <w:t>阳春市住房保障管理信息系统升级扩展项目</w:t>
    </w:r>
    <w:r w:rsidRPr="00F7276A">
      <w:rPr>
        <w:rFonts w:asciiTheme="minorEastAsia" w:eastAsiaTheme="minorEastAsia" w:hAnsiTheme="minorEastAsia" w:hint="eastAsia"/>
        <w:bCs/>
        <w:color w:val="000000"/>
        <w:sz w:val="18"/>
        <w:szCs w:val="18"/>
      </w:rPr>
      <w:t xml:space="preserve">                                     </w:t>
    </w:r>
    <w:r w:rsidR="00B54FEA" w:rsidRPr="00F7276A">
      <w:rPr>
        <w:rFonts w:asciiTheme="minorEastAsia" w:eastAsiaTheme="minorEastAsia" w:hAnsiTheme="minorEastAsia"/>
        <w:sz w:val="18"/>
        <w:szCs w:val="18"/>
      </w:rPr>
      <w:fldChar w:fldCharType="begin"/>
    </w:r>
    <w:r w:rsidRPr="00F7276A">
      <w:rPr>
        <w:rFonts w:asciiTheme="minorEastAsia" w:eastAsiaTheme="minorEastAsia" w:hAnsiTheme="minorEastAsia"/>
        <w:sz w:val="18"/>
        <w:szCs w:val="18"/>
      </w:rPr>
      <w:instrText xml:space="preserve"> </w:instrText>
    </w:r>
    <w:r w:rsidRPr="00F7276A">
      <w:rPr>
        <w:rFonts w:asciiTheme="minorEastAsia" w:eastAsiaTheme="minorEastAsia" w:hAnsiTheme="minorEastAsia" w:hint="eastAsia"/>
        <w:sz w:val="18"/>
        <w:szCs w:val="18"/>
      </w:rPr>
      <w:instrText>DOCVARIABLE  项目名称  \* MERGEFORMAT</w:instrText>
    </w:r>
    <w:r w:rsidRPr="00F7276A">
      <w:rPr>
        <w:rFonts w:asciiTheme="minorEastAsia" w:eastAsiaTheme="minorEastAsia" w:hAnsiTheme="minorEastAsia"/>
        <w:sz w:val="18"/>
        <w:szCs w:val="18"/>
      </w:rPr>
      <w:instrText xml:space="preserve"> </w:instrText>
    </w:r>
    <w:r w:rsidR="00B54FEA" w:rsidRPr="00F7276A">
      <w:rPr>
        <w:rFonts w:asciiTheme="minorEastAsia" w:eastAsiaTheme="minorEastAsia" w:hAnsiTheme="minorEastAsia"/>
        <w:sz w:val="18"/>
        <w:szCs w:val="18"/>
      </w:rPr>
      <w:fldChar w:fldCharType="end"/>
    </w:r>
    <w:r w:rsidR="00B54FEA" w:rsidRPr="00F7276A">
      <w:rPr>
        <w:rFonts w:asciiTheme="minorEastAsia" w:eastAsiaTheme="minorEastAsia" w:hAnsiTheme="minorEastAsia"/>
        <w:sz w:val="18"/>
        <w:szCs w:val="18"/>
      </w:rPr>
      <w:fldChar w:fldCharType="begin"/>
    </w:r>
    <w:r w:rsidRPr="00F7276A">
      <w:rPr>
        <w:rFonts w:asciiTheme="minorEastAsia" w:eastAsiaTheme="minorEastAsia" w:hAnsiTheme="minorEastAsia"/>
        <w:sz w:val="18"/>
        <w:szCs w:val="18"/>
      </w:rPr>
      <w:instrText xml:space="preserve"> </w:instrText>
    </w:r>
    <w:r w:rsidRPr="00F7276A">
      <w:rPr>
        <w:rFonts w:asciiTheme="minorEastAsia" w:eastAsiaTheme="minorEastAsia" w:hAnsiTheme="minorEastAsia" w:hint="eastAsia"/>
        <w:sz w:val="18"/>
        <w:szCs w:val="18"/>
      </w:rPr>
      <w:instrText>DOCVARIABLE  采购编号  \* MERGEFORMAT</w:instrText>
    </w:r>
    <w:r w:rsidRPr="00F7276A">
      <w:rPr>
        <w:rFonts w:asciiTheme="minorEastAsia" w:eastAsiaTheme="minorEastAsia" w:hAnsiTheme="minorEastAsia"/>
        <w:sz w:val="18"/>
        <w:szCs w:val="18"/>
      </w:rPr>
      <w:instrText xml:space="preserve"> </w:instrText>
    </w:r>
    <w:r w:rsidR="00B54FEA" w:rsidRPr="00F7276A">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4126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4126AC" w:rsidP="007E673C">
    <w:pPr>
      <w:pStyle w:val="aa"/>
      <w:pBdr>
        <w:bottom w:val="none" w:sz="0" w:space="0" w:color="auto"/>
      </w:pBdr>
      <w:jc w:val="both"/>
      <w:rPr>
        <w:bCs/>
        <w:color w:val="000000"/>
      </w:rPr>
    </w:pPr>
  </w:p>
  <w:p w:rsidR="004126AC" w:rsidRDefault="004126AC" w:rsidP="00735784">
    <w:pPr>
      <w:pStyle w:val="aa"/>
      <w:jc w:val="left"/>
    </w:pPr>
    <w:r w:rsidRPr="00F7276A">
      <w:rPr>
        <w:rFonts w:hint="eastAsia"/>
        <w:bCs/>
      </w:rPr>
      <w:t>阳春市住房保障管理信息系统升级扩展项目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C" w:rsidRDefault="004126AC" w:rsidP="007E673C">
    <w:pPr>
      <w:pStyle w:val="aa"/>
      <w:pBdr>
        <w:bottom w:val="none" w:sz="0" w:space="0" w:color="auto"/>
      </w:pBdr>
      <w:jc w:val="both"/>
      <w:rPr>
        <w:bCs/>
        <w:color w:val="000000"/>
      </w:rPr>
    </w:pPr>
  </w:p>
  <w:p w:rsidR="004126AC" w:rsidRDefault="004126AC" w:rsidP="00735784">
    <w:pPr>
      <w:pStyle w:val="aa"/>
      <w:jc w:val="left"/>
    </w:pPr>
    <w:r w:rsidRPr="00F7276A">
      <w:rPr>
        <w:rFonts w:hint="eastAsia"/>
        <w:bCs/>
      </w:rPr>
      <w:t>阳春市住房保障管理信息系统升级扩展项目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A"/>
    <w:multiLevelType w:val="singleLevel"/>
    <w:tmpl w:val="0000001A"/>
    <w:lvl w:ilvl="0">
      <w:start w:val="1"/>
      <w:numFmt w:val="decimal"/>
      <w:suff w:val="nothing"/>
      <w:lvlText w:val="%1、"/>
      <w:lvlJc w:val="left"/>
    </w:lvl>
  </w:abstractNum>
  <w:abstractNum w:abstractNumId="8">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4">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00A65B7"/>
    <w:multiLevelType w:val="multilevel"/>
    <w:tmpl w:val="0000000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238155D0"/>
    <w:multiLevelType w:val="hybridMultilevel"/>
    <w:tmpl w:val="00005EBC"/>
    <w:lvl w:ilvl="0" w:tplc="A536719C">
      <w:start w:val="1"/>
      <w:numFmt w:val="decimal"/>
      <w:lvlText w:val="%1、"/>
      <w:lvlJc w:val="left"/>
      <w:pPr>
        <w:ind w:left="984" w:hanging="360"/>
      </w:pPr>
      <w:rPr>
        <w:rFonts w:hint="default"/>
      </w:rPr>
    </w:lvl>
    <w:lvl w:ilvl="1" w:tplc="04090019">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7">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56DB64F6"/>
    <w:multiLevelType w:val="hybridMultilevel"/>
    <w:tmpl w:val="9D0AEF88"/>
    <w:lvl w:ilvl="0" w:tplc="2A8EE9B6">
      <w:start w:val="4"/>
      <w:numFmt w:val="decimal"/>
      <w:lvlText w:val="%1、"/>
      <w:lvlJc w:val="left"/>
      <w:pPr>
        <w:ind w:left="984" w:hanging="360"/>
      </w:pPr>
      <w:rPr>
        <w:rFonts w:hint="default"/>
      </w:rPr>
    </w:lvl>
    <w:lvl w:ilvl="1" w:tplc="04090019">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9">
    <w:nsid w:val="60427EF8"/>
    <w:multiLevelType w:val="hybridMultilevel"/>
    <w:tmpl w:val="66F67EB8"/>
    <w:lvl w:ilvl="0" w:tplc="30F206F0">
      <w:start w:val="1"/>
      <w:numFmt w:val="decimal"/>
      <w:lvlText w:val="%1、"/>
      <w:lvlJc w:val="left"/>
      <w:pPr>
        <w:ind w:left="984" w:hanging="360"/>
      </w:pPr>
      <w:rPr>
        <w:rFonts w:hint="default"/>
      </w:rPr>
    </w:lvl>
    <w:lvl w:ilvl="1" w:tplc="04090019">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0">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7C0F28F9"/>
    <w:multiLevelType w:val="multilevel"/>
    <w:tmpl w:val="7C0F28F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6"/>
  </w:num>
  <w:num w:numId="2">
    <w:abstractNumId w:val="4"/>
  </w:num>
  <w:num w:numId="3">
    <w:abstractNumId w:val="9"/>
  </w:num>
  <w:num w:numId="4">
    <w:abstractNumId w:val="2"/>
  </w:num>
  <w:num w:numId="5">
    <w:abstractNumId w:val="12"/>
  </w:num>
  <w:num w:numId="6">
    <w:abstractNumId w:val="3"/>
  </w:num>
  <w:num w:numId="7">
    <w:abstractNumId w:val="7"/>
  </w:num>
  <w:num w:numId="8">
    <w:abstractNumId w:val="11"/>
  </w:num>
  <w:num w:numId="9">
    <w:abstractNumId w:val="0"/>
  </w:num>
  <w:num w:numId="10">
    <w:abstractNumId w:val="20"/>
  </w:num>
  <w:num w:numId="11">
    <w:abstractNumId w:val="8"/>
  </w:num>
  <w:num w:numId="12">
    <w:abstractNumId w:val="10"/>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5"/>
  </w:num>
  <w:num w:numId="19">
    <w:abstractNumId w:val="22"/>
  </w:num>
  <w:num w:numId="20">
    <w:abstractNumId w:val="19"/>
  </w:num>
  <w:num w:numId="21">
    <w:abstractNumId w:val="18"/>
  </w:num>
  <w:num w:numId="22">
    <w:abstractNumId w:val="5"/>
  </w:num>
  <w:num w:numId="23">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5EDA"/>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EEB"/>
    <w:rsid w:val="00182F70"/>
    <w:rsid w:val="00191CD8"/>
    <w:rsid w:val="001920C6"/>
    <w:rsid w:val="001A08A1"/>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07A2"/>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2BB"/>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D551A"/>
    <w:rsid w:val="003E6168"/>
    <w:rsid w:val="003F132F"/>
    <w:rsid w:val="003F698C"/>
    <w:rsid w:val="00402236"/>
    <w:rsid w:val="00406AAC"/>
    <w:rsid w:val="004126AC"/>
    <w:rsid w:val="00414E4E"/>
    <w:rsid w:val="004227D8"/>
    <w:rsid w:val="00425865"/>
    <w:rsid w:val="004266C1"/>
    <w:rsid w:val="00431EEA"/>
    <w:rsid w:val="00434C11"/>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24"/>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35784"/>
    <w:rsid w:val="00743058"/>
    <w:rsid w:val="0076035C"/>
    <w:rsid w:val="00766B59"/>
    <w:rsid w:val="00774159"/>
    <w:rsid w:val="00774261"/>
    <w:rsid w:val="0077479A"/>
    <w:rsid w:val="007756C4"/>
    <w:rsid w:val="00781DAC"/>
    <w:rsid w:val="00790A07"/>
    <w:rsid w:val="00795BA8"/>
    <w:rsid w:val="007A4AC7"/>
    <w:rsid w:val="007B1C9F"/>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34D5A"/>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E5AD5"/>
    <w:rsid w:val="009F061D"/>
    <w:rsid w:val="009F7467"/>
    <w:rsid w:val="009F7B18"/>
    <w:rsid w:val="00A04354"/>
    <w:rsid w:val="00A1023C"/>
    <w:rsid w:val="00A161ED"/>
    <w:rsid w:val="00A24F66"/>
    <w:rsid w:val="00A26F08"/>
    <w:rsid w:val="00A32F5E"/>
    <w:rsid w:val="00A341B8"/>
    <w:rsid w:val="00A45320"/>
    <w:rsid w:val="00A50511"/>
    <w:rsid w:val="00A6633F"/>
    <w:rsid w:val="00AA5363"/>
    <w:rsid w:val="00AB3EAA"/>
    <w:rsid w:val="00AC6369"/>
    <w:rsid w:val="00AC6C4E"/>
    <w:rsid w:val="00AE4A4C"/>
    <w:rsid w:val="00AF1C1B"/>
    <w:rsid w:val="00AF386B"/>
    <w:rsid w:val="00AF723D"/>
    <w:rsid w:val="00B1333A"/>
    <w:rsid w:val="00B14E42"/>
    <w:rsid w:val="00B2258F"/>
    <w:rsid w:val="00B2659B"/>
    <w:rsid w:val="00B37674"/>
    <w:rsid w:val="00B54FEA"/>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2A56"/>
    <w:rsid w:val="00E232CA"/>
    <w:rsid w:val="00E749FB"/>
    <w:rsid w:val="00E74EC0"/>
    <w:rsid w:val="00E77874"/>
    <w:rsid w:val="00E84C06"/>
    <w:rsid w:val="00E912E0"/>
    <w:rsid w:val="00EB5D09"/>
    <w:rsid w:val="00EB63BC"/>
    <w:rsid w:val="00EB7236"/>
    <w:rsid w:val="00EC6305"/>
    <w:rsid w:val="00ED3837"/>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276A"/>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rFonts w:ascii="Times New Roman" w:eastAsia="宋体" w:hAnsi="Times New Roman" w:cs="Times New Roman"/>
      <w:b/>
      <w:bCs/>
      <w:szCs w:val="21"/>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123574574">
      <w:bodyDiv w:val="1"/>
      <w:marLeft w:val="0"/>
      <w:marRight w:val="0"/>
      <w:marTop w:val="0"/>
      <w:marBottom w:val="0"/>
      <w:divBdr>
        <w:top w:val="none" w:sz="0" w:space="0" w:color="auto"/>
        <w:left w:val="none" w:sz="0" w:space="0" w:color="auto"/>
        <w:bottom w:val="none" w:sz="0" w:space="0" w:color="auto"/>
        <w:right w:val="none" w:sz="0" w:space="0" w:color="auto"/>
      </w:divBdr>
      <w:divsChild>
        <w:div w:id="773746260">
          <w:marLeft w:val="547"/>
          <w:marRight w:val="0"/>
          <w:marTop w:val="0"/>
          <w:marBottom w:val="0"/>
          <w:divBdr>
            <w:top w:val="none" w:sz="0" w:space="0" w:color="auto"/>
            <w:left w:val="none" w:sz="0" w:space="0" w:color="auto"/>
            <w:bottom w:val="none" w:sz="0" w:space="0" w:color="auto"/>
            <w:right w:val="none" w:sz="0" w:space="0" w:color="auto"/>
          </w:divBdr>
        </w:div>
      </w:divsChild>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F556A4-27F3-4813-A2F7-79CB9941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2696</Words>
  <Characters>15368</Characters>
  <Application>Microsoft Office Word</Application>
  <DocSecurity>0</DocSecurity>
  <Lines>128</Lines>
  <Paragraphs>36</Paragraphs>
  <ScaleCrop>false</ScaleCrop>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2017-03-15T03:41:00Z</cp:lastPrinted>
  <dcterms:created xsi:type="dcterms:W3CDTF">2019-10-17T02:38:00Z</dcterms:created>
  <dcterms:modified xsi:type="dcterms:W3CDTF">2019-10-17T08:07:00Z</dcterms:modified>
</cp:coreProperties>
</file>