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B57AEA"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7E673C" w:rsidRPr="00B57AEA" w:rsidRDefault="00793D2E" w:rsidP="00F06806">
            <w:pPr>
              <w:spacing w:line="500" w:lineRule="exact"/>
              <w:rPr>
                <w:b/>
                <w:bCs/>
                <w:sz w:val="24"/>
              </w:rPr>
            </w:pPr>
            <w:r>
              <w:rPr>
                <w:rFonts w:hint="eastAsia"/>
                <w:b/>
                <w:bCs/>
                <w:sz w:val="24"/>
              </w:rPr>
              <w:t>阳春市马水镇马兰村民委员会物资采购项目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793D2E" w:rsidRPr="00793D2E">
        <w:rPr>
          <w:b/>
          <w:bCs/>
          <w:sz w:val="24"/>
        </w:rPr>
        <w:t>HJ2019062628</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793D2E">
        <w:rPr>
          <w:rFonts w:ascii="黑体" w:eastAsia="黑体" w:hAnsi="宋体" w:hint="eastAsia"/>
          <w:b/>
          <w:bCs/>
          <w:sz w:val="28"/>
        </w:rPr>
        <w:t>6</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653A53" w:rsidRDefault="00793D2E" w:rsidP="00B2258F">
            <w:pPr>
              <w:spacing w:line="260" w:lineRule="exact"/>
              <w:rPr>
                <w:rFonts w:hAnsi="宋体"/>
                <w:bCs/>
                <w:sz w:val="18"/>
                <w:szCs w:val="18"/>
              </w:rPr>
            </w:pPr>
            <w:r>
              <w:rPr>
                <w:rFonts w:hAnsi="宋体" w:hint="eastAsia"/>
                <w:bCs/>
                <w:sz w:val="18"/>
                <w:szCs w:val="18"/>
              </w:rPr>
              <w:t>阳春市马水镇马兰村民委员会物资采购项目</w:t>
            </w:r>
          </w:p>
          <w:p w:rsidR="00B2258F" w:rsidRPr="00793D2E" w:rsidRDefault="00793D2E" w:rsidP="00B2258F">
            <w:pPr>
              <w:spacing w:line="260" w:lineRule="exact"/>
              <w:rPr>
                <w:sz w:val="18"/>
                <w:szCs w:val="18"/>
              </w:rPr>
            </w:pPr>
            <w:r w:rsidRPr="00793D2E">
              <w:rPr>
                <w:bCs/>
                <w:sz w:val="18"/>
                <w:szCs w:val="18"/>
              </w:rPr>
              <w:t>HJ2019062628</w:t>
            </w:r>
          </w:p>
        </w:tc>
      </w:tr>
      <w:tr w:rsidR="00FA1138" w:rsidRPr="00B57AEA" w:rsidTr="00FA1138">
        <w:trPr>
          <w:cantSplit/>
          <w:trHeight w:val="437"/>
          <w:jc w:val="center"/>
        </w:trPr>
        <w:tc>
          <w:tcPr>
            <w:tcW w:w="1662" w:type="dxa"/>
            <w:tcBorders>
              <w:top w:val="dotted" w:sz="4" w:space="0" w:color="003366"/>
            </w:tcBorders>
            <w:vAlign w:val="center"/>
          </w:tcPr>
          <w:p w:rsidR="00FA1138" w:rsidRPr="00B57AEA" w:rsidRDefault="00FA1138" w:rsidP="00FA1138">
            <w:pPr>
              <w:numPr>
                <w:ilvl w:val="0"/>
                <w:numId w:val="1"/>
              </w:numPr>
              <w:spacing w:line="260" w:lineRule="exact"/>
              <w:rPr>
                <w:sz w:val="18"/>
                <w:szCs w:val="18"/>
              </w:rPr>
            </w:pPr>
            <w:r w:rsidRPr="00B57AEA">
              <w:rPr>
                <w:rFonts w:hAnsi="宋体"/>
                <w:sz w:val="18"/>
                <w:szCs w:val="18"/>
              </w:rPr>
              <w:t>项目</w:t>
            </w:r>
            <w:r w:rsidRPr="00B57AEA">
              <w:rPr>
                <w:rFonts w:hAnsi="宋体" w:hint="eastAsia"/>
                <w:sz w:val="18"/>
                <w:szCs w:val="18"/>
              </w:rPr>
              <w:t>预算</w:t>
            </w:r>
          </w:p>
        </w:tc>
        <w:tc>
          <w:tcPr>
            <w:tcW w:w="7571" w:type="dxa"/>
            <w:tcBorders>
              <w:top w:val="dotted" w:sz="4" w:space="0" w:color="003366"/>
            </w:tcBorders>
            <w:vAlign w:val="center"/>
          </w:tcPr>
          <w:p w:rsidR="00FA1138" w:rsidRPr="00B57AEA" w:rsidRDefault="00FA1138" w:rsidP="009A4395">
            <w:pPr>
              <w:spacing w:line="260" w:lineRule="exact"/>
              <w:rPr>
                <w:color w:val="FF0000"/>
                <w:sz w:val="18"/>
                <w:szCs w:val="18"/>
              </w:rPr>
            </w:pPr>
            <w:r w:rsidRPr="00B57AEA">
              <w:rPr>
                <w:rFonts w:hAnsi="宋体" w:hint="eastAsia"/>
                <w:sz w:val="18"/>
                <w:szCs w:val="18"/>
              </w:rPr>
              <w:t>人民币</w:t>
            </w:r>
            <w:r w:rsidR="00793D2E" w:rsidRPr="00793D2E">
              <w:rPr>
                <w:rFonts w:hAnsi="宋体"/>
                <w:sz w:val="18"/>
                <w:szCs w:val="18"/>
              </w:rPr>
              <w:t>225,941.76</w:t>
            </w:r>
            <w:r w:rsidRPr="00B57AEA">
              <w:rPr>
                <w:rFonts w:hAnsi="宋体" w:hint="eastAsia"/>
                <w:sz w:val="18"/>
                <w:szCs w:val="18"/>
              </w:rPr>
              <w:t>元</w:t>
            </w:r>
          </w:p>
        </w:tc>
      </w:tr>
      <w:tr w:rsidR="00FA1138" w:rsidRPr="00B57AEA" w:rsidTr="00396B59">
        <w:trPr>
          <w:cantSplit/>
          <w:trHeight w:hRule="exact" w:val="2695"/>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396B59" w:rsidRPr="00396B59" w:rsidRDefault="00396B59" w:rsidP="00396B59">
            <w:pPr>
              <w:numPr>
                <w:ilvl w:val="0"/>
                <w:numId w:val="3"/>
              </w:numPr>
              <w:tabs>
                <w:tab w:val="left" w:pos="624"/>
              </w:tabs>
              <w:spacing w:line="360" w:lineRule="auto"/>
              <w:rPr>
                <w:rFonts w:ascii="宋体" w:hAnsi="宋体"/>
                <w:sz w:val="18"/>
                <w:szCs w:val="18"/>
              </w:rPr>
            </w:pPr>
            <w:r w:rsidRPr="00396B59">
              <w:rPr>
                <w:rFonts w:ascii="宋体" w:hAnsi="宋体" w:hint="eastAsia"/>
                <w:sz w:val="18"/>
                <w:szCs w:val="18"/>
              </w:rPr>
              <w:t>投标人应具备《中华人民共和国政府采购法》第二十二条规定的条件；</w:t>
            </w:r>
          </w:p>
          <w:p w:rsidR="00396B59" w:rsidRPr="00396B59" w:rsidRDefault="00396B59" w:rsidP="00396B59">
            <w:pPr>
              <w:numPr>
                <w:ilvl w:val="0"/>
                <w:numId w:val="3"/>
              </w:numPr>
              <w:tabs>
                <w:tab w:val="left" w:pos="624"/>
              </w:tabs>
              <w:spacing w:line="360" w:lineRule="auto"/>
              <w:rPr>
                <w:rFonts w:ascii="宋体" w:hAnsi="宋体"/>
                <w:sz w:val="18"/>
                <w:szCs w:val="18"/>
              </w:rPr>
            </w:pPr>
            <w:r w:rsidRPr="00396B59">
              <w:rPr>
                <w:rFonts w:ascii="宋体" w:hAnsi="宋体" w:hint="eastAsia"/>
                <w:sz w:val="18"/>
                <w:szCs w:val="18"/>
              </w:rPr>
              <w:t>投标人须是中华人民共和国境内合法注册，能独立承担民事责任并具有相关经营范围的法人；</w:t>
            </w:r>
          </w:p>
          <w:p w:rsidR="00396B59" w:rsidRPr="00396B59" w:rsidRDefault="00396B59" w:rsidP="00396B59">
            <w:pPr>
              <w:numPr>
                <w:ilvl w:val="0"/>
                <w:numId w:val="3"/>
              </w:numPr>
              <w:tabs>
                <w:tab w:val="left" w:pos="624"/>
              </w:tabs>
              <w:spacing w:line="360" w:lineRule="auto"/>
              <w:rPr>
                <w:rFonts w:ascii="宋体" w:hAnsi="宋体"/>
                <w:sz w:val="18"/>
                <w:szCs w:val="18"/>
              </w:rPr>
            </w:pPr>
            <w:r w:rsidRPr="00396B59">
              <w:rPr>
                <w:rFonts w:ascii="宋体" w:hAnsi="宋体" w:hint="eastAsia"/>
                <w:sz w:val="18"/>
                <w:szCs w:val="18"/>
              </w:rPr>
              <w:t>单位负责人为同一人或者存在直接控股、管理关系的不同供应商，不得参加同一合同项目下的政府采购活动；</w:t>
            </w:r>
          </w:p>
          <w:p w:rsidR="00396B59" w:rsidRPr="00396B59" w:rsidRDefault="00396B59" w:rsidP="00396B59">
            <w:pPr>
              <w:numPr>
                <w:ilvl w:val="0"/>
                <w:numId w:val="3"/>
              </w:numPr>
              <w:tabs>
                <w:tab w:val="left" w:pos="624"/>
              </w:tabs>
              <w:spacing w:line="360" w:lineRule="auto"/>
              <w:rPr>
                <w:rFonts w:ascii="宋体" w:hAnsi="宋体"/>
                <w:sz w:val="18"/>
                <w:szCs w:val="18"/>
              </w:rPr>
            </w:pPr>
            <w:r w:rsidRPr="00396B59">
              <w:rPr>
                <w:rFonts w:ascii="宋体" w:hAnsi="宋体" w:hint="eastAsia"/>
                <w:sz w:val="18"/>
                <w:szCs w:val="18"/>
              </w:rPr>
              <w:t>本项目不接受联合体投标；</w:t>
            </w:r>
          </w:p>
          <w:p w:rsidR="00D374BA" w:rsidRPr="00396B59" w:rsidRDefault="00396B59" w:rsidP="00396B59">
            <w:pPr>
              <w:numPr>
                <w:ilvl w:val="0"/>
                <w:numId w:val="3"/>
              </w:numPr>
              <w:tabs>
                <w:tab w:val="left" w:pos="624"/>
              </w:tabs>
              <w:spacing w:line="360" w:lineRule="auto"/>
              <w:rPr>
                <w:rFonts w:ascii="宋体" w:hAnsi="宋体"/>
                <w:sz w:val="18"/>
                <w:szCs w:val="18"/>
              </w:rPr>
            </w:pPr>
            <w:r w:rsidRPr="00396B59">
              <w:rPr>
                <w:rFonts w:ascii="宋体" w:hAnsi="宋体" w:hint="eastAsia"/>
                <w:sz w:val="18"/>
                <w:szCs w:val="18"/>
              </w:rPr>
              <w:t xml:space="preserve"> 投标人须购买招标文件。</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196232" w:rsidRDefault="00FA1138" w:rsidP="00FA1138">
            <w:pPr>
              <w:rPr>
                <w:rFonts w:hAnsi="宋体"/>
                <w:sz w:val="18"/>
                <w:szCs w:val="18"/>
              </w:rPr>
            </w:pPr>
            <w:r w:rsidRPr="00196232">
              <w:rPr>
                <w:rFonts w:hAnsi="宋体" w:hint="eastAsia"/>
                <w:sz w:val="18"/>
                <w:szCs w:val="18"/>
              </w:rPr>
              <w:t>公示时间：</w:t>
            </w:r>
            <w:r w:rsidRPr="00196232">
              <w:rPr>
                <w:sz w:val="18"/>
                <w:szCs w:val="18"/>
              </w:rPr>
              <w:t>201</w:t>
            </w:r>
            <w:r w:rsidR="005A521F" w:rsidRPr="00196232">
              <w:rPr>
                <w:rFonts w:hint="eastAsia"/>
                <w:sz w:val="18"/>
                <w:szCs w:val="18"/>
              </w:rPr>
              <w:t>9</w:t>
            </w:r>
            <w:r w:rsidRPr="00196232">
              <w:rPr>
                <w:rFonts w:hAnsi="宋体"/>
                <w:sz w:val="18"/>
                <w:szCs w:val="18"/>
              </w:rPr>
              <w:t>年</w:t>
            </w:r>
            <w:r w:rsidR="00196232" w:rsidRPr="00196232">
              <w:rPr>
                <w:rFonts w:hAnsi="宋体" w:hint="eastAsia"/>
                <w:sz w:val="18"/>
                <w:szCs w:val="18"/>
              </w:rPr>
              <w:t>6</w:t>
            </w:r>
            <w:r w:rsidRPr="00196232">
              <w:rPr>
                <w:rFonts w:hAnsi="宋体"/>
                <w:sz w:val="18"/>
                <w:szCs w:val="18"/>
              </w:rPr>
              <w:t>月</w:t>
            </w:r>
            <w:r w:rsidR="00EE51CE">
              <w:rPr>
                <w:rFonts w:hAnsi="宋体" w:hint="eastAsia"/>
                <w:sz w:val="18"/>
                <w:szCs w:val="18"/>
              </w:rPr>
              <w:t>28</w:t>
            </w:r>
            <w:r w:rsidR="00CE32F8">
              <w:rPr>
                <w:rFonts w:hAnsi="宋体" w:hint="eastAsia"/>
                <w:sz w:val="18"/>
                <w:szCs w:val="18"/>
              </w:rPr>
              <w:t>日</w:t>
            </w:r>
            <w:r w:rsidR="00793D2E">
              <w:rPr>
                <w:rFonts w:hAnsi="宋体" w:hint="eastAsia"/>
                <w:sz w:val="18"/>
                <w:szCs w:val="18"/>
              </w:rPr>
              <w:t>至</w:t>
            </w:r>
            <w:r w:rsidR="00793D2E">
              <w:rPr>
                <w:rFonts w:hAnsi="宋体" w:hint="eastAsia"/>
                <w:sz w:val="18"/>
                <w:szCs w:val="18"/>
              </w:rPr>
              <w:t>2019</w:t>
            </w:r>
            <w:r w:rsidR="00793D2E">
              <w:rPr>
                <w:rFonts w:hAnsi="宋体" w:hint="eastAsia"/>
                <w:sz w:val="18"/>
                <w:szCs w:val="18"/>
              </w:rPr>
              <w:t>年</w:t>
            </w:r>
            <w:r w:rsidR="00EE51CE">
              <w:rPr>
                <w:rFonts w:hAnsi="宋体" w:hint="eastAsia"/>
                <w:sz w:val="18"/>
                <w:szCs w:val="18"/>
              </w:rPr>
              <w:t>7</w:t>
            </w:r>
            <w:r w:rsidR="00793D2E">
              <w:rPr>
                <w:rFonts w:hAnsi="宋体" w:hint="eastAsia"/>
                <w:sz w:val="18"/>
                <w:szCs w:val="18"/>
              </w:rPr>
              <w:t>月</w:t>
            </w:r>
            <w:r w:rsidR="00EE51CE">
              <w:rPr>
                <w:rFonts w:hAnsi="宋体" w:hint="eastAsia"/>
                <w:sz w:val="18"/>
                <w:szCs w:val="18"/>
              </w:rPr>
              <w:t>2</w:t>
            </w:r>
            <w:r w:rsidR="00793D2E">
              <w:rPr>
                <w:rFonts w:hAnsi="宋体" w:hint="eastAsia"/>
                <w:sz w:val="18"/>
                <w:szCs w:val="18"/>
              </w:rPr>
              <w:t>日（北京时间）</w:t>
            </w:r>
          </w:p>
          <w:p w:rsidR="00FA1138" w:rsidRPr="00196232" w:rsidRDefault="00FA1138" w:rsidP="00FA1138">
            <w:pPr>
              <w:ind w:firstLineChars="200" w:firstLine="360"/>
              <w:rPr>
                <w:sz w:val="18"/>
                <w:szCs w:val="18"/>
              </w:rPr>
            </w:pPr>
            <w:r w:rsidRPr="00196232">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196232">
              <w:rPr>
                <w:rFonts w:hint="eastAsia"/>
                <w:sz w:val="18"/>
                <w:szCs w:val="18"/>
              </w:rPr>
              <w:t>我司</w:t>
            </w:r>
            <w:r w:rsidRPr="00196232">
              <w:rPr>
                <w:sz w:val="18"/>
                <w:szCs w:val="18"/>
              </w:rPr>
              <w:t>提出质疑</w:t>
            </w:r>
            <w:r w:rsidRPr="00196232">
              <w:rPr>
                <w:rFonts w:hint="eastAsia"/>
                <w:sz w:val="18"/>
                <w:szCs w:val="18"/>
              </w:rPr>
              <w:t>，</w:t>
            </w:r>
            <w:r w:rsidRPr="00196232">
              <w:rPr>
                <w:rFonts w:hint="eastAsia"/>
                <w:sz w:val="18"/>
                <w:szCs w:val="18"/>
                <w:lang w:val="en-GB"/>
              </w:rPr>
              <w:t>质疑的</w:t>
            </w:r>
            <w:r w:rsidRPr="00196232">
              <w:rPr>
                <w:rFonts w:hAnsi="宋体"/>
                <w:sz w:val="18"/>
                <w:szCs w:val="18"/>
              </w:rPr>
              <w:t>相关内容可直接填写《</w:t>
            </w:r>
            <w:hyperlink r:id="rId11" w:history="1">
              <w:r w:rsidRPr="00196232">
                <w:rPr>
                  <w:rStyle w:val="a4"/>
                  <w:rFonts w:hAnsi="宋体" w:hint="eastAsia"/>
                  <w:b/>
                  <w:color w:val="auto"/>
                  <w:sz w:val="18"/>
                  <w:szCs w:val="18"/>
                </w:rPr>
                <w:t>采购文件质疑书</w:t>
              </w:r>
            </w:hyperlink>
            <w:r w:rsidRPr="00196232">
              <w:rPr>
                <w:rFonts w:hAnsi="宋体"/>
                <w:sz w:val="18"/>
                <w:szCs w:val="18"/>
              </w:rPr>
              <w:t>》</w:t>
            </w:r>
            <w:r w:rsidRPr="00196232">
              <w:rPr>
                <w:rFonts w:hAnsi="宋体" w:hint="eastAsia"/>
                <w:sz w:val="18"/>
                <w:szCs w:val="18"/>
              </w:rPr>
              <w:t>，并将相关书面材料一并交</w:t>
            </w:r>
            <w:r w:rsidRPr="00196232">
              <w:rPr>
                <w:rFonts w:hAnsi="宋体"/>
                <w:sz w:val="18"/>
                <w:szCs w:val="18"/>
              </w:rPr>
              <w:t>我</w:t>
            </w:r>
            <w:r w:rsidRPr="00196232">
              <w:rPr>
                <w:rFonts w:hAnsi="宋体" w:hint="eastAsia"/>
                <w:sz w:val="18"/>
                <w:szCs w:val="18"/>
              </w:rPr>
              <w:t>司</w:t>
            </w:r>
            <w:r w:rsidRPr="00196232">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领取采购文件方式</w:t>
            </w:r>
          </w:p>
        </w:tc>
        <w:tc>
          <w:tcPr>
            <w:tcW w:w="7571" w:type="dxa"/>
            <w:vAlign w:val="center"/>
          </w:tcPr>
          <w:p w:rsidR="00FA1138" w:rsidRPr="00196232" w:rsidRDefault="00FA1138" w:rsidP="00FA1138">
            <w:pPr>
              <w:rPr>
                <w:sz w:val="18"/>
                <w:szCs w:val="18"/>
              </w:rPr>
            </w:pPr>
            <w:r w:rsidRPr="00196232">
              <w:rPr>
                <w:rFonts w:hAnsi="宋体" w:hint="eastAsia"/>
                <w:sz w:val="18"/>
                <w:szCs w:val="18"/>
              </w:rPr>
              <w:t>时</w:t>
            </w:r>
            <w:r w:rsidRPr="00196232">
              <w:rPr>
                <w:sz w:val="18"/>
                <w:szCs w:val="18"/>
              </w:rPr>
              <w:t xml:space="preserve">  </w:t>
            </w:r>
            <w:r w:rsidRPr="00196232">
              <w:rPr>
                <w:rFonts w:hAnsi="宋体" w:hint="eastAsia"/>
                <w:sz w:val="18"/>
                <w:szCs w:val="18"/>
              </w:rPr>
              <w:t>间：</w:t>
            </w:r>
            <w:r w:rsidR="005A521F" w:rsidRPr="00196232">
              <w:rPr>
                <w:sz w:val="18"/>
                <w:szCs w:val="18"/>
              </w:rPr>
              <w:t>201</w:t>
            </w:r>
            <w:r w:rsidR="005A521F" w:rsidRPr="00196232">
              <w:rPr>
                <w:rFonts w:hint="eastAsia"/>
                <w:sz w:val="18"/>
                <w:szCs w:val="18"/>
              </w:rPr>
              <w:t>9</w:t>
            </w:r>
            <w:r w:rsidR="005A521F" w:rsidRPr="00196232">
              <w:rPr>
                <w:sz w:val="18"/>
                <w:szCs w:val="18"/>
              </w:rPr>
              <w:t>年</w:t>
            </w:r>
            <w:r w:rsidR="00196232" w:rsidRPr="00196232">
              <w:rPr>
                <w:rFonts w:hint="eastAsia"/>
                <w:sz w:val="18"/>
                <w:szCs w:val="18"/>
              </w:rPr>
              <w:t>6</w:t>
            </w:r>
            <w:r w:rsidR="005A521F" w:rsidRPr="00196232">
              <w:rPr>
                <w:sz w:val="18"/>
                <w:szCs w:val="18"/>
              </w:rPr>
              <w:t>月</w:t>
            </w:r>
            <w:r w:rsidR="00793D2E">
              <w:rPr>
                <w:rFonts w:hint="eastAsia"/>
                <w:sz w:val="18"/>
                <w:szCs w:val="18"/>
              </w:rPr>
              <w:t>2</w:t>
            </w:r>
            <w:r w:rsidR="00EE51CE">
              <w:rPr>
                <w:rFonts w:hint="eastAsia"/>
                <w:sz w:val="18"/>
                <w:szCs w:val="18"/>
              </w:rPr>
              <w:t>8</w:t>
            </w:r>
            <w:r w:rsidR="00793D2E">
              <w:rPr>
                <w:rFonts w:hint="eastAsia"/>
                <w:sz w:val="18"/>
                <w:szCs w:val="18"/>
              </w:rPr>
              <w:t>日至</w:t>
            </w:r>
            <w:r w:rsidR="00793D2E">
              <w:rPr>
                <w:rFonts w:hint="eastAsia"/>
                <w:sz w:val="18"/>
                <w:szCs w:val="18"/>
              </w:rPr>
              <w:t>2019</w:t>
            </w:r>
            <w:r w:rsidR="00793D2E">
              <w:rPr>
                <w:rFonts w:hint="eastAsia"/>
                <w:sz w:val="18"/>
                <w:szCs w:val="18"/>
              </w:rPr>
              <w:t>年</w:t>
            </w:r>
            <w:r w:rsidR="00EE51CE">
              <w:rPr>
                <w:rFonts w:hint="eastAsia"/>
                <w:sz w:val="18"/>
                <w:szCs w:val="18"/>
              </w:rPr>
              <w:t>7</w:t>
            </w:r>
            <w:r w:rsidR="00793D2E">
              <w:rPr>
                <w:rFonts w:hint="eastAsia"/>
                <w:sz w:val="18"/>
                <w:szCs w:val="18"/>
              </w:rPr>
              <w:t>月</w:t>
            </w:r>
            <w:r w:rsidR="00793D2E">
              <w:rPr>
                <w:rFonts w:hint="eastAsia"/>
                <w:sz w:val="18"/>
                <w:szCs w:val="18"/>
              </w:rPr>
              <w:t>2</w:t>
            </w:r>
            <w:r w:rsidR="00793D2E">
              <w:rPr>
                <w:rFonts w:hint="eastAsia"/>
                <w:sz w:val="18"/>
                <w:szCs w:val="18"/>
              </w:rPr>
              <w:t>日（公休节假日除外）</w:t>
            </w:r>
          </w:p>
          <w:p w:rsidR="00FA1138" w:rsidRPr="00196232" w:rsidRDefault="00FA1138" w:rsidP="00FA1138">
            <w:pPr>
              <w:ind w:firstLineChars="400" w:firstLine="720"/>
              <w:rPr>
                <w:sz w:val="18"/>
                <w:szCs w:val="18"/>
              </w:rPr>
            </w:pPr>
            <w:r w:rsidRPr="00196232">
              <w:rPr>
                <w:rFonts w:hAnsi="宋体" w:hint="eastAsia"/>
                <w:sz w:val="18"/>
                <w:szCs w:val="18"/>
              </w:rPr>
              <w:t>上午</w:t>
            </w:r>
            <w:r w:rsidRPr="00196232">
              <w:rPr>
                <w:sz w:val="18"/>
                <w:szCs w:val="18"/>
              </w:rPr>
              <w:t>9</w:t>
            </w:r>
            <w:r w:rsidRPr="00196232">
              <w:rPr>
                <w:rFonts w:hAnsi="宋体" w:hint="eastAsia"/>
                <w:sz w:val="18"/>
                <w:szCs w:val="18"/>
              </w:rPr>
              <w:t>：</w:t>
            </w:r>
            <w:r w:rsidRPr="00196232">
              <w:rPr>
                <w:sz w:val="18"/>
                <w:szCs w:val="18"/>
              </w:rPr>
              <w:t>00-12</w:t>
            </w:r>
            <w:r w:rsidRPr="00196232">
              <w:rPr>
                <w:rFonts w:hAnsi="宋体" w:hint="eastAsia"/>
                <w:sz w:val="18"/>
                <w:szCs w:val="18"/>
              </w:rPr>
              <w:t>：</w:t>
            </w:r>
            <w:r w:rsidRPr="00196232">
              <w:rPr>
                <w:sz w:val="18"/>
                <w:szCs w:val="18"/>
              </w:rPr>
              <w:t>00</w:t>
            </w:r>
            <w:r w:rsidRPr="00196232">
              <w:rPr>
                <w:rFonts w:hAnsi="宋体" w:hint="eastAsia"/>
                <w:sz w:val="18"/>
                <w:szCs w:val="18"/>
              </w:rPr>
              <w:t>；下午</w:t>
            </w:r>
            <w:r w:rsidRPr="00196232">
              <w:rPr>
                <w:sz w:val="18"/>
                <w:szCs w:val="18"/>
              </w:rPr>
              <w:t>2</w:t>
            </w:r>
            <w:r w:rsidRPr="00196232">
              <w:rPr>
                <w:rFonts w:hAnsi="宋体" w:hint="eastAsia"/>
                <w:sz w:val="18"/>
                <w:szCs w:val="18"/>
              </w:rPr>
              <w:t>：</w:t>
            </w:r>
            <w:r w:rsidR="00313676" w:rsidRPr="00196232">
              <w:rPr>
                <w:rFonts w:hint="eastAsia"/>
                <w:sz w:val="18"/>
                <w:szCs w:val="18"/>
              </w:rPr>
              <w:t>3</w:t>
            </w:r>
            <w:r w:rsidRPr="00196232">
              <w:rPr>
                <w:sz w:val="18"/>
                <w:szCs w:val="18"/>
              </w:rPr>
              <w:t>0-5</w:t>
            </w:r>
            <w:r w:rsidRPr="00196232">
              <w:rPr>
                <w:rFonts w:hAnsi="宋体" w:hint="eastAsia"/>
                <w:sz w:val="18"/>
                <w:szCs w:val="18"/>
              </w:rPr>
              <w:t>：</w:t>
            </w:r>
            <w:r w:rsidRPr="00196232">
              <w:rPr>
                <w:sz w:val="18"/>
                <w:szCs w:val="18"/>
              </w:rPr>
              <w:t>00</w:t>
            </w:r>
            <w:r w:rsidRPr="00196232">
              <w:rPr>
                <w:rFonts w:hAnsi="宋体" w:hint="eastAsia"/>
                <w:sz w:val="18"/>
                <w:szCs w:val="18"/>
              </w:rPr>
              <w:t>（北京时间）</w:t>
            </w:r>
          </w:p>
          <w:p w:rsidR="00FA1138" w:rsidRPr="00196232" w:rsidRDefault="00FA1138" w:rsidP="00FA1138">
            <w:pPr>
              <w:rPr>
                <w:sz w:val="18"/>
                <w:szCs w:val="18"/>
              </w:rPr>
            </w:pPr>
            <w:r w:rsidRPr="00196232">
              <w:rPr>
                <w:rFonts w:hAnsi="宋体" w:hint="eastAsia"/>
                <w:sz w:val="18"/>
                <w:szCs w:val="18"/>
              </w:rPr>
              <w:t>地</w:t>
            </w:r>
            <w:r w:rsidRPr="00196232">
              <w:rPr>
                <w:sz w:val="18"/>
                <w:szCs w:val="18"/>
              </w:rPr>
              <w:t xml:space="preserve">  </w:t>
            </w:r>
            <w:r w:rsidRPr="00196232">
              <w:rPr>
                <w:rFonts w:hAnsi="宋体" w:hint="eastAsia"/>
                <w:sz w:val="18"/>
                <w:szCs w:val="18"/>
              </w:rPr>
              <w:t>点：</w:t>
            </w:r>
            <w:r w:rsidRPr="00196232">
              <w:rPr>
                <w:rFonts w:hint="eastAsia"/>
                <w:sz w:val="18"/>
                <w:szCs w:val="18"/>
              </w:rPr>
              <w:t>阳春市宏建工程项目服务有限公司四楼（阳春市春城街道城云路</w:t>
            </w:r>
            <w:r w:rsidRPr="00196232">
              <w:rPr>
                <w:sz w:val="18"/>
                <w:szCs w:val="18"/>
              </w:rPr>
              <w:t>272</w:t>
            </w:r>
            <w:r w:rsidRPr="00196232">
              <w:rPr>
                <w:rFonts w:hint="eastAsia"/>
                <w:sz w:val="18"/>
                <w:szCs w:val="18"/>
              </w:rPr>
              <w:t>号）。</w:t>
            </w:r>
          </w:p>
          <w:p w:rsidR="00FA1138" w:rsidRPr="00196232" w:rsidRDefault="00FA1138" w:rsidP="00FA1138">
            <w:pPr>
              <w:ind w:left="540" w:hangingChars="300" w:hanging="540"/>
              <w:rPr>
                <w:sz w:val="18"/>
                <w:szCs w:val="18"/>
              </w:rPr>
            </w:pPr>
            <w:r w:rsidRPr="00196232">
              <w:rPr>
                <w:rFonts w:hAnsi="宋体" w:hint="eastAsia"/>
                <w:sz w:val="18"/>
                <w:szCs w:val="18"/>
              </w:rPr>
              <w:t>方</w:t>
            </w:r>
            <w:r w:rsidRPr="00196232">
              <w:rPr>
                <w:sz w:val="18"/>
                <w:szCs w:val="18"/>
              </w:rPr>
              <w:t xml:space="preserve">  </w:t>
            </w:r>
            <w:r w:rsidRPr="00196232">
              <w:rPr>
                <w:rFonts w:hAnsi="宋体" w:hint="eastAsia"/>
                <w:sz w:val="18"/>
                <w:szCs w:val="18"/>
              </w:rPr>
              <w:t>式：带备以下证件</w:t>
            </w:r>
            <w:r w:rsidRPr="00196232">
              <w:rPr>
                <w:rFonts w:hAnsi="宋体" w:hint="eastAsia"/>
                <w:b/>
                <w:sz w:val="18"/>
                <w:szCs w:val="18"/>
                <w:u w:val="single"/>
              </w:rPr>
              <w:t>原件</w:t>
            </w:r>
            <w:r w:rsidRPr="00196232">
              <w:rPr>
                <w:rFonts w:hAnsi="宋体" w:hint="eastAsia"/>
                <w:sz w:val="18"/>
                <w:szCs w:val="18"/>
              </w:rPr>
              <w:t>及</w:t>
            </w:r>
            <w:r w:rsidRPr="00196232">
              <w:rPr>
                <w:rFonts w:hAnsi="宋体" w:hint="eastAsia"/>
                <w:b/>
                <w:sz w:val="18"/>
                <w:szCs w:val="18"/>
                <w:u w:val="single"/>
              </w:rPr>
              <w:t>加盖公章复印件</w:t>
            </w:r>
            <w:r w:rsidRPr="00196232">
              <w:rPr>
                <w:rFonts w:hAnsi="宋体" w:hint="eastAsia"/>
                <w:sz w:val="18"/>
                <w:szCs w:val="18"/>
              </w:rPr>
              <w:t>一份现场领取（</w:t>
            </w:r>
            <w:r w:rsidRPr="00196232">
              <w:rPr>
                <w:rFonts w:hAnsi="宋体" w:hint="eastAsia"/>
                <w:b/>
                <w:sz w:val="18"/>
                <w:szCs w:val="18"/>
                <w:u w:val="single"/>
              </w:rPr>
              <w:t>自备</w:t>
            </w:r>
            <w:r w:rsidRPr="00196232">
              <w:rPr>
                <w:rFonts w:hAnsi="宋体"/>
                <w:b/>
                <w:sz w:val="18"/>
                <w:szCs w:val="18"/>
                <w:u w:val="single"/>
              </w:rPr>
              <w:t xml:space="preserve">U </w:t>
            </w:r>
            <w:r w:rsidRPr="00196232">
              <w:rPr>
                <w:rFonts w:hAnsi="宋体" w:hint="eastAsia"/>
                <w:b/>
                <w:sz w:val="18"/>
                <w:szCs w:val="18"/>
                <w:u w:val="single"/>
              </w:rPr>
              <w:t>盘</w:t>
            </w:r>
            <w:r w:rsidRPr="00196232">
              <w:rPr>
                <w:rFonts w:hAnsi="宋体" w:hint="eastAsia"/>
                <w:sz w:val="18"/>
                <w:szCs w:val="18"/>
              </w:rPr>
              <w:t>）：</w:t>
            </w:r>
          </w:p>
          <w:p w:rsidR="00FA1138" w:rsidRPr="00196232" w:rsidRDefault="00FA1138" w:rsidP="00C028AF">
            <w:pPr>
              <w:numPr>
                <w:ilvl w:val="0"/>
                <w:numId w:val="14"/>
              </w:numPr>
              <w:rPr>
                <w:rFonts w:hAnsi="宋体"/>
                <w:sz w:val="18"/>
                <w:szCs w:val="18"/>
              </w:rPr>
            </w:pPr>
            <w:r w:rsidRPr="00196232">
              <w:rPr>
                <w:rFonts w:hAnsi="宋体" w:hint="eastAsia"/>
                <w:sz w:val="18"/>
                <w:szCs w:val="18"/>
              </w:rPr>
              <w:t>《营业执照》或《事业单位法人证书》；</w:t>
            </w:r>
          </w:p>
          <w:p w:rsidR="00FA1138" w:rsidRPr="00196232" w:rsidRDefault="00FA1138" w:rsidP="00FA1138">
            <w:pPr>
              <w:ind w:firstLineChars="400" w:firstLine="720"/>
              <w:rPr>
                <w:rFonts w:hAnsi="宋体"/>
                <w:sz w:val="18"/>
                <w:szCs w:val="18"/>
              </w:rPr>
            </w:pPr>
            <w:r w:rsidRPr="00196232">
              <w:rPr>
                <w:rFonts w:hAnsi="宋体"/>
                <w:sz w:val="18"/>
                <w:szCs w:val="18"/>
              </w:rPr>
              <w:t xml:space="preserve">2.    </w:t>
            </w:r>
            <w:r w:rsidRPr="00196232">
              <w:rPr>
                <w:rFonts w:hAnsi="宋体" w:hint="eastAsia"/>
                <w:sz w:val="18"/>
                <w:szCs w:val="18"/>
              </w:rPr>
              <w:t>税务登记证副本（地税、国税）复印件（三证合一不需提供）；</w:t>
            </w:r>
          </w:p>
          <w:p w:rsidR="00FA1138" w:rsidRPr="00196232" w:rsidRDefault="00FA1138" w:rsidP="00FA1138">
            <w:pPr>
              <w:ind w:left="720" w:hangingChars="400" w:hanging="720"/>
              <w:rPr>
                <w:rFonts w:hAnsi="宋体"/>
                <w:sz w:val="18"/>
                <w:szCs w:val="18"/>
              </w:rPr>
            </w:pPr>
            <w:r w:rsidRPr="00196232">
              <w:rPr>
                <w:rFonts w:hAnsi="宋体"/>
                <w:sz w:val="18"/>
                <w:szCs w:val="18"/>
              </w:rPr>
              <w:t xml:space="preserve">        3.    </w:t>
            </w:r>
            <w:r w:rsidRPr="00196232">
              <w:rPr>
                <w:rFonts w:hAnsi="宋体" w:hint="eastAsia"/>
                <w:sz w:val="18"/>
                <w:szCs w:val="18"/>
              </w:rPr>
              <w:t>组织机构代码证副本复印件（三证合一不需提供）；</w:t>
            </w:r>
          </w:p>
          <w:p w:rsidR="00FA1138" w:rsidRPr="00196232" w:rsidRDefault="00FA1138" w:rsidP="00FA1138">
            <w:pPr>
              <w:ind w:left="720" w:hangingChars="400" w:hanging="720"/>
              <w:rPr>
                <w:rFonts w:hAnsi="宋体"/>
                <w:sz w:val="18"/>
                <w:szCs w:val="18"/>
              </w:rPr>
            </w:pPr>
            <w:r w:rsidRPr="00196232">
              <w:rPr>
                <w:rFonts w:hAnsi="宋体"/>
                <w:sz w:val="18"/>
                <w:szCs w:val="18"/>
              </w:rPr>
              <w:t xml:space="preserve">        4.    </w:t>
            </w:r>
            <w:r w:rsidRPr="00196232">
              <w:rPr>
                <w:rFonts w:hAnsi="宋体" w:hint="eastAsia"/>
                <w:sz w:val="18"/>
                <w:szCs w:val="18"/>
              </w:rPr>
              <w:t>购买人身份证复印件；</w:t>
            </w:r>
          </w:p>
          <w:p w:rsidR="00FA1138" w:rsidRPr="00196232" w:rsidRDefault="00FA1138" w:rsidP="00FA1138">
            <w:pPr>
              <w:ind w:left="720" w:hangingChars="400" w:hanging="720"/>
              <w:rPr>
                <w:rFonts w:hAnsi="宋体"/>
                <w:sz w:val="18"/>
                <w:szCs w:val="18"/>
              </w:rPr>
            </w:pPr>
            <w:r w:rsidRPr="00196232">
              <w:rPr>
                <w:rFonts w:hAnsi="宋体"/>
                <w:sz w:val="18"/>
                <w:szCs w:val="18"/>
              </w:rPr>
              <w:t xml:space="preserve">        5.    </w:t>
            </w:r>
            <w:r w:rsidRPr="00196232">
              <w:rPr>
                <w:rFonts w:hAnsi="宋体" w:hint="eastAsia"/>
                <w:sz w:val="18"/>
                <w:szCs w:val="18"/>
              </w:rPr>
              <w:t>法定代表人证明书或授权委托书复印件；</w:t>
            </w:r>
          </w:p>
          <w:p w:rsidR="00BE4AC1" w:rsidRPr="00196232" w:rsidRDefault="00BE4AC1" w:rsidP="00FA1138">
            <w:pPr>
              <w:ind w:left="720" w:hangingChars="400" w:hanging="720"/>
              <w:rPr>
                <w:rFonts w:hAnsi="宋体"/>
                <w:sz w:val="18"/>
                <w:szCs w:val="18"/>
              </w:rPr>
            </w:pPr>
            <w:r w:rsidRPr="00196232">
              <w:rPr>
                <w:rFonts w:hAnsi="宋体" w:hint="eastAsia"/>
                <w:sz w:val="18"/>
                <w:szCs w:val="18"/>
              </w:rPr>
              <w:t xml:space="preserve">        6.    </w:t>
            </w:r>
            <w:r w:rsidRPr="00196232">
              <w:rPr>
                <w:rFonts w:hAnsi="宋体" w:hint="eastAsia"/>
                <w:sz w:val="18"/>
                <w:szCs w:val="18"/>
              </w:rPr>
              <w:t>购买标书登记表</w:t>
            </w:r>
            <w:r w:rsidR="007D2175" w:rsidRPr="00196232">
              <w:rPr>
                <w:rFonts w:hAnsi="宋体" w:hint="eastAsia"/>
                <w:sz w:val="18"/>
                <w:szCs w:val="18"/>
              </w:rPr>
              <w:t>2</w:t>
            </w:r>
            <w:r w:rsidR="007D2175" w:rsidRPr="00196232">
              <w:rPr>
                <w:rFonts w:hAnsi="宋体" w:hint="eastAsia"/>
                <w:sz w:val="18"/>
                <w:szCs w:val="18"/>
              </w:rPr>
              <w:t>份</w:t>
            </w:r>
          </w:p>
          <w:p w:rsidR="00BE4AC1" w:rsidRPr="00196232" w:rsidRDefault="00BE4AC1" w:rsidP="00BE4AC1">
            <w:pPr>
              <w:ind w:left="723" w:hangingChars="400" w:hanging="723"/>
              <w:rPr>
                <w:rFonts w:hAnsi="宋体"/>
                <w:b/>
                <w:sz w:val="18"/>
                <w:szCs w:val="18"/>
              </w:rPr>
            </w:pPr>
            <w:r w:rsidRPr="00196232">
              <w:rPr>
                <w:rFonts w:hAnsi="宋体" w:hint="eastAsia"/>
                <w:b/>
                <w:sz w:val="18"/>
                <w:szCs w:val="18"/>
              </w:rPr>
              <w:t>注：</w:t>
            </w:r>
            <w:r w:rsidRPr="00196232">
              <w:rPr>
                <w:rFonts w:hAnsi="宋体" w:hint="eastAsia"/>
                <w:b/>
                <w:sz w:val="18"/>
                <w:szCs w:val="18"/>
              </w:rPr>
              <w:t xml:space="preserve">   </w:t>
            </w:r>
            <w:r w:rsidRPr="00196232">
              <w:rPr>
                <w:rFonts w:hAnsi="宋体" w:hint="eastAsia"/>
                <w:b/>
                <w:sz w:val="18"/>
                <w:szCs w:val="18"/>
              </w:rPr>
              <w:t>《购买标书登记表》可于阳春市宏建工程项目服务有限公司官网下载，网址见每页左下角页脚。</w:t>
            </w:r>
          </w:p>
          <w:p w:rsidR="00FA1138" w:rsidRPr="00196232" w:rsidRDefault="00FA1138" w:rsidP="00BE4AC1">
            <w:pPr>
              <w:rPr>
                <w:rFonts w:hAnsi="宋体"/>
                <w:sz w:val="18"/>
                <w:szCs w:val="18"/>
              </w:rPr>
            </w:pPr>
            <w:r w:rsidRPr="00196232">
              <w:rPr>
                <w:rFonts w:hAnsi="宋体" w:hint="eastAsia"/>
                <w:sz w:val="18"/>
                <w:szCs w:val="18"/>
              </w:rPr>
              <w:t>售</w:t>
            </w:r>
            <w:r w:rsidRPr="00196232">
              <w:rPr>
                <w:sz w:val="18"/>
                <w:szCs w:val="18"/>
              </w:rPr>
              <w:t xml:space="preserve">  </w:t>
            </w:r>
            <w:r w:rsidRPr="00196232">
              <w:rPr>
                <w:rFonts w:hAnsi="宋体" w:hint="eastAsia"/>
                <w:sz w:val="18"/>
                <w:szCs w:val="18"/>
              </w:rPr>
              <w:t>价：</w:t>
            </w:r>
            <w:r w:rsidR="00BE4AC1" w:rsidRPr="00196232">
              <w:rPr>
                <w:rFonts w:hint="eastAsia"/>
                <w:sz w:val="18"/>
                <w:szCs w:val="18"/>
              </w:rPr>
              <w:t>200</w:t>
            </w:r>
            <w:r w:rsidRPr="00196232">
              <w:rPr>
                <w:rFonts w:hAnsi="宋体" w:hint="eastAsia"/>
                <w:sz w:val="18"/>
                <w:szCs w:val="18"/>
              </w:rPr>
              <w:t>元</w:t>
            </w:r>
            <w:r w:rsidRPr="00196232">
              <w:rPr>
                <w:sz w:val="18"/>
                <w:szCs w:val="18"/>
              </w:rPr>
              <w:t>/</w:t>
            </w:r>
            <w:r w:rsidRPr="00196232">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196232" w:rsidRDefault="00FA1138" w:rsidP="003B6D51">
            <w:pPr>
              <w:spacing w:line="260" w:lineRule="exact"/>
              <w:jc w:val="left"/>
              <w:rPr>
                <w:rFonts w:hAnsi="宋体"/>
                <w:sz w:val="18"/>
                <w:szCs w:val="18"/>
              </w:rPr>
            </w:pPr>
            <w:r w:rsidRPr="00196232">
              <w:rPr>
                <w:rFonts w:hAnsi="宋体" w:hint="eastAsia"/>
                <w:sz w:val="18"/>
                <w:szCs w:val="18"/>
              </w:rPr>
              <w:t>时</w:t>
            </w:r>
            <w:r w:rsidRPr="00196232">
              <w:rPr>
                <w:rFonts w:hAnsi="宋体"/>
                <w:sz w:val="18"/>
                <w:szCs w:val="18"/>
              </w:rPr>
              <w:t xml:space="preserve">  </w:t>
            </w:r>
            <w:r w:rsidRPr="00196232">
              <w:rPr>
                <w:rFonts w:hAnsi="宋体" w:hint="eastAsia"/>
                <w:sz w:val="18"/>
                <w:szCs w:val="18"/>
              </w:rPr>
              <w:t>间：</w:t>
            </w:r>
            <w:r w:rsidRPr="00196232">
              <w:rPr>
                <w:sz w:val="18"/>
                <w:szCs w:val="18"/>
              </w:rPr>
              <w:t>201</w:t>
            </w:r>
            <w:r w:rsidR="003934FD" w:rsidRPr="00196232">
              <w:rPr>
                <w:rFonts w:hint="eastAsia"/>
                <w:sz w:val="18"/>
                <w:szCs w:val="18"/>
              </w:rPr>
              <w:t>9</w:t>
            </w:r>
            <w:r w:rsidRPr="00196232">
              <w:rPr>
                <w:rFonts w:hAnsi="宋体" w:hint="eastAsia"/>
                <w:sz w:val="18"/>
                <w:szCs w:val="18"/>
              </w:rPr>
              <w:t>年</w:t>
            </w:r>
            <w:r w:rsidR="00CE32F8">
              <w:rPr>
                <w:rFonts w:hAnsi="宋体" w:hint="eastAsia"/>
                <w:sz w:val="18"/>
                <w:szCs w:val="18"/>
              </w:rPr>
              <w:t>7</w:t>
            </w:r>
            <w:r w:rsidRPr="00196232">
              <w:rPr>
                <w:rFonts w:hAnsi="宋体" w:hint="eastAsia"/>
                <w:sz w:val="18"/>
                <w:szCs w:val="18"/>
              </w:rPr>
              <w:t>月</w:t>
            </w:r>
            <w:r w:rsidR="00EE51CE">
              <w:rPr>
                <w:rFonts w:hAnsi="宋体" w:hint="eastAsia"/>
                <w:sz w:val="18"/>
                <w:szCs w:val="18"/>
              </w:rPr>
              <w:t>3</w:t>
            </w:r>
            <w:r w:rsidR="003B6D51">
              <w:rPr>
                <w:rFonts w:hAnsi="宋体" w:hint="eastAsia"/>
                <w:sz w:val="18"/>
                <w:szCs w:val="18"/>
              </w:rPr>
              <w:t>日上午</w:t>
            </w:r>
            <w:r w:rsidR="003B6D51">
              <w:rPr>
                <w:rFonts w:hAnsi="宋体" w:hint="eastAsia"/>
                <w:sz w:val="18"/>
                <w:szCs w:val="18"/>
              </w:rPr>
              <w:t>10:00</w:t>
            </w:r>
            <w:r w:rsidR="003B6D51">
              <w:rPr>
                <w:rFonts w:hAnsi="宋体" w:hint="eastAsia"/>
                <w:sz w:val="18"/>
                <w:szCs w:val="18"/>
              </w:rPr>
              <w:t>止（北京时间）</w:t>
            </w:r>
          </w:p>
          <w:p w:rsidR="00FA1138" w:rsidRPr="00196232" w:rsidRDefault="00FA1138" w:rsidP="00FA1138">
            <w:pPr>
              <w:spacing w:line="260" w:lineRule="exact"/>
              <w:rPr>
                <w:sz w:val="18"/>
                <w:szCs w:val="18"/>
              </w:rPr>
            </w:pPr>
            <w:r w:rsidRPr="00196232">
              <w:rPr>
                <w:rFonts w:hAnsi="宋体" w:hint="eastAsia"/>
                <w:sz w:val="18"/>
                <w:szCs w:val="18"/>
              </w:rPr>
              <w:t>地</w:t>
            </w:r>
            <w:r w:rsidRPr="00196232">
              <w:rPr>
                <w:rFonts w:hAnsi="宋体"/>
                <w:sz w:val="18"/>
                <w:szCs w:val="18"/>
              </w:rPr>
              <w:t xml:space="preserve">  </w:t>
            </w:r>
            <w:r w:rsidRPr="00196232">
              <w:rPr>
                <w:rFonts w:hAnsi="宋体" w:hint="eastAsia"/>
                <w:sz w:val="18"/>
                <w:szCs w:val="18"/>
              </w:rPr>
              <w:t>点：</w:t>
            </w:r>
            <w:r w:rsidRPr="00196232">
              <w:rPr>
                <w:rFonts w:hint="eastAsia"/>
                <w:sz w:val="18"/>
                <w:szCs w:val="18"/>
              </w:rPr>
              <w:t>阳春市宏建工程项目服务有限公司四楼（阳春市春城街道城云路</w:t>
            </w:r>
            <w:r w:rsidRPr="00196232">
              <w:rPr>
                <w:sz w:val="18"/>
                <w:szCs w:val="18"/>
              </w:rPr>
              <w:t>272</w:t>
            </w:r>
            <w:r w:rsidRPr="00196232">
              <w:rPr>
                <w:rFonts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196232" w:rsidRDefault="00FA1138" w:rsidP="00FA1138">
            <w:pPr>
              <w:spacing w:line="260" w:lineRule="exact"/>
              <w:rPr>
                <w:rFonts w:hAnsi="宋体"/>
                <w:sz w:val="18"/>
                <w:szCs w:val="18"/>
              </w:rPr>
            </w:pPr>
            <w:r w:rsidRPr="00196232">
              <w:rPr>
                <w:rFonts w:hAnsi="宋体" w:hint="eastAsia"/>
                <w:sz w:val="18"/>
                <w:szCs w:val="18"/>
              </w:rPr>
              <w:t>时</w:t>
            </w:r>
            <w:r w:rsidRPr="00196232">
              <w:rPr>
                <w:rFonts w:hAnsi="宋体"/>
                <w:sz w:val="18"/>
                <w:szCs w:val="18"/>
              </w:rPr>
              <w:t xml:space="preserve">  </w:t>
            </w:r>
            <w:r w:rsidRPr="00196232">
              <w:rPr>
                <w:rFonts w:hAnsi="宋体" w:hint="eastAsia"/>
                <w:sz w:val="18"/>
                <w:szCs w:val="18"/>
              </w:rPr>
              <w:t>间：</w:t>
            </w:r>
            <w:r w:rsidR="009A4395" w:rsidRPr="00196232">
              <w:rPr>
                <w:sz w:val="18"/>
                <w:szCs w:val="18"/>
              </w:rPr>
              <w:t>201</w:t>
            </w:r>
            <w:r w:rsidR="003934FD" w:rsidRPr="00196232">
              <w:rPr>
                <w:rFonts w:hint="eastAsia"/>
                <w:sz w:val="18"/>
                <w:szCs w:val="18"/>
              </w:rPr>
              <w:t>9</w:t>
            </w:r>
            <w:r w:rsidR="009A4395" w:rsidRPr="00196232">
              <w:rPr>
                <w:rFonts w:hAnsi="宋体" w:hint="eastAsia"/>
                <w:sz w:val="18"/>
                <w:szCs w:val="18"/>
              </w:rPr>
              <w:t>年</w:t>
            </w:r>
            <w:r w:rsidR="00CE32F8">
              <w:rPr>
                <w:rFonts w:hAnsi="宋体" w:hint="eastAsia"/>
                <w:sz w:val="18"/>
                <w:szCs w:val="18"/>
              </w:rPr>
              <w:t>7</w:t>
            </w:r>
            <w:r w:rsidR="009A4395" w:rsidRPr="00196232">
              <w:rPr>
                <w:rFonts w:hAnsi="宋体" w:hint="eastAsia"/>
                <w:sz w:val="18"/>
                <w:szCs w:val="18"/>
              </w:rPr>
              <w:t>月</w:t>
            </w:r>
            <w:r w:rsidR="00EE51CE">
              <w:rPr>
                <w:rFonts w:hAnsi="宋体" w:hint="eastAsia"/>
                <w:sz w:val="18"/>
                <w:szCs w:val="18"/>
              </w:rPr>
              <w:t>3</w:t>
            </w:r>
            <w:r w:rsidR="003B6D51">
              <w:rPr>
                <w:rFonts w:hAnsi="宋体" w:hint="eastAsia"/>
                <w:sz w:val="18"/>
                <w:szCs w:val="18"/>
              </w:rPr>
              <w:t>日上午</w:t>
            </w:r>
            <w:r w:rsidR="003B6D51">
              <w:rPr>
                <w:rFonts w:hAnsi="宋体" w:hint="eastAsia"/>
                <w:sz w:val="18"/>
                <w:szCs w:val="18"/>
              </w:rPr>
              <w:t>10</w:t>
            </w:r>
            <w:r w:rsidR="003B6D51">
              <w:rPr>
                <w:rFonts w:hAnsi="宋体" w:hint="eastAsia"/>
                <w:sz w:val="18"/>
                <w:szCs w:val="18"/>
              </w:rPr>
              <w:t>：</w:t>
            </w:r>
            <w:r w:rsidR="003B6D51">
              <w:rPr>
                <w:rFonts w:hAnsi="宋体" w:hint="eastAsia"/>
                <w:sz w:val="18"/>
                <w:szCs w:val="18"/>
              </w:rPr>
              <w:t>00</w:t>
            </w:r>
            <w:r w:rsidR="003B6D51">
              <w:rPr>
                <w:rFonts w:hAnsi="宋体" w:hint="eastAsia"/>
                <w:sz w:val="18"/>
                <w:szCs w:val="18"/>
              </w:rPr>
              <w:t>开始（北京时间）</w:t>
            </w:r>
          </w:p>
          <w:p w:rsidR="00FA1138" w:rsidRPr="00196232" w:rsidRDefault="00FA1138" w:rsidP="00A24F66">
            <w:pPr>
              <w:spacing w:line="260" w:lineRule="exact"/>
              <w:rPr>
                <w:sz w:val="18"/>
                <w:szCs w:val="18"/>
              </w:rPr>
            </w:pPr>
            <w:r w:rsidRPr="00196232">
              <w:rPr>
                <w:rFonts w:hAnsi="宋体" w:hint="eastAsia"/>
                <w:sz w:val="18"/>
                <w:szCs w:val="18"/>
              </w:rPr>
              <w:t>地</w:t>
            </w:r>
            <w:r w:rsidRPr="00196232">
              <w:rPr>
                <w:rFonts w:hAnsi="宋体"/>
                <w:sz w:val="18"/>
                <w:szCs w:val="18"/>
              </w:rPr>
              <w:t xml:space="preserve">  </w:t>
            </w:r>
            <w:r w:rsidRPr="00196232">
              <w:rPr>
                <w:rFonts w:hAnsi="宋体" w:hint="eastAsia"/>
                <w:sz w:val="18"/>
                <w:szCs w:val="18"/>
              </w:rPr>
              <w:t>点：</w:t>
            </w:r>
            <w:r w:rsidRPr="00196232">
              <w:rPr>
                <w:rFonts w:hint="eastAsia"/>
                <w:sz w:val="18"/>
                <w:szCs w:val="18"/>
              </w:rPr>
              <w:t>阳春市宏建工程项目服务有限公司</w:t>
            </w:r>
            <w:r w:rsidR="00A24F66" w:rsidRPr="00196232">
              <w:rPr>
                <w:rFonts w:hint="eastAsia"/>
                <w:sz w:val="18"/>
                <w:szCs w:val="18"/>
              </w:rPr>
              <w:t>五</w:t>
            </w:r>
            <w:r w:rsidRPr="00196232">
              <w:rPr>
                <w:rFonts w:hint="eastAsia"/>
                <w:sz w:val="18"/>
                <w:szCs w:val="18"/>
              </w:rPr>
              <w:t>楼（阳春市春城街道城云路</w:t>
            </w:r>
            <w:r w:rsidRPr="00196232">
              <w:rPr>
                <w:sz w:val="18"/>
                <w:szCs w:val="18"/>
              </w:rPr>
              <w:t>272</w:t>
            </w:r>
            <w:r w:rsidRPr="00196232">
              <w:rPr>
                <w:rFonts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B57AEA" w:rsidRDefault="00FA1138" w:rsidP="00FA1138">
            <w:pPr>
              <w:spacing w:line="260" w:lineRule="exact"/>
              <w:rPr>
                <w:rFonts w:hAnsi="宋体"/>
                <w:bCs/>
                <w:sz w:val="18"/>
                <w:szCs w:val="18"/>
              </w:rPr>
            </w:pPr>
            <w:r w:rsidRPr="00B57AEA">
              <w:rPr>
                <w:rFonts w:hAnsi="宋体" w:hint="eastAsia"/>
                <w:sz w:val="18"/>
                <w:szCs w:val="18"/>
              </w:rPr>
              <w:t>采购人名称：</w:t>
            </w:r>
            <w:r w:rsidR="00E44249" w:rsidRPr="00394450">
              <w:rPr>
                <w:rFonts w:hAnsi="宋体" w:hint="eastAsia"/>
                <w:bCs/>
                <w:sz w:val="18"/>
                <w:szCs w:val="18"/>
              </w:rPr>
              <w:t>阳春市马水镇马兰村民委员会</w:t>
            </w:r>
          </w:p>
          <w:p w:rsidR="00FA1138" w:rsidRPr="00B57AEA" w:rsidRDefault="00FA1138" w:rsidP="00394450">
            <w:pPr>
              <w:spacing w:line="260" w:lineRule="exact"/>
              <w:rPr>
                <w:rFonts w:hAnsi="宋体"/>
                <w:sz w:val="18"/>
                <w:szCs w:val="18"/>
              </w:rPr>
            </w:pPr>
            <w:r w:rsidRPr="00B57AEA">
              <w:rPr>
                <w:rFonts w:hAnsi="宋体" w:hint="eastAsia"/>
                <w:sz w:val="18"/>
                <w:szCs w:val="18"/>
              </w:rPr>
              <w:t>联系人：</w:t>
            </w:r>
            <w:r w:rsidR="00394450">
              <w:rPr>
                <w:rFonts w:hAnsi="宋体" w:hint="eastAsia"/>
                <w:sz w:val="18"/>
                <w:szCs w:val="18"/>
              </w:rPr>
              <w:t>邓先生</w:t>
            </w:r>
            <w:r w:rsidRPr="00FC7650">
              <w:rPr>
                <w:rFonts w:hAnsi="宋体" w:hint="eastAsia"/>
                <w:sz w:val="18"/>
                <w:szCs w:val="18"/>
              </w:rPr>
              <w:t xml:space="preserve">                     </w:t>
            </w:r>
            <w:r w:rsidRPr="00FC7650">
              <w:rPr>
                <w:rFonts w:hAnsi="宋体" w:hint="eastAsia"/>
                <w:sz w:val="18"/>
                <w:szCs w:val="18"/>
              </w:rPr>
              <w:t>电</w:t>
            </w:r>
            <w:r w:rsidRPr="00FC7650">
              <w:rPr>
                <w:rFonts w:hAnsi="宋体" w:hint="eastAsia"/>
                <w:sz w:val="18"/>
                <w:szCs w:val="18"/>
              </w:rPr>
              <w:t xml:space="preserve">  </w:t>
            </w:r>
            <w:r w:rsidRPr="00FC7650">
              <w:rPr>
                <w:rFonts w:hAnsi="宋体" w:hint="eastAsia"/>
                <w:sz w:val="18"/>
                <w:szCs w:val="18"/>
              </w:rPr>
              <w:t>话：</w:t>
            </w:r>
            <w:r w:rsidR="00394450">
              <w:rPr>
                <w:rFonts w:hAnsi="宋体" w:hint="eastAsia"/>
                <w:sz w:val="18"/>
                <w:szCs w:val="18"/>
              </w:rPr>
              <w:t>13829832574</w:t>
            </w:r>
          </w:p>
        </w:tc>
      </w:tr>
      <w:tr w:rsidR="00FA1138" w:rsidRPr="00B57AEA" w:rsidTr="00BE4AC1">
        <w:trPr>
          <w:cantSplit/>
          <w:trHeight w:hRule="exact" w:val="1032"/>
          <w:jc w:val="center"/>
        </w:trPr>
        <w:tc>
          <w:tcPr>
            <w:tcW w:w="1662" w:type="dxa"/>
            <w:vAlign w:val="center"/>
          </w:tcPr>
          <w:p w:rsidR="00FA1138" w:rsidRPr="00B57AEA" w:rsidRDefault="002D4988" w:rsidP="00FA1138">
            <w:pPr>
              <w:numPr>
                <w:ilvl w:val="0"/>
                <w:numId w:val="1"/>
              </w:numPr>
              <w:spacing w:line="260" w:lineRule="exact"/>
              <w:rPr>
                <w:rFonts w:hAnsi="宋体"/>
                <w:sz w:val="18"/>
                <w:szCs w:val="18"/>
              </w:rPr>
            </w:pPr>
            <w:r>
              <w:rPr>
                <w:rFonts w:hAnsi="宋体" w:hint="eastAsia"/>
                <w:sz w:val="18"/>
                <w:szCs w:val="18"/>
              </w:rPr>
              <w:t>采购代理机构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F66346" w:rsidRDefault="00F66346" w:rsidP="00793D2E">
      <w:pPr>
        <w:pStyle w:val="2"/>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p>
    <w:p w:rsidR="00793D2E" w:rsidRDefault="00793D2E" w:rsidP="00793D2E">
      <w:pPr>
        <w:pStyle w:val="2"/>
        <w:rPr>
          <w:rFonts w:ascii="宋体-方正超大字符集" w:eastAsia="宋体-方正超大字符集" w:hAnsi="Times New Roman"/>
          <w:sz w:val="32"/>
        </w:rPr>
      </w:pPr>
      <w:r>
        <w:rPr>
          <w:rFonts w:ascii="宋体-方正超大字符集" w:eastAsia="宋体-方正超大字符集" w:hAnsi="Times New Roman" w:hint="eastAsia"/>
          <w:sz w:val="32"/>
        </w:rPr>
        <w:t>一、</w:t>
      </w:r>
      <w:r w:rsidR="003F70BF">
        <w:rPr>
          <w:rFonts w:ascii="宋体-方正超大字符集" w:eastAsia="宋体-方正超大字符集" w:hAnsi="Times New Roman" w:hint="eastAsia"/>
          <w:sz w:val="32"/>
        </w:rPr>
        <w:fldChar w:fldCharType="begin"/>
      </w:r>
      <w:r>
        <w:rPr>
          <w:rFonts w:ascii="宋体-方正超大字符集" w:eastAsia="宋体-方正超大字符集" w:hAnsi="Times New Roman" w:hint="eastAsia"/>
          <w:sz w:val="32"/>
        </w:rPr>
        <w:instrText xml:space="preserve"> DOCVARIABLE  资质要求开始  \* MERGEFORMAT </w:instrText>
      </w:r>
      <w:r w:rsidR="003F70BF">
        <w:rPr>
          <w:rFonts w:ascii="宋体-方正超大字符集" w:eastAsia="宋体-方正超大字符集" w:hAnsi="Times New Roman" w:hint="eastAsia"/>
          <w:sz w:val="32"/>
        </w:rPr>
        <w:fldChar w:fldCharType="end"/>
      </w:r>
      <w:r>
        <w:rPr>
          <w:rFonts w:ascii="宋体-方正超大字符集" w:eastAsia="宋体-方正超大字符集" w:hAnsi="Times New Roman" w:hint="eastAsia"/>
          <w:sz w:val="32"/>
        </w:rPr>
        <w:t>供应商资格要求</w:t>
      </w:r>
    </w:p>
    <w:p w:rsidR="00793D2E" w:rsidRDefault="00793D2E" w:rsidP="00793D2E">
      <w:pPr>
        <w:tabs>
          <w:tab w:val="left" w:pos="624"/>
        </w:tabs>
        <w:autoSpaceDE w:val="0"/>
        <w:autoSpaceDN w:val="0"/>
        <w:adjustRightInd w:val="0"/>
        <w:spacing w:line="360" w:lineRule="auto"/>
      </w:pPr>
      <w:r>
        <w:rPr>
          <w:rFonts w:ascii="宋体" w:hAnsi="宋体" w:hint="eastAsia"/>
        </w:rPr>
        <w:t>1.投标人应具备《中华人民共和国政府采购法》第二十二条规定的条件；</w:t>
      </w:r>
    </w:p>
    <w:p w:rsidR="00793D2E" w:rsidRDefault="00793D2E" w:rsidP="00793D2E">
      <w:pPr>
        <w:tabs>
          <w:tab w:val="left" w:pos="624"/>
        </w:tabs>
        <w:spacing w:line="360" w:lineRule="auto"/>
        <w:rPr>
          <w:rFonts w:ascii="宋体" w:hAnsi="宋体"/>
        </w:rPr>
      </w:pPr>
      <w:r>
        <w:rPr>
          <w:rFonts w:ascii="宋体" w:hAnsi="宋体" w:hint="eastAsia"/>
        </w:rPr>
        <w:t>2.投标人须是中华人民共和国境内合法注册，能独立承担民事责任并具有相关经营范围的法人；</w:t>
      </w:r>
    </w:p>
    <w:p w:rsidR="00793D2E" w:rsidRPr="00034105" w:rsidRDefault="00793D2E" w:rsidP="00793D2E">
      <w:pPr>
        <w:tabs>
          <w:tab w:val="left" w:pos="624"/>
        </w:tabs>
        <w:spacing w:line="360" w:lineRule="auto"/>
        <w:rPr>
          <w:rFonts w:ascii="宋体" w:hAnsi="宋体"/>
        </w:rPr>
      </w:pPr>
      <w:r>
        <w:rPr>
          <w:rFonts w:ascii="宋体" w:hAnsi="宋体" w:hint="eastAsia"/>
        </w:rPr>
        <w:t>3.</w:t>
      </w:r>
      <w:r w:rsidRPr="00034105">
        <w:rPr>
          <w:rFonts w:ascii="宋体" w:hAnsi="宋体" w:hint="eastAsia"/>
        </w:rPr>
        <w:t>单位负责人为同一人或者存在直接控股、管理关系的不同供应商，不得参加同一合同项目下的政府采购活动；</w:t>
      </w:r>
    </w:p>
    <w:p w:rsidR="00793D2E" w:rsidRDefault="00793D2E" w:rsidP="00793D2E">
      <w:pPr>
        <w:tabs>
          <w:tab w:val="left" w:pos="624"/>
        </w:tabs>
        <w:spacing w:line="360" w:lineRule="auto"/>
        <w:rPr>
          <w:rFonts w:ascii="宋体" w:hAnsi="宋体"/>
        </w:rPr>
      </w:pPr>
      <w:r>
        <w:rPr>
          <w:rFonts w:ascii="宋体" w:hAnsi="宋体" w:hint="eastAsia"/>
        </w:rPr>
        <w:t>4.本项目不接受联合体投标；</w:t>
      </w:r>
    </w:p>
    <w:p w:rsidR="00793D2E" w:rsidRDefault="00793D2E" w:rsidP="00793D2E">
      <w:pPr>
        <w:pStyle w:val="af0"/>
        <w:tabs>
          <w:tab w:val="left" w:pos="540"/>
          <w:tab w:val="left" w:pos="624"/>
        </w:tabs>
        <w:adjustRightInd w:val="0"/>
        <w:snapToGrid w:val="0"/>
        <w:spacing w:line="360" w:lineRule="auto"/>
        <w:rPr>
          <w:rFonts w:hAnsi="宋体"/>
          <w:sz w:val="21"/>
        </w:rPr>
      </w:pPr>
      <w:r>
        <w:rPr>
          <w:rFonts w:hAnsi="宋体" w:hint="eastAsia"/>
          <w:sz w:val="21"/>
        </w:rPr>
        <w:t>5. 投标人须购买招标文件。</w:t>
      </w:r>
    </w:p>
    <w:p w:rsidR="00793D2E" w:rsidRDefault="00793D2E" w:rsidP="00793D2E">
      <w:pPr>
        <w:spacing w:line="360" w:lineRule="auto"/>
        <w:rPr>
          <w:color w:val="FF0000"/>
        </w:rPr>
      </w:pPr>
    </w:p>
    <w:p w:rsidR="00793D2E" w:rsidRDefault="00793D2E" w:rsidP="00793D2E">
      <w:pPr>
        <w:pStyle w:val="2"/>
        <w:rPr>
          <w:rFonts w:ascii="宋体-方正超大字符集" w:eastAsia="宋体-方正超大字符集" w:hAnsi="Times New Roman"/>
          <w:sz w:val="32"/>
        </w:rPr>
      </w:pPr>
      <w:bookmarkStart w:id="19" w:name="_Toc78604590"/>
      <w:bookmarkStart w:id="20" w:name="_Toc37670349"/>
      <w:bookmarkStart w:id="21" w:name="_Toc49329249"/>
      <w:bookmarkStart w:id="22" w:name="_Toc113157418"/>
      <w:bookmarkStart w:id="23" w:name="_Toc317686543"/>
      <w:bookmarkStart w:id="24" w:name="_Toc259523465"/>
      <w:bookmarkStart w:id="25" w:name="_Toc206560766"/>
      <w:r>
        <w:rPr>
          <w:rFonts w:ascii="宋体-方正超大字符集" w:eastAsia="宋体-方正超大字符集" w:hAnsi="Times New Roman" w:hint="eastAsia"/>
          <w:sz w:val="32"/>
        </w:rPr>
        <w:t>二、</w:t>
      </w:r>
      <w:r w:rsidR="003F70BF">
        <w:rPr>
          <w:rFonts w:ascii="宋体-方正超大字符集" w:eastAsia="宋体-方正超大字符集" w:hAnsi="Times New Roman"/>
          <w:sz w:val="32"/>
        </w:rPr>
        <w:fldChar w:fldCharType="begin"/>
      </w:r>
      <w:r>
        <w:rPr>
          <w:rFonts w:ascii="宋体-方正超大字符集" w:eastAsia="宋体-方正超大字符集" w:hAnsi="Times New Roman"/>
          <w:sz w:val="32"/>
        </w:rPr>
        <w:instrText xml:space="preserve"> </w:instrText>
      </w:r>
      <w:r>
        <w:rPr>
          <w:rFonts w:ascii="宋体-方正超大字符集" w:eastAsia="宋体-方正超大字符集" w:hAnsi="Times New Roman" w:hint="eastAsia"/>
          <w:sz w:val="32"/>
        </w:rPr>
        <w:instrText>DOCVARIABLE  技术要求开始  \* MERGEFORMAT</w:instrText>
      </w:r>
      <w:r>
        <w:rPr>
          <w:rFonts w:ascii="宋体-方正超大字符集" w:eastAsia="宋体-方正超大字符集" w:hAnsi="Times New Roman"/>
          <w:sz w:val="32"/>
        </w:rPr>
        <w:instrText xml:space="preserve"> </w:instrText>
      </w:r>
      <w:r w:rsidR="003F70BF">
        <w:rPr>
          <w:rFonts w:ascii="宋体-方正超大字符集" w:eastAsia="宋体-方正超大字符集" w:hAnsi="Times New Roman"/>
          <w:sz w:val="32"/>
        </w:rPr>
        <w:fldChar w:fldCharType="end"/>
      </w:r>
      <w:bookmarkStart w:id="26" w:name="_Toc159385043"/>
      <w:r>
        <w:rPr>
          <w:rFonts w:ascii="宋体-方正超大字符集" w:eastAsia="宋体-方正超大字符集" w:hAnsi="Times New Roman" w:hint="eastAsia"/>
          <w:sz w:val="32"/>
        </w:rPr>
        <w:t>采购项目要</w:t>
      </w:r>
      <w:bookmarkStart w:id="27" w:name="_Toc49329250"/>
      <w:bookmarkStart w:id="28" w:name="_Toc37670350"/>
      <w:bookmarkEnd w:id="19"/>
      <w:bookmarkEnd w:id="20"/>
      <w:bookmarkEnd w:id="21"/>
      <w:r>
        <w:rPr>
          <w:rFonts w:ascii="宋体-方正超大字符集" w:eastAsia="宋体-方正超大字符集" w:hAnsi="Times New Roman" w:hint="eastAsia"/>
          <w:sz w:val="32"/>
        </w:rPr>
        <w:t>求</w:t>
      </w:r>
      <w:bookmarkEnd w:id="22"/>
      <w:bookmarkEnd w:id="23"/>
      <w:bookmarkEnd w:id="24"/>
      <w:bookmarkEnd w:id="25"/>
      <w:bookmarkEnd w:id="26"/>
    </w:p>
    <w:p w:rsidR="00793D2E" w:rsidRDefault="00793D2E" w:rsidP="00793D2E">
      <w:pPr>
        <w:autoSpaceDE w:val="0"/>
        <w:autoSpaceDN w:val="0"/>
        <w:adjustRightInd w:val="0"/>
        <w:spacing w:line="360" w:lineRule="auto"/>
        <w:jc w:val="center"/>
        <w:rPr>
          <w:b/>
          <w:sz w:val="24"/>
          <w:szCs w:val="24"/>
        </w:rPr>
      </w:pPr>
      <w:r>
        <w:rPr>
          <w:rFonts w:ascii="_5b8b_4f53" w:hAnsi="_5b8b_4f53" w:cs="宋体"/>
          <w:b/>
          <w:bCs/>
          <w:kern w:val="0"/>
          <w:sz w:val="30"/>
          <w:szCs w:val="30"/>
        </w:rPr>
        <w:t xml:space="preserve">A </w:t>
      </w:r>
      <w:r>
        <w:rPr>
          <w:rFonts w:ascii="_5b8b_4f53" w:hAnsi="_5b8b_4f53" w:cs="宋体" w:hint="eastAsia"/>
          <w:b/>
          <w:bCs/>
          <w:kern w:val="0"/>
          <w:sz w:val="30"/>
          <w:szCs w:val="30"/>
        </w:rPr>
        <w:t>、技术要求</w:t>
      </w:r>
    </w:p>
    <w:p w:rsidR="00793D2E" w:rsidRDefault="00793D2E" w:rsidP="00793D2E">
      <w:pPr>
        <w:tabs>
          <w:tab w:val="left" w:pos="624"/>
        </w:tabs>
        <w:rPr>
          <w:rFonts w:ascii="宋体" w:hAnsi="宋体"/>
        </w:rPr>
      </w:pPr>
      <w:r>
        <w:rPr>
          <w:rFonts w:ascii="宋体" w:hAnsi="宋体" w:hint="eastAsia"/>
        </w:rPr>
        <w:t>项目需求清单</w:t>
      </w:r>
    </w:p>
    <w:tbl>
      <w:tblPr>
        <w:tblW w:w="5000" w:type="pct"/>
        <w:tblLook w:val="04A0"/>
      </w:tblPr>
      <w:tblGrid>
        <w:gridCol w:w="743"/>
        <w:gridCol w:w="3713"/>
        <w:gridCol w:w="2711"/>
        <w:gridCol w:w="797"/>
        <w:gridCol w:w="1436"/>
      </w:tblGrid>
      <w:tr w:rsidR="00793D2E" w:rsidRPr="00697CF1" w:rsidTr="00CE32F8">
        <w:trPr>
          <w:trHeight w:val="360"/>
        </w:trPr>
        <w:tc>
          <w:tcPr>
            <w:tcW w:w="395"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序号</w:t>
            </w:r>
          </w:p>
        </w:tc>
        <w:tc>
          <w:tcPr>
            <w:tcW w:w="1975"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项目名称</w:t>
            </w:r>
          </w:p>
        </w:tc>
        <w:tc>
          <w:tcPr>
            <w:tcW w:w="1442"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项目特征描述</w:t>
            </w:r>
          </w:p>
        </w:tc>
        <w:tc>
          <w:tcPr>
            <w:tcW w:w="424"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计量</w:t>
            </w:r>
            <w:r w:rsidRPr="00697CF1">
              <w:rPr>
                <w:rFonts w:ascii="宋体" w:hAnsi="宋体" w:cs="宋体" w:hint="eastAsia"/>
                <w:kern w:val="0"/>
                <w:sz w:val="20"/>
                <w:szCs w:val="20"/>
              </w:rPr>
              <w:br/>
              <w:t>单位</w:t>
            </w:r>
          </w:p>
        </w:tc>
        <w:tc>
          <w:tcPr>
            <w:tcW w:w="764"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数量</w:t>
            </w:r>
          </w:p>
        </w:tc>
      </w:tr>
      <w:tr w:rsidR="00793D2E" w:rsidRPr="00697CF1" w:rsidTr="00CE32F8">
        <w:trPr>
          <w:trHeight w:val="360"/>
        </w:trPr>
        <w:tc>
          <w:tcPr>
            <w:tcW w:w="395" w:type="pct"/>
            <w:vMerge/>
            <w:tcBorders>
              <w:top w:val="single" w:sz="8" w:space="0" w:color="000000"/>
              <w:left w:val="single" w:sz="8" w:space="0" w:color="000000"/>
              <w:bottom w:val="single" w:sz="4" w:space="0" w:color="000000"/>
              <w:right w:val="single" w:sz="4" w:space="0" w:color="000000"/>
            </w:tcBorders>
            <w:vAlign w:val="center"/>
            <w:hideMark/>
          </w:tcPr>
          <w:p w:rsidR="00793D2E" w:rsidRPr="00697CF1" w:rsidRDefault="00793D2E" w:rsidP="00793D2E">
            <w:pPr>
              <w:widowControl/>
              <w:jc w:val="left"/>
              <w:rPr>
                <w:rFonts w:ascii="宋体" w:hAnsi="宋体" w:cs="宋体"/>
                <w:kern w:val="0"/>
                <w:sz w:val="20"/>
                <w:szCs w:val="20"/>
              </w:rPr>
            </w:pPr>
          </w:p>
        </w:tc>
        <w:tc>
          <w:tcPr>
            <w:tcW w:w="1975" w:type="pct"/>
            <w:vMerge/>
            <w:tcBorders>
              <w:top w:val="single" w:sz="8" w:space="0" w:color="000000"/>
              <w:left w:val="single" w:sz="4" w:space="0" w:color="000000"/>
              <w:bottom w:val="single" w:sz="4" w:space="0" w:color="000000"/>
              <w:right w:val="single" w:sz="4" w:space="0" w:color="000000"/>
            </w:tcBorders>
            <w:vAlign w:val="center"/>
            <w:hideMark/>
          </w:tcPr>
          <w:p w:rsidR="00793D2E" w:rsidRPr="00697CF1" w:rsidRDefault="00793D2E" w:rsidP="00793D2E">
            <w:pPr>
              <w:widowControl/>
              <w:jc w:val="left"/>
              <w:rPr>
                <w:rFonts w:ascii="宋体" w:hAnsi="宋体" w:cs="宋体"/>
                <w:kern w:val="0"/>
                <w:sz w:val="20"/>
                <w:szCs w:val="20"/>
              </w:rPr>
            </w:pPr>
          </w:p>
        </w:tc>
        <w:tc>
          <w:tcPr>
            <w:tcW w:w="1442" w:type="pct"/>
            <w:vMerge/>
            <w:tcBorders>
              <w:top w:val="single" w:sz="8" w:space="0" w:color="000000"/>
              <w:left w:val="single" w:sz="4" w:space="0" w:color="000000"/>
              <w:bottom w:val="single" w:sz="4" w:space="0" w:color="000000"/>
              <w:right w:val="single" w:sz="4" w:space="0" w:color="000000"/>
            </w:tcBorders>
            <w:vAlign w:val="center"/>
            <w:hideMark/>
          </w:tcPr>
          <w:p w:rsidR="00793D2E" w:rsidRPr="00697CF1" w:rsidRDefault="00793D2E" w:rsidP="00793D2E">
            <w:pPr>
              <w:widowControl/>
              <w:jc w:val="left"/>
              <w:rPr>
                <w:rFonts w:ascii="宋体" w:hAnsi="宋体" w:cs="宋体"/>
                <w:kern w:val="0"/>
                <w:sz w:val="20"/>
                <w:szCs w:val="20"/>
              </w:rPr>
            </w:pPr>
          </w:p>
        </w:tc>
        <w:tc>
          <w:tcPr>
            <w:tcW w:w="424" w:type="pct"/>
            <w:vMerge/>
            <w:tcBorders>
              <w:top w:val="single" w:sz="8" w:space="0" w:color="000000"/>
              <w:left w:val="single" w:sz="4" w:space="0" w:color="000000"/>
              <w:bottom w:val="single" w:sz="4" w:space="0" w:color="000000"/>
              <w:right w:val="single" w:sz="4" w:space="0" w:color="000000"/>
            </w:tcBorders>
            <w:vAlign w:val="center"/>
            <w:hideMark/>
          </w:tcPr>
          <w:p w:rsidR="00793D2E" w:rsidRPr="00697CF1" w:rsidRDefault="00793D2E" w:rsidP="00793D2E">
            <w:pPr>
              <w:widowControl/>
              <w:jc w:val="left"/>
              <w:rPr>
                <w:rFonts w:ascii="宋体" w:hAnsi="宋体" w:cs="宋体"/>
                <w:kern w:val="0"/>
                <w:sz w:val="20"/>
                <w:szCs w:val="20"/>
              </w:rPr>
            </w:pPr>
          </w:p>
        </w:tc>
        <w:tc>
          <w:tcPr>
            <w:tcW w:w="764" w:type="pct"/>
            <w:vMerge/>
            <w:tcBorders>
              <w:top w:val="single" w:sz="8" w:space="0" w:color="000000"/>
              <w:left w:val="single" w:sz="4" w:space="0" w:color="000000"/>
              <w:bottom w:val="single" w:sz="4" w:space="0" w:color="000000"/>
              <w:right w:val="single" w:sz="4" w:space="0" w:color="000000"/>
            </w:tcBorders>
            <w:vAlign w:val="center"/>
            <w:hideMark/>
          </w:tcPr>
          <w:p w:rsidR="00793D2E" w:rsidRPr="00697CF1" w:rsidRDefault="00793D2E" w:rsidP="00793D2E">
            <w:pPr>
              <w:widowControl/>
              <w:jc w:val="left"/>
              <w:rPr>
                <w:rFonts w:ascii="宋体" w:hAnsi="宋体" w:cs="宋体"/>
                <w:kern w:val="0"/>
                <w:sz w:val="20"/>
                <w:szCs w:val="20"/>
              </w:rPr>
            </w:pP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党徽</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1.材质:芙蓉字</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“马兰村党群服务中心”PVC字</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1.名称:PVC字</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9</w:t>
            </w:r>
          </w:p>
        </w:tc>
      </w:tr>
      <w:tr w:rsidR="00793D2E" w:rsidRPr="00697CF1" w:rsidTr="00CE32F8">
        <w:trPr>
          <w:trHeight w:val="825"/>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3</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“教育党员、管理党员、监督党员”PVC字</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1.名称:PVC字</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12</w:t>
            </w:r>
          </w:p>
        </w:tc>
      </w:tr>
      <w:tr w:rsidR="00793D2E" w:rsidRPr="00697CF1" w:rsidTr="00CE32F8">
        <w:trPr>
          <w:trHeight w:val="825"/>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“组织群众、宣传群众、凝聚群众、服务群众”PVC字</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1.名称:PVC字</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16</w:t>
            </w:r>
          </w:p>
        </w:tc>
      </w:tr>
      <w:tr w:rsidR="00793D2E" w:rsidRPr="00697CF1" w:rsidTr="00CE32F8">
        <w:trPr>
          <w:trHeight w:val="825"/>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5</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背景墙</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1.名称:背景墙</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项</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441"/>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6</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前台柜台</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1.名称:前台柜台</w:t>
            </w:r>
            <w:r w:rsidRPr="00697CF1">
              <w:rPr>
                <w:rFonts w:ascii="宋体" w:hAnsi="宋体" w:cs="宋体" w:hint="eastAsia"/>
                <w:kern w:val="0"/>
                <w:sz w:val="20"/>
                <w:szCs w:val="20"/>
              </w:rPr>
              <w:br/>
              <w:t>2.材质：15厘胶合板</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3.7</w:t>
            </w:r>
          </w:p>
        </w:tc>
      </w:tr>
      <w:tr w:rsidR="00793D2E" w:rsidRPr="00697CF1" w:rsidTr="00CE32F8">
        <w:trPr>
          <w:trHeight w:val="812"/>
        </w:trPr>
        <w:tc>
          <w:tcPr>
            <w:tcW w:w="395" w:type="pct"/>
            <w:tcBorders>
              <w:top w:val="nil"/>
              <w:left w:val="single" w:sz="8" w:space="0" w:color="000000"/>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7</w:t>
            </w:r>
          </w:p>
        </w:tc>
        <w:tc>
          <w:tcPr>
            <w:tcW w:w="1975"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前台大理石</w:t>
            </w:r>
          </w:p>
        </w:tc>
        <w:tc>
          <w:tcPr>
            <w:tcW w:w="1442"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1.名称:前台大理石</w:t>
            </w:r>
            <w:r w:rsidRPr="00697CF1">
              <w:rPr>
                <w:rFonts w:ascii="宋体" w:hAnsi="宋体" w:cs="宋体" w:hint="eastAsia"/>
                <w:kern w:val="0"/>
                <w:sz w:val="20"/>
                <w:szCs w:val="20"/>
              </w:rPr>
              <w:br/>
              <w:t>2.材质：黑金砂</w:t>
            </w:r>
            <w:r w:rsidRPr="00697CF1">
              <w:rPr>
                <w:rFonts w:ascii="宋体" w:hAnsi="宋体" w:cs="宋体" w:hint="eastAsia"/>
                <w:kern w:val="0"/>
                <w:sz w:val="20"/>
                <w:szCs w:val="20"/>
              </w:rPr>
              <w:br/>
              <w:t>3.规格：3.7*0.78*0.7</w:t>
            </w:r>
          </w:p>
        </w:tc>
        <w:tc>
          <w:tcPr>
            <w:tcW w:w="424"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w:t>
            </w:r>
          </w:p>
        </w:tc>
        <w:tc>
          <w:tcPr>
            <w:tcW w:w="764" w:type="pct"/>
            <w:tcBorders>
              <w:top w:val="single" w:sz="4" w:space="0" w:color="000000"/>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3.7</w:t>
            </w:r>
          </w:p>
        </w:tc>
      </w:tr>
      <w:tr w:rsidR="00793D2E" w:rsidRPr="00697CF1" w:rsidTr="00CE32F8">
        <w:trPr>
          <w:trHeight w:val="1560"/>
        </w:trPr>
        <w:tc>
          <w:tcPr>
            <w:tcW w:w="39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8</w:t>
            </w:r>
          </w:p>
        </w:tc>
        <w:tc>
          <w:tcPr>
            <w:tcW w:w="1975" w:type="pct"/>
            <w:tcBorders>
              <w:top w:val="single" w:sz="4" w:space="0" w:color="auto"/>
              <w:left w:val="single" w:sz="4" w:space="0" w:color="auto"/>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前台大理石旁边及内侧</w:t>
            </w:r>
          </w:p>
        </w:tc>
        <w:tc>
          <w:tcPr>
            <w:tcW w:w="1442" w:type="pct"/>
            <w:tcBorders>
              <w:top w:val="single" w:sz="4" w:space="0" w:color="auto"/>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1.名称:前台大理石旁及内侧</w:t>
            </w:r>
            <w:r w:rsidRPr="00697CF1">
              <w:rPr>
                <w:rFonts w:ascii="宋体" w:hAnsi="宋体" w:cs="宋体" w:hint="eastAsia"/>
                <w:kern w:val="0"/>
                <w:sz w:val="20"/>
                <w:szCs w:val="20"/>
              </w:rPr>
              <w:br/>
              <w:t>2.材质：白麻花</w:t>
            </w:r>
            <w:r w:rsidRPr="00697CF1">
              <w:rPr>
                <w:rFonts w:ascii="宋体" w:hAnsi="宋体" w:cs="宋体" w:hint="eastAsia"/>
                <w:kern w:val="0"/>
                <w:sz w:val="20"/>
                <w:szCs w:val="20"/>
              </w:rPr>
              <w:br/>
              <w:t>3.规格：3.7+3.3</w:t>
            </w:r>
          </w:p>
        </w:tc>
        <w:tc>
          <w:tcPr>
            <w:tcW w:w="424" w:type="pct"/>
            <w:tcBorders>
              <w:top w:val="single" w:sz="4" w:space="0" w:color="auto"/>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w:t>
            </w:r>
          </w:p>
        </w:tc>
        <w:tc>
          <w:tcPr>
            <w:tcW w:w="764" w:type="pct"/>
            <w:tcBorders>
              <w:top w:val="single" w:sz="4" w:space="0" w:color="auto"/>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7</w:t>
            </w:r>
          </w:p>
        </w:tc>
      </w:tr>
      <w:tr w:rsidR="00793D2E" w:rsidRPr="00697CF1" w:rsidTr="00CE32F8">
        <w:trPr>
          <w:trHeight w:val="841"/>
        </w:trPr>
        <w:tc>
          <w:tcPr>
            <w:tcW w:w="39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9</w:t>
            </w:r>
          </w:p>
        </w:tc>
        <w:tc>
          <w:tcPr>
            <w:tcW w:w="197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万能胶</w:t>
            </w:r>
          </w:p>
        </w:tc>
        <w:tc>
          <w:tcPr>
            <w:tcW w:w="144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1.名称:万能胶</w:t>
            </w:r>
          </w:p>
        </w:tc>
        <w:tc>
          <w:tcPr>
            <w:tcW w:w="42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桶</w:t>
            </w:r>
          </w:p>
        </w:tc>
        <w:tc>
          <w:tcPr>
            <w:tcW w:w="76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p>
        </w:tc>
      </w:tr>
      <w:tr w:rsidR="00793D2E" w:rsidRPr="00697CF1" w:rsidTr="00CE32F8">
        <w:trPr>
          <w:trHeight w:val="556"/>
        </w:trPr>
        <w:tc>
          <w:tcPr>
            <w:tcW w:w="395" w:type="pct"/>
            <w:tcBorders>
              <w:top w:val="single" w:sz="4" w:space="0" w:color="auto"/>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lastRenderedPageBreak/>
              <w:t>10</w:t>
            </w:r>
          </w:p>
        </w:tc>
        <w:tc>
          <w:tcPr>
            <w:tcW w:w="1975"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大理石地脚线</w:t>
            </w:r>
          </w:p>
        </w:tc>
        <w:tc>
          <w:tcPr>
            <w:tcW w:w="1442"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1.名称:大理石地脚线</w:t>
            </w:r>
          </w:p>
        </w:tc>
        <w:tc>
          <w:tcPr>
            <w:tcW w:w="42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w:t>
            </w:r>
          </w:p>
        </w:tc>
        <w:tc>
          <w:tcPr>
            <w:tcW w:w="76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4.4</w:t>
            </w:r>
          </w:p>
        </w:tc>
      </w:tr>
      <w:tr w:rsidR="00793D2E" w:rsidRPr="00697CF1" w:rsidTr="00CE32F8">
        <w:trPr>
          <w:trHeight w:val="825"/>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r>
              <w:rPr>
                <w:rFonts w:ascii="宋体" w:hAnsi="宋体" w:cs="宋体"/>
                <w:kern w:val="0"/>
                <w:sz w:val="20"/>
                <w:szCs w:val="20"/>
              </w:rPr>
              <w:t>1</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全户外防水P10单红</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1.名称:LED显示屏全户外防水P10单红</w:t>
            </w:r>
            <w:r w:rsidRPr="00697CF1">
              <w:rPr>
                <w:rFonts w:ascii="宋体" w:hAnsi="宋体" w:cs="宋体" w:hint="eastAsia"/>
                <w:kern w:val="0"/>
                <w:sz w:val="20"/>
                <w:szCs w:val="20"/>
              </w:rPr>
              <w:br/>
              <w:t>2.规格：3.7+3.3</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4.8</w:t>
            </w:r>
          </w:p>
        </w:tc>
      </w:tr>
      <w:tr w:rsidR="00793D2E" w:rsidRPr="00697CF1" w:rsidTr="00CE32F8">
        <w:trPr>
          <w:trHeight w:val="825"/>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r>
              <w:rPr>
                <w:rFonts w:ascii="宋体" w:hAnsi="宋体" w:cs="宋体"/>
                <w:kern w:val="0"/>
                <w:sz w:val="20"/>
                <w:szCs w:val="20"/>
              </w:rPr>
              <w:t>2</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摄像头</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1.名称:摄像头</w:t>
            </w:r>
            <w:r w:rsidRPr="00697CF1">
              <w:rPr>
                <w:rFonts w:ascii="宋体" w:hAnsi="宋体" w:cs="宋体" w:hint="eastAsia"/>
                <w:kern w:val="0"/>
                <w:sz w:val="20"/>
                <w:szCs w:val="20"/>
              </w:rPr>
              <w:br/>
              <w:t>2.规格：500万</w:t>
            </w:r>
            <w:r w:rsidRPr="00AB76F4">
              <w:rPr>
                <w:rFonts w:ascii="宋体" w:hAnsi="宋体" w:cs="宋体" w:hint="eastAsia"/>
                <w:kern w:val="0"/>
                <w:sz w:val="20"/>
                <w:szCs w:val="20"/>
              </w:rPr>
              <w:t>像素</w:t>
            </w:r>
            <w:r w:rsidRPr="00697CF1">
              <w:rPr>
                <w:rFonts w:ascii="宋体" w:hAnsi="宋体" w:cs="宋体" w:hint="eastAsia"/>
                <w:kern w:val="0"/>
                <w:sz w:val="20"/>
                <w:szCs w:val="20"/>
              </w:rPr>
              <w:t>海康威视摄像头</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套</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5</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r>
              <w:rPr>
                <w:rFonts w:ascii="宋体" w:hAnsi="宋体" w:cs="宋体"/>
                <w:kern w:val="0"/>
                <w:sz w:val="20"/>
                <w:szCs w:val="20"/>
              </w:rPr>
              <w:t>3</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监控支架</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1.名称:海康威视监控支架</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套</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5</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r>
              <w:rPr>
                <w:rFonts w:ascii="宋体" w:hAnsi="宋体" w:cs="宋体"/>
                <w:kern w:val="0"/>
                <w:sz w:val="20"/>
                <w:szCs w:val="20"/>
              </w:rPr>
              <w:t>4</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电源</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1.名称:海康威视2A防水电源</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套</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5</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r>
              <w:rPr>
                <w:rFonts w:ascii="宋体" w:hAnsi="宋体" w:cs="宋体"/>
                <w:kern w:val="0"/>
                <w:sz w:val="20"/>
                <w:szCs w:val="20"/>
              </w:rPr>
              <w:t>5</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网络监控硬盘录像机</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1.名称:海康威视监控设备套装主机2盘位</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套</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r>
              <w:rPr>
                <w:rFonts w:ascii="宋体" w:hAnsi="宋体" w:cs="宋体"/>
                <w:kern w:val="0"/>
                <w:sz w:val="20"/>
                <w:szCs w:val="20"/>
              </w:rPr>
              <w:t>6</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监控级硬盘</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1.名称:监控级硬盘64MB</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r>
              <w:rPr>
                <w:rFonts w:ascii="宋体" w:hAnsi="宋体" w:cs="宋体"/>
                <w:kern w:val="0"/>
                <w:sz w:val="20"/>
                <w:szCs w:val="20"/>
              </w:rPr>
              <w:t>7</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交换机</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1.名称:交换机</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台</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r>
              <w:rPr>
                <w:rFonts w:ascii="宋体" w:hAnsi="宋体" w:cs="宋体"/>
                <w:kern w:val="0"/>
                <w:sz w:val="20"/>
                <w:szCs w:val="20"/>
              </w:rPr>
              <w:t>8</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网络监控壁挂机柜</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1.名称:网络监控壁挂机柜</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19</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线材</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1.名称:电线、网线、线盒</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项</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r>
              <w:rPr>
                <w:rFonts w:ascii="宋体" w:hAnsi="宋体" w:cs="宋体"/>
                <w:kern w:val="0"/>
                <w:sz w:val="20"/>
                <w:szCs w:val="20"/>
              </w:rPr>
              <w:t>0</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饭厅吊扇</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1.名称:吊扇</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套</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r>
              <w:rPr>
                <w:rFonts w:ascii="宋体" w:hAnsi="宋体" w:cs="宋体"/>
                <w:kern w:val="0"/>
                <w:sz w:val="20"/>
                <w:szCs w:val="20"/>
              </w:rPr>
              <w:t>1</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村委会璧扇</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1.名称:壁扇（美的）</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项</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825"/>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r>
              <w:rPr>
                <w:rFonts w:ascii="宋体" w:hAnsi="宋体" w:cs="宋体"/>
                <w:kern w:val="0"/>
                <w:sz w:val="20"/>
                <w:szCs w:val="20"/>
              </w:rPr>
              <w:t>2</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会议室茶水间饮水机</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1.名称:会议室茶水间饮水机</w:t>
            </w:r>
            <w:r w:rsidRPr="00697CF1">
              <w:rPr>
                <w:rFonts w:ascii="宋体" w:hAnsi="宋体" w:cs="宋体" w:hint="eastAsia"/>
                <w:kern w:val="0"/>
                <w:sz w:val="20"/>
                <w:szCs w:val="20"/>
              </w:rPr>
              <w:br/>
              <w:t>2.材质：全自动不锈钢热饮水机</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套</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AB76F4" w:rsidRDefault="00793D2E" w:rsidP="00793D2E">
            <w:pPr>
              <w:widowControl/>
              <w:jc w:val="center"/>
              <w:rPr>
                <w:rFonts w:ascii="宋体" w:hAnsi="宋体" w:cs="宋体"/>
                <w:kern w:val="0"/>
                <w:sz w:val="20"/>
                <w:szCs w:val="20"/>
              </w:rPr>
            </w:pPr>
            <w:r w:rsidRPr="00AB76F4">
              <w:rPr>
                <w:rFonts w:ascii="宋体" w:hAnsi="宋体" w:cs="宋体" w:hint="eastAsia"/>
                <w:kern w:val="0"/>
                <w:sz w:val="20"/>
                <w:szCs w:val="20"/>
              </w:rPr>
              <w:t>2</w:t>
            </w:r>
            <w:r>
              <w:rPr>
                <w:rFonts w:ascii="宋体" w:hAnsi="宋体" w:cs="宋体"/>
                <w:kern w:val="0"/>
                <w:sz w:val="20"/>
                <w:szCs w:val="20"/>
              </w:rPr>
              <w:t>3</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AB76F4" w:rsidRDefault="00793D2E" w:rsidP="00793D2E">
            <w:pPr>
              <w:widowControl/>
              <w:jc w:val="center"/>
              <w:rPr>
                <w:rFonts w:ascii="宋体" w:hAnsi="宋体" w:cs="宋体"/>
                <w:kern w:val="0"/>
                <w:sz w:val="20"/>
                <w:szCs w:val="20"/>
              </w:rPr>
            </w:pPr>
            <w:r w:rsidRPr="00AB76F4">
              <w:rPr>
                <w:rFonts w:ascii="宋体" w:hAnsi="宋体" w:cs="宋体" w:hint="eastAsia"/>
                <w:kern w:val="0"/>
                <w:sz w:val="20"/>
                <w:szCs w:val="20"/>
              </w:rPr>
              <w:t>村委会配套设备</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AB76F4" w:rsidRDefault="00793D2E" w:rsidP="00793D2E">
            <w:pPr>
              <w:widowControl/>
              <w:jc w:val="center"/>
              <w:rPr>
                <w:rFonts w:ascii="宋体" w:hAnsi="宋体" w:cs="宋体"/>
                <w:kern w:val="0"/>
                <w:sz w:val="20"/>
                <w:szCs w:val="20"/>
              </w:rPr>
            </w:pPr>
            <w:r w:rsidRPr="00AB76F4">
              <w:rPr>
                <w:rFonts w:ascii="宋体" w:hAnsi="宋体" w:cs="宋体" w:hint="eastAsia"/>
                <w:kern w:val="0"/>
                <w:sz w:val="20"/>
                <w:szCs w:val="20"/>
              </w:rPr>
              <w:t>1.名称: 村委会配套设备</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AB76F4" w:rsidRDefault="00793D2E" w:rsidP="00793D2E">
            <w:pPr>
              <w:widowControl/>
              <w:jc w:val="center"/>
              <w:rPr>
                <w:rFonts w:ascii="宋体" w:hAnsi="宋体" w:cs="宋体"/>
                <w:kern w:val="0"/>
                <w:sz w:val="20"/>
                <w:szCs w:val="20"/>
              </w:rPr>
            </w:pPr>
            <w:r w:rsidRPr="00AB76F4">
              <w:rPr>
                <w:rFonts w:ascii="宋体" w:hAnsi="宋体" w:cs="宋体" w:hint="eastAsia"/>
                <w:kern w:val="0"/>
                <w:sz w:val="20"/>
                <w:szCs w:val="20"/>
              </w:rPr>
              <w:t>项</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AB76F4" w:rsidRDefault="00793D2E" w:rsidP="00793D2E">
            <w:pPr>
              <w:widowControl/>
              <w:jc w:val="center"/>
              <w:rPr>
                <w:rFonts w:ascii="宋体" w:hAnsi="宋体" w:cs="宋体"/>
                <w:kern w:val="0"/>
                <w:sz w:val="20"/>
                <w:szCs w:val="20"/>
              </w:rPr>
            </w:pPr>
            <w:r w:rsidRPr="00AB76F4">
              <w:rPr>
                <w:rFonts w:ascii="宋体" w:hAnsi="宋体" w:cs="宋体"/>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r>
              <w:rPr>
                <w:rFonts w:ascii="宋体" w:hAnsi="宋体" w:cs="宋体"/>
                <w:kern w:val="0"/>
                <w:sz w:val="20"/>
                <w:szCs w:val="20"/>
              </w:rPr>
              <w:t>4</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铝扣板</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1.名称:铝扣板</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43.12</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25</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龙骨</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1.名称:龙骨</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43.12</w:t>
            </w:r>
          </w:p>
        </w:tc>
      </w:tr>
      <w:tr w:rsidR="00793D2E" w:rsidRPr="00697CF1" w:rsidTr="00CE32F8">
        <w:trPr>
          <w:trHeight w:val="360"/>
        </w:trPr>
        <w:tc>
          <w:tcPr>
            <w:tcW w:w="395" w:type="pct"/>
            <w:tcBorders>
              <w:top w:val="nil"/>
              <w:left w:val="single" w:sz="8" w:space="0" w:color="000000"/>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26</w:t>
            </w:r>
          </w:p>
        </w:tc>
        <w:tc>
          <w:tcPr>
            <w:tcW w:w="1975"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铝条</w:t>
            </w:r>
          </w:p>
        </w:tc>
        <w:tc>
          <w:tcPr>
            <w:tcW w:w="1442"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1.名称:铝条</w:t>
            </w:r>
          </w:p>
        </w:tc>
        <w:tc>
          <w:tcPr>
            <w:tcW w:w="424"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43.12</w:t>
            </w:r>
          </w:p>
        </w:tc>
      </w:tr>
      <w:tr w:rsidR="00793D2E" w:rsidRPr="00697CF1" w:rsidTr="00CE32F8">
        <w:trPr>
          <w:trHeight w:val="360"/>
        </w:trPr>
        <w:tc>
          <w:tcPr>
            <w:tcW w:w="395" w:type="pct"/>
            <w:tcBorders>
              <w:top w:val="single" w:sz="4" w:space="0" w:color="auto"/>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27</w:t>
            </w:r>
          </w:p>
        </w:tc>
        <w:tc>
          <w:tcPr>
            <w:tcW w:w="1975"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木方</w:t>
            </w:r>
          </w:p>
        </w:tc>
        <w:tc>
          <w:tcPr>
            <w:tcW w:w="1442"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1.名称:木方</w:t>
            </w:r>
          </w:p>
        </w:tc>
        <w:tc>
          <w:tcPr>
            <w:tcW w:w="42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43.12</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28</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角边</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1.名称:角边</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43.12</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29</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电线</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1.名称:电线</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扎</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5</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3</w:t>
            </w:r>
            <w:r>
              <w:rPr>
                <w:rFonts w:ascii="宋体" w:hAnsi="宋体" w:cs="宋体"/>
                <w:kern w:val="0"/>
                <w:sz w:val="20"/>
                <w:szCs w:val="20"/>
              </w:rPr>
              <w:t>0</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LED灯</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1.名称:电线</w:t>
            </w:r>
            <w:r w:rsidRPr="00697CF1">
              <w:rPr>
                <w:rFonts w:ascii="宋体" w:hAnsi="宋体" w:cs="宋体" w:hint="eastAsia"/>
                <w:kern w:val="0"/>
                <w:sz w:val="20"/>
                <w:szCs w:val="20"/>
              </w:rPr>
              <w:br/>
              <w:t>2.规格：60*60</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盏</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3</w:t>
            </w:r>
            <w:r>
              <w:rPr>
                <w:rFonts w:ascii="宋体" w:hAnsi="宋体" w:cs="宋体"/>
                <w:kern w:val="0"/>
                <w:sz w:val="20"/>
                <w:szCs w:val="20"/>
              </w:rPr>
              <w:t>1</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排气管</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1.名称:排气管</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条</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3</w:t>
            </w:r>
            <w:r>
              <w:rPr>
                <w:rFonts w:ascii="宋体" w:hAnsi="宋体" w:cs="宋体"/>
                <w:kern w:val="0"/>
                <w:sz w:val="20"/>
                <w:szCs w:val="20"/>
              </w:rPr>
              <w:t>2</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排气扇</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1.名称:排气扇</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台</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p>
        </w:tc>
      </w:tr>
      <w:tr w:rsidR="00793D2E" w:rsidRPr="00697CF1" w:rsidTr="00CE32F8">
        <w:trPr>
          <w:trHeight w:val="360"/>
        </w:trPr>
        <w:tc>
          <w:tcPr>
            <w:tcW w:w="395" w:type="pct"/>
            <w:tcBorders>
              <w:top w:val="nil"/>
              <w:left w:val="single" w:sz="8" w:space="0" w:color="000000"/>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3</w:t>
            </w:r>
            <w:r>
              <w:rPr>
                <w:rFonts w:ascii="宋体" w:hAnsi="宋体" w:cs="宋体"/>
                <w:kern w:val="0"/>
                <w:sz w:val="20"/>
                <w:szCs w:val="20"/>
              </w:rPr>
              <w:t>3</w:t>
            </w:r>
          </w:p>
        </w:tc>
        <w:tc>
          <w:tcPr>
            <w:tcW w:w="1975"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线槽</w:t>
            </w:r>
          </w:p>
        </w:tc>
        <w:tc>
          <w:tcPr>
            <w:tcW w:w="1442"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1.名称:线槽</w:t>
            </w:r>
          </w:p>
        </w:tc>
        <w:tc>
          <w:tcPr>
            <w:tcW w:w="424"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43.12</w:t>
            </w:r>
          </w:p>
        </w:tc>
      </w:tr>
      <w:tr w:rsidR="00793D2E" w:rsidRPr="00697CF1" w:rsidTr="00CE32F8">
        <w:trPr>
          <w:trHeight w:val="360"/>
        </w:trPr>
        <w:tc>
          <w:tcPr>
            <w:tcW w:w="39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3</w:t>
            </w:r>
            <w:r>
              <w:rPr>
                <w:rFonts w:ascii="宋体" w:hAnsi="宋体" w:cs="宋体"/>
                <w:kern w:val="0"/>
                <w:sz w:val="20"/>
                <w:szCs w:val="20"/>
              </w:rPr>
              <w:t>4</w:t>
            </w:r>
          </w:p>
        </w:tc>
        <w:tc>
          <w:tcPr>
            <w:tcW w:w="197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排气管弯头</w:t>
            </w:r>
          </w:p>
        </w:tc>
        <w:tc>
          <w:tcPr>
            <w:tcW w:w="144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1.名称:排气管弯头</w:t>
            </w:r>
          </w:p>
        </w:tc>
        <w:tc>
          <w:tcPr>
            <w:tcW w:w="42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p>
        </w:tc>
      </w:tr>
      <w:tr w:rsidR="00793D2E" w:rsidRPr="00697CF1" w:rsidTr="00CE32F8">
        <w:trPr>
          <w:trHeight w:val="360"/>
        </w:trPr>
        <w:tc>
          <w:tcPr>
            <w:tcW w:w="395" w:type="pct"/>
            <w:tcBorders>
              <w:top w:val="single" w:sz="4" w:space="0" w:color="auto"/>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35</w:t>
            </w:r>
          </w:p>
        </w:tc>
        <w:tc>
          <w:tcPr>
            <w:tcW w:w="1975"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插座</w:t>
            </w:r>
          </w:p>
        </w:tc>
        <w:tc>
          <w:tcPr>
            <w:tcW w:w="1442"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1.名称:插座</w:t>
            </w:r>
          </w:p>
        </w:tc>
        <w:tc>
          <w:tcPr>
            <w:tcW w:w="42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6</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36</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开关</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1.名称：开关</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7</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钻排气管孔</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1.名称：钻排气管孔</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38</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投影机</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1.名称:投影机</w:t>
            </w:r>
            <w:r w:rsidRPr="00697CF1">
              <w:rPr>
                <w:rFonts w:ascii="宋体" w:hAnsi="宋体" w:cs="宋体" w:hint="eastAsia"/>
                <w:kern w:val="0"/>
                <w:sz w:val="20"/>
                <w:szCs w:val="20"/>
              </w:rPr>
              <w:br/>
              <w:t>2.品牌规格：宏基投影机</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套</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39</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支架</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1.名称:安装支架</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套</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40</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150寸电动遥幕布</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1.名称:150寸电动遥幕布</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套</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F66346">
        <w:trPr>
          <w:trHeight w:val="360"/>
        </w:trPr>
        <w:tc>
          <w:tcPr>
            <w:tcW w:w="395" w:type="pct"/>
            <w:tcBorders>
              <w:top w:val="single" w:sz="4" w:space="0" w:color="auto"/>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lastRenderedPageBreak/>
              <w:t>4</w:t>
            </w:r>
            <w:r>
              <w:rPr>
                <w:rFonts w:ascii="宋体" w:hAnsi="宋体" w:cs="宋体"/>
                <w:kern w:val="0"/>
                <w:sz w:val="20"/>
                <w:szCs w:val="20"/>
              </w:rPr>
              <w:t>1</w:t>
            </w:r>
          </w:p>
        </w:tc>
        <w:tc>
          <w:tcPr>
            <w:tcW w:w="1975"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线材</w:t>
            </w:r>
          </w:p>
        </w:tc>
        <w:tc>
          <w:tcPr>
            <w:tcW w:w="1442"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1.名称:线材</w:t>
            </w:r>
          </w:p>
        </w:tc>
        <w:tc>
          <w:tcPr>
            <w:tcW w:w="42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项</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42</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培训调试</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1.名称:培训调试</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项</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43</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输出投影转换机</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1.名称:输出投影转换机</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台</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44</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主席台1</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1.名称:主席台1</w:t>
            </w:r>
            <w:r w:rsidRPr="00697CF1">
              <w:rPr>
                <w:rFonts w:ascii="宋体" w:hAnsi="宋体" w:cs="宋体" w:hint="eastAsia"/>
                <w:kern w:val="0"/>
                <w:sz w:val="20"/>
                <w:szCs w:val="20"/>
              </w:rPr>
              <w:br/>
              <w:t>2.规格：0.6*2.4</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张</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45</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主席台2</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1.名称:主席台2</w:t>
            </w:r>
            <w:r w:rsidRPr="00697CF1">
              <w:rPr>
                <w:rFonts w:ascii="宋体" w:hAnsi="宋体" w:cs="宋体" w:hint="eastAsia"/>
                <w:kern w:val="0"/>
                <w:sz w:val="20"/>
                <w:szCs w:val="20"/>
              </w:rPr>
              <w:br/>
              <w:t>2.规格：0.6*1.8</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张</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46</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小会议台</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1.名称:小会议台</w:t>
            </w:r>
            <w:r w:rsidRPr="00697CF1">
              <w:rPr>
                <w:rFonts w:ascii="宋体" w:hAnsi="宋体" w:cs="宋体" w:hint="eastAsia"/>
                <w:kern w:val="0"/>
                <w:sz w:val="20"/>
                <w:szCs w:val="20"/>
              </w:rPr>
              <w:br/>
              <w:t>2.规格：0.4*1.2</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张</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36</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47</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会议室椅</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1.名称:会议室椅</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张</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78</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48</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背景布</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1.名称:背景布</w:t>
            </w:r>
            <w:r w:rsidRPr="00697CF1">
              <w:rPr>
                <w:rFonts w:ascii="宋体" w:hAnsi="宋体" w:cs="宋体" w:hint="eastAsia"/>
                <w:kern w:val="0"/>
                <w:sz w:val="20"/>
                <w:szCs w:val="20"/>
              </w:rPr>
              <w:br/>
              <w:t>2.规格：6*3.2m</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19.2</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49</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旗</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1.名称:旗</w:t>
            </w:r>
            <w:r w:rsidRPr="00697CF1">
              <w:rPr>
                <w:rFonts w:ascii="宋体" w:hAnsi="宋体" w:cs="宋体" w:hint="eastAsia"/>
                <w:kern w:val="0"/>
                <w:sz w:val="20"/>
                <w:szCs w:val="20"/>
              </w:rPr>
              <w:br/>
              <w:t>2.规格：2号</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面</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10</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5</w:t>
            </w:r>
            <w:r>
              <w:rPr>
                <w:rFonts w:ascii="宋体" w:hAnsi="宋体" w:cs="宋体"/>
                <w:kern w:val="0"/>
                <w:sz w:val="20"/>
                <w:szCs w:val="20"/>
              </w:rPr>
              <w:t>0</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旗杆</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1.名称:旗杆</w:t>
            </w:r>
            <w:r w:rsidRPr="00697CF1">
              <w:rPr>
                <w:rFonts w:ascii="宋体" w:hAnsi="宋体" w:cs="宋体" w:hint="eastAsia"/>
                <w:kern w:val="0"/>
                <w:sz w:val="20"/>
                <w:szCs w:val="20"/>
              </w:rPr>
              <w:br/>
              <w:t>2.规格：2m</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支</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10</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56</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不锈钢旗底座</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1.名称:旗底座</w:t>
            </w:r>
            <w:r w:rsidRPr="00697CF1">
              <w:rPr>
                <w:rFonts w:ascii="宋体" w:hAnsi="宋体" w:cs="宋体" w:hint="eastAsia"/>
                <w:kern w:val="0"/>
                <w:sz w:val="20"/>
                <w:szCs w:val="20"/>
              </w:rPr>
              <w:br/>
              <w:t>2.材质规格：不锈钢</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51</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党徽</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1.名称:党徽</w:t>
            </w:r>
            <w:r w:rsidRPr="00697CF1">
              <w:rPr>
                <w:rFonts w:ascii="宋体" w:hAnsi="宋体" w:cs="宋体" w:hint="eastAsia"/>
                <w:kern w:val="0"/>
                <w:sz w:val="20"/>
                <w:szCs w:val="20"/>
              </w:rPr>
              <w:br/>
              <w:t>2.材质规格：0.8*0.8m</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5</w:t>
            </w:r>
            <w:r>
              <w:rPr>
                <w:rFonts w:ascii="宋体" w:hAnsi="宋体" w:cs="宋体"/>
                <w:kern w:val="0"/>
                <w:sz w:val="20"/>
                <w:szCs w:val="20"/>
              </w:rPr>
              <w:t>2</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会议室窗帘</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1.名称:窗帘</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40</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5</w:t>
            </w:r>
            <w:r>
              <w:rPr>
                <w:rFonts w:ascii="宋体" w:hAnsi="宋体" w:cs="宋体"/>
                <w:kern w:val="0"/>
                <w:sz w:val="20"/>
                <w:szCs w:val="20"/>
              </w:rPr>
              <w:t>3</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轨道</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1.名称:轨道</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15</w:t>
            </w:r>
          </w:p>
        </w:tc>
      </w:tr>
      <w:tr w:rsidR="00793D2E" w:rsidRPr="00697CF1" w:rsidTr="00CE32F8">
        <w:trPr>
          <w:trHeight w:val="570"/>
        </w:trPr>
        <w:tc>
          <w:tcPr>
            <w:tcW w:w="395" w:type="pct"/>
            <w:tcBorders>
              <w:top w:val="nil"/>
              <w:left w:val="single" w:sz="8" w:space="0" w:color="000000"/>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54</w:t>
            </w:r>
          </w:p>
        </w:tc>
        <w:tc>
          <w:tcPr>
            <w:tcW w:w="1975"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布叉</w:t>
            </w:r>
          </w:p>
        </w:tc>
        <w:tc>
          <w:tcPr>
            <w:tcW w:w="1442"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1.名称:布叉（含墙码、钩仔、轮仔）</w:t>
            </w:r>
          </w:p>
        </w:tc>
        <w:tc>
          <w:tcPr>
            <w:tcW w:w="424"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50</w:t>
            </w:r>
          </w:p>
        </w:tc>
      </w:tr>
      <w:tr w:rsidR="00793D2E" w:rsidRPr="00697CF1" w:rsidTr="00CE32F8">
        <w:trPr>
          <w:trHeight w:val="360"/>
        </w:trPr>
        <w:tc>
          <w:tcPr>
            <w:tcW w:w="395" w:type="pct"/>
            <w:tcBorders>
              <w:top w:val="single" w:sz="4" w:space="0" w:color="auto"/>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55</w:t>
            </w:r>
          </w:p>
        </w:tc>
        <w:tc>
          <w:tcPr>
            <w:tcW w:w="1975"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窗头盒</w:t>
            </w:r>
          </w:p>
        </w:tc>
        <w:tc>
          <w:tcPr>
            <w:tcW w:w="1442"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1.名称:窗头盒</w:t>
            </w:r>
          </w:p>
        </w:tc>
        <w:tc>
          <w:tcPr>
            <w:tcW w:w="42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8</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56</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亚克力制度板</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1.名称:亚克力制度板</w:t>
            </w:r>
            <w:r w:rsidRPr="00697CF1">
              <w:rPr>
                <w:rFonts w:ascii="宋体" w:hAnsi="宋体" w:cs="宋体" w:hint="eastAsia"/>
                <w:kern w:val="0"/>
                <w:sz w:val="20"/>
                <w:szCs w:val="20"/>
              </w:rPr>
              <w:br/>
              <w:t>2.材质规格：0.6*0.8m</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个</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40</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57</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制度板背胶</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1.名称:制度板背胶</w:t>
            </w:r>
            <w:r w:rsidRPr="00697CF1">
              <w:rPr>
                <w:rFonts w:ascii="宋体" w:hAnsi="宋体" w:cs="宋体" w:hint="eastAsia"/>
                <w:kern w:val="0"/>
                <w:sz w:val="20"/>
                <w:szCs w:val="20"/>
              </w:rPr>
              <w:br/>
              <w:t>2.材质规格：0.6*0.8m</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张</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40</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58</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PVC制作</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1.名称:PVC板</w:t>
            </w:r>
            <w:r w:rsidRPr="00697CF1">
              <w:rPr>
                <w:rFonts w:ascii="宋体" w:hAnsi="宋体" w:cs="宋体" w:hint="eastAsia"/>
                <w:kern w:val="0"/>
                <w:sz w:val="20"/>
                <w:szCs w:val="20"/>
              </w:rPr>
              <w:br/>
              <w:t>2.规格：3.8*2.3m</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8.74</w:t>
            </w:r>
          </w:p>
        </w:tc>
      </w:tr>
      <w:tr w:rsidR="00793D2E" w:rsidRPr="00697CF1" w:rsidTr="00CE32F8">
        <w:trPr>
          <w:trHeight w:val="360"/>
        </w:trPr>
        <w:tc>
          <w:tcPr>
            <w:tcW w:w="395" w:type="pct"/>
            <w:tcBorders>
              <w:top w:val="nil"/>
              <w:left w:val="single" w:sz="8" w:space="0" w:color="000000"/>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59</w:t>
            </w:r>
          </w:p>
        </w:tc>
        <w:tc>
          <w:tcPr>
            <w:tcW w:w="1975"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透明玻璃胶</w:t>
            </w:r>
          </w:p>
        </w:tc>
        <w:tc>
          <w:tcPr>
            <w:tcW w:w="1442"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1.名称:透明玻璃胶</w:t>
            </w:r>
          </w:p>
        </w:tc>
        <w:tc>
          <w:tcPr>
            <w:tcW w:w="424" w:type="pct"/>
            <w:tcBorders>
              <w:top w:val="nil"/>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支</w:t>
            </w:r>
          </w:p>
        </w:tc>
        <w:tc>
          <w:tcPr>
            <w:tcW w:w="764" w:type="pct"/>
            <w:tcBorders>
              <w:top w:val="single" w:sz="4" w:space="0" w:color="000000"/>
              <w:left w:val="nil"/>
              <w:bottom w:val="single" w:sz="4" w:space="0" w:color="auto"/>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20</w:t>
            </w:r>
          </w:p>
        </w:tc>
      </w:tr>
      <w:tr w:rsidR="00793D2E" w:rsidRPr="00697CF1" w:rsidTr="00CE32F8">
        <w:trPr>
          <w:trHeight w:val="360"/>
        </w:trPr>
        <w:tc>
          <w:tcPr>
            <w:tcW w:w="39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6</w:t>
            </w:r>
            <w:r>
              <w:rPr>
                <w:rFonts w:ascii="宋体" w:hAnsi="宋体" w:cs="宋体"/>
                <w:kern w:val="0"/>
                <w:sz w:val="20"/>
                <w:szCs w:val="20"/>
              </w:rPr>
              <w:t>0</w:t>
            </w:r>
          </w:p>
        </w:tc>
        <w:tc>
          <w:tcPr>
            <w:tcW w:w="197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PVC制作</w:t>
            </w:r>
          </w:p>
        </w:tc>
        <w:tc>
          <w:tcPr>
            <w:tcW w:w="144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1.名称:PVC板</w:t>
            </w:r>
          </w:p>
        </w:tc>
        <w:tc>
          <w:tcPr>
            <w:tcW w:w="42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6.8</w:t>
            </w:r>
          </w:p>
        </w:tc>
      </w:tr>
      <w:tr w:rsidR="00793D2E" w:rsidRPr="00697CF1" w:rsidTr="00CE32F8">
        <w:trPr>
          <w:trHeight w:val="360"/>
        </w:trPr>
        <w:tc>
          <w:tcPr>
            <w:tcW w:w="395" w:type="pct"/>
            <w:tcBorders>
              <w:top w:val="single" w:sz="4" w:space="0" w:color="auto"/>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6</w:t>
            </w:r>
            <w:r>
              <w:rPr>
                <w:rFonts w:ascii="宋体" w:hAnsi="宋体" w:cs="宋体"/>
                <w:kern w:val="0"/>
                <w:sz w:val="20"/>
                <w:szCs w:val="20"/>
              </w:rPr>
              <w:t>1</w:t>
            </w:r>
          </w:p>
        </w:tc>
        <w:tc>
          <w:tcPr>
            <w:tcW w:w="1975"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透明玻璃胶</w:t>
            </w:r>
          </w:p>
        </w:tc>
        <w:tc>
          <w:tcPr>
            <w:tcW w:w="1442"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1.名称:透明玻璃胶</w:t>
            </w:r>
          </w:p>
        </w:tc>
        <w:tc>
          <w:tcPr>
            <w:tcW w:w="42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支</w:t>
            </w:r>
          </w:p>
        </w:tc>
        <w:tc>
          <w:tcPr>
            <w:tcW w:w="764" w:type="pct"/>
            <w:tcBorders>
              <w:top w:val="single" w:sz="4" w:space="0" w:color="auto"/>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18</w:t>
            </w:r>
          </w:p>
        </w:tc>
      </w:tr>
      <w:tr w:rsidR="00793D2E" w:rsidRPr="00697CF1" w:rsidTr="00CE32F8">
        <w:trPr>
          <w:trHeight w:val="36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6</w:t>
            </w:r>
            <w:r>
              <w:rPr>
                <w:rFonts w:ascii="宋体" w:hAnsi="宋体" w:cs="宋体"/>
                <w:kern w:val="0"/>
                <w:sz w:val="20"/>
                <w:szCs w:val="20"/>
              </w:rPr>
              <w:t>2</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铁皮烤漆字</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1.名称:铁皮烤漆字</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cm</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1200</w:t>
            </w:r>
          </w:p>
        </w:tc>
      </w:tr>
      <w:tr w:rsidR="00793D2E" w:rsidRPr="00697CF1" w:rsidTr="00CE32F8">
        <w:trPr>
          <w:trHeight w:val="57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6</w:t>
            </w:r>
            <w:r>
              <w:rPr>
                <w:rFonts w:ascii="宋体" w:hAnsi="宋体" w:cs="宋体"/>
                <w:kern w:val="0"/>
                <w:sz w:val="20"/>
                <w:szCs w:val="20"/>
              </w:rPr>
              <w:t>3</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4*4镀锌方通焊底架</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1.名称:4*4镀锌方通焊底架</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26.4</w:t>
            </w:r>
          </w:p>
        </w:tc>
      </w:tr>
      <w:tr w:rsidR="00793D2E" w:rsidRPr="00697CF1" w:rsidTr="00CE32F8">
        <w:trPr>
          <w:trHeight w:val="1080"/>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64</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室内标识墙--结构</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1.名称:室内标识墙</w:t>
            </w:r>
            <w:r w:rsidRPr="00697CF1">
              <w:rPr>
                <w:rFonts w:ascii="宋体" w:hAnsi="宋体" w:cs="宋体" w:hint="eastAsia"/>
                <w:kern w:val="0"/>
                <w:sz w:val="20"/>
                <w:szCs w:val="20"/>
              </w:rPr>
              <w:br/>
              <w:t>2.正面尺寸:7700*2750</w:t>
            </w:r>
            <w:r w:rsidRPr="00697CF1">
              <w:rPr>
                <w:rFonts w:ascii="宋体" w:hAnsi="宋体" w:cs="宋体" w:hint="eastAsia"/>
                <w:kern w:val="0"/>
                <w:sz w:val="20"/>
                <w:szCs w:val="20"/>
              </w:rPr>
              <w:br/>
              <w:t>3.底架:50*50镀锌方通 间距@500mm纵横布置</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21.175</w:t>
            </w:r>
          </w:p>
        </w:tc>
      </w:tr>
      <w:tr w:rsidR="00793D2E" w:rsidRPr="00697CF1" w:rsidTr="00CE32F8">
        <w:trPr>
          <w:trHeight w:val="825"/>
        </w:trPr>
        <w:tc>
          <w:tcPr>
            <w:tcW w:w="395" w:type="pct"/>
            <w:tcBorders>
              <w:top w:val="nil"/>
              <w:left w:val="single" w:sz="8" w:space="0" w:color="000000"/>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Pr>
                <w:rFonts w:ascii="宋体" w:hAnsi="宋体" w:cs="宋体"/>
                <w:kern w:val="0"/>
                <w:sz w:val="20"/>
                <w:szCs w:val="20"/>
              </w:rPr>
              <w:t>65</w:t>
            </w:r>
          </w:p>
        </w:tc>
        <w:tc>
          <w:tcPr>
            <w:tcW w:w="1975"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室内标识墙-基层及面层结构</w:t>
            </w:r>
          </w:p>
        </w:tc>
        <w:tc>
          <w:tcPr>
            <w:tcW w:w="1442"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1.名称:室内标识墙</w:t>
            </w:r>
            <w:r w:rsidRPr="00697CF1">
              <w:rPr>
                <w:rFonts w:ascii="宋体" w:hAnsi="宋体" w:cs="宋体" w:hint="eastAsia"/>
                <w:kern w:val="0"/>
                <w:sz w:val="20"/>
                <w:szCs w:val="20"/>
              </w:rPr>
              <w:br/>
              <w:t>2.正面尺寸:7700*2750</w:t>
            </w:r>
            <w:r w:rsidRPr="00697CF1">
              <w:rPr>
                <w:rFonts w:ascii="宋体" w:hAnsi="宋体" w:cs="宋体" w:hint="eastAsia"/>
                <w:kern w:val="0"/>
                <w:sz w:val="20"/>
                <w:szCs w:val="20"/>
              </w:rPr>
              <w:br/>
              <w:t>3.底板:15厘阻燃板底层</w:t>
            </w:r>
          </w:p>
        </w:tc>
        <w:tc>
          <w:tcPr>
            <w:tcW w:w="424" w:type="pct"/>
            <w:tcBorders>
              <w:top w:val="nil"/>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m2</w:t>
            </w:r>
          </w:p>
        </w:tc>
        <w:tc>
          <w:tcPr>
            <w:tcW w:w="764" w:type="pct"/>
            <w:tcBorders>
              <w:top w:val="single" w:sz="4" w:space="0" w:color="000000"/>
              <w:left w:val="nil"/>
              <w:bottom w:val="single" w:sz="4" w:space="0" w:color="000000"/>
              <w:right w:val="single" w:sz="4" w:space="0" w:color="000000"/>
            </w:tcBorders>
            <w:shd w:val="clear" w:color="FFFFFF" w:fill="FFFFFF"/>
            <w:vAlign w:val="center"/>
            <w:hideMark/>
          </w:tcPr>
          <w:p w:rsidR="00793D2E" w:rsidRPr="00697CF1" w:rsidRDefault="00793D2E" w:rsidP="00793D2E">
            <w:pPr>
              <w:widowControl/>
              <w:jc w:val="center"/>
              <w:rPr>
                <w:rFonts w:ascii="宋体" w:hAnsi="宋体" w:cs="宋体"/>
                <w:kern w:val="0"/>
                <w:sz w:val="20"/>
                <w:szCs w:val="20"/>
              </w:rPr>
            </w:pPr>
            <w:r w:rsidRPr="00697CF1">
              <w:rPr>
                <w:rFonts w:ascii="宋体" w:hAnsi="宋体" w:cs="宋体" w:hint="eastAsia"/>
                <w:kern w:val="0"/>
                <w:sz w:val="20"/>
                <w:szCs w:val="20"/>
              </w:rPr>
              <w:t>21.175</w:t>
            </w:r>
          </w:p>
        </w:tc>
      </w:tr>
    </w:tbl>
    <w:p w:rsidR="00793D2E" w:rsidRDefault="00793D2E" w:rsidP="00793D2E">
      <w:pPr>
        <w:rPr>
          <w:rFonts w:ascii="宋体" w:hAnsi="宋体"/>
        </w:rPr>
      </w:pPr>
    </w:p>
    <w:p w:rsidR="00793D2E" w:rsidRDefault="00793D2E" w:rsidP="00793D2E">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bookmarkStart w:id="29" w:name="_Toc13005"/>
      <w:bookmarkStart w:id="30" w:name="_Toc405970057"/>
      <w:bookmarkStart w:id="31" w:name="_Toc23723"/>
      <w:bookmarkStart w:id="32" w:name="_Toc29228"/>
      <w:bookmarkStart w:id="33" w:name="_Toc22923"/>
      <w:bookmarkStart w:id="34" w:name="_Toc23872"/>
      <w:bookmarkStart w:id="35" w:name="_Toc21959"/>
      <w:bookmarkStart w:id="36" w:name="_Toc2262"/>
      <w:bookmarkStart w:id="37" w:name="_Toc285"/>
      <w:bookmarkStart w:id="38" w:name="_Toc28423"/>
      <w:bookmarkStart w:id="39" w:name="_Toc29794"/>
      <w:bookmarkStart w:id="40" w:name="_Toc1362"/>
      <w:bookmarkStart w:id="41" w:name="_Toc461444105"/>
      <w:bookmarkStart w:id="42" w:name="_Toc25955"/>
      <w:bookmarkStart w:id="43" w:name="_Toc24372"/>
      <w:bookmarkStart w:id="44" w:name="_Toc13216"/>
    </w:p>
    <w:p w:rsidR="00793D2E" w:rsidRDefault="00793D2E" w:rsidP="00793D2E">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r>
        <w:rPr>
          <w:rFonts w:ascii="_5b8b_4f53" w:hAnsi="_5b8b_4f53" w:cs="宋体"/>
          <w:b/>
          <w:bCs/>
          <w:kern w:val="0"/>
          <w:sz w:val="30"/>
          <w:szCs w:val="30"/>
        </w:rPr>
        <w:t xml:space="preserve">B  </w:t>
      </w:r>
      <w:r>
        <w:rPr>
          <w:rFonts w:ascii="_5b8b_4f53" w:hAnsi="_5b8b_4f53" w:cs="宋体" w:hint="eastAsia"/>
          <w:b/>
          <w:bCs/>
          <w:kern w:val="0"/>
          <w:sz w:val="30"/>
          <w:szCs w:val="30"/>
        </w:rPr>
        <w:t>、商务要求</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93D2E" w:rsidRDefault="00793D2E" w:rsidP="00793D2E">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Pr>
          <w:rFonts w:ascii="宋体" w:hAnsi="宋体" w:cs="仿宋_GB2312" w:hint="eastAsia"/>
          <w:b/>
          <w:sz w:val="28"/>
          <w:szCs w:val="28"/>
        </w:rPr>
        <w:t>项目概况</w:t>
      </w:r>
    </w:p>
    <w:p w:rsidR="00793D2E" w:rsidRDefault="00793D2E" w:rsidP="00793D2E">
      <w:pPr>
        <w:numPr>
          <w:ilvl w:val="1"/>
          <w:numId w:val="3"/>
        </w:numPr>
        <w:tabs>
          <w:tab w:val="left" w:pos="624"/>
        </w:tabs>
        <w:spacing w:line="360" w:lineRule="auto"/>
        <w:rPr>
          <w:rFonts w:ascii="宋体" w:hAnsi="宋体" w:cs="仿宋_GB2312"/>
        </w:rPr>
      </w:pPr>
      <w:r>
        <w:rPr>
          <w:rFonts w:hint="eastAsia"/>
          <w:lang w:val="en-GB"/>
        </w:rPr>
        <w:t>本项目名称：</w:t>
      </w:r>
      <w:r w:rsidRPr="00A328DD">
        <w:rPr>
          <w:rFonts w:hint="eastAsia"/>
          <w:lang w:val="en-GB"/>
        </w:rPr>
        <w:t>阳春市马水镇马兰村</w:t>
      </w:r>
      <w:r>
        <w:rPr>
          <w:rFonts w:hint="eastAsia"/>
          <w:lang w:val="en-GB"/>
        </w:rPr>
        <w:t>民</w:t>
      </w:r>
      <w:r w:rsidRPr="00A328DD">
        <w:rPr>
          <w:rFonts w:hint="eastAsia"/>
          <w:lang w:val="en-GB"/>
        </w:rPr>
        <w:t>委</w:t>
      </w:r>
      <w:r>
        <w:rPr>
          <w:rFonts w:hint="eastAsia"/>
          <w:lang w:val="en-GB"/>
        </w:rPr>
        <w:t>员</w:t>
      </w:r>
      <w:r w:rsidRPr="00A328DD">
        <w:rPr>
          <w:rFonts w:hint="eastAsia"/>
          <w:lang w:val="en-GB"/>
        </w:rPr>
        <w:t>会</w:t>
      </w:r>
      <w:r w:rsidRPr="00AB76F4">
        <w:rPr>
          <w:rFonts w:hint="eastAsia"/>
          <w:lang w:val="en-GB"/>
        </w:rPr>
        <w:t>物资</w:t>
      </w:r>
      <w:r w:rsidRPr="00A328DD">
        <w:rPr>
          <w:rFonts w:hint="eastAsia"/>
          <w:lang w:val="en-GB"/>
        </w:rPr>
        <w:t>采购项目</w:t>
      </w:r>
      <w:r>
        <w:rPr>
          <w:rFonts w:ascii="宋体" w:hAnsi="宋体" w:cs="仿宋_GB2312" w:hint="eastAsia"/>
          <w:sz w:val="28"/>
          <w:szCs w:val="28"/>
        </w:rPr>
        <w:t>。</w:t>
      </w:r>
    </w:p>
    <w:p w:rsidR="00793D2E" w:rsidRPr="00BB7832" w:rsidRDefault="00793D2E" w:rsidP="00793D2E">
      <w:pPr>
        <w:spacing w:line="360" w:lineRule="auto"/>
        <w:rPr>
          <w:rFonts w:ascii="宋体" w:hAnsi="宋体" w:cs="仿宋_GB2312"/>
        </w:rPr>
      </w:pPr>
    </w:p>
    <w:p w:rsidR="00793D2E" w:rsidRDefault="00793D2E" w:rsidP="00793D2E">
      <w:pPr>
        <w:pStyle w:val="af2"/>
        <w:numPr>
          <w:ilvl w:val="0"/>
          <w:numId w:val="3"/>
        </w:numPr>
        <w:tabs>
          <w:tab w:val="left" w:pos="624"/>
        </w:tabs>
        <w:snapToGrid w:val="0"/>
        <w:spacing w:line="360" w:lineRule="auto"/>
        <w:ind w:firstLineChars="0"/>
        <w:rPr>
          <w:rFonts w:ascii="宋体" w:hAnsi="宋体" w:cs="仿宋_GB2312"/>
          <w:sz w:val="28"/>
          <w:szCs w:val="28"/>
        </w:rPr>
      </w:pPr>
      <w:r>
        <w:rPr>
          <w:rFonts w:ascii="宋体" w:hAnsi="宋体" w:cs="仿宋_GB2312" w:hint="eastAsia"/>
          <w:b/>
          <w:sz w:val="28"/>
          <w:szCs w:val="28"/>
        </w:rPr>
        <w:t>报价要求</w:t>
      </w:r>
    </w:p>
    <w:p w:rsidR="00793D2E" w:rsidRDefault="00793D2E" w:rsidP="00793D2E">
      <w:pPr>
        <w:numPr>
          <w:ilvl w:val="1"/>
          <w:numId w:val="3"/>
        </w:numPr>
        <w:tabs>
          <w:tab w:val="left" w:pos="624"/>
        </w:tabs>
        <w:spacing w:line="360" w:lineRule="auto"/>
        <w:rPr>
          <w:lang w:val="en-GB"/>
        </w:rPr>
      </w:pPr>
      <w:r>
        <w:rPr>
          <w:rFonts w:hint="eastAsia"/>
          <w:lang w:val="en-GB"/>
        </w:rPr>
        <w:t>报价应包括货物费、</w:t>
      </w:r>
      <w:r w:rsidRPr="00F0630F">
        <w:rPr>
          <w:rFonts w:hint="eastAsia"/>
          <w:lang w:val="en-GB"/>
        </w:rPr>
        <w:t>制作费、</w:t>
      </w:r>
      <w:r>
        <w:rPr>
          <w:rFonts w:hint="eastAsia"/>
          <w:lang w:val="en-GB"/>
        </w:rPr>
        <w:t>保险费、税费及合同实施过程中不可预见费用等完成本次</w:t>
      </w:r>
      <w:r>
        <w:rPr>
          <w:rFonts w:hint="eastAsia"/>
        </w:rPr>
        <w:t>标识标牌</w:t>
      </w:r>
      <w:r>
        <w:rPr>
          <w:rFonts w:hint="eastAsia"/>
          <w:lang w:val="en-GB"/>
        </w:rPr>
        <w:t>项目下的全部费用预算金额：</w:t>
      </w:r>
      <w:r w:rsidRPr="00B15406">
        <w:rPr>
          <w:rFonts w:hint="eastAsia"/>
          <w:lang w:val="en-GB"/>
        </w:rPr>
        <w:t>贰拾贰万伍</w:t>
      </w:r>
      <w:bookmarkStart w:id="45" w:name="_GoBack"/>
      <w:bookmarkEnd w:id="45"/>
      <w:r w:rsidRPr="00B15406">
        <w:rPr>
          <w:rFonts w:hint="eastAsia"/>
          <w:lang w:val="en-GB"/>
        </w:rPr>
        <w:t>仟玖佰肆拾壹元柒角陆分</w:t>
      </w:r>
      <w:r>
        <w:rPr>
          <w:rFonts w:hint="eastAsia"/>
          <w:lang w:val="en-GB"/>
        </w:rPr>
        <w:t xml:space="preserve"> </w:t>
      </w:r>
      <w:r>
        <w:rPr>
          <w:lang w:val="en-GB"/>
        </w:rPr>
        <w:t xml:space="preserve"> </w:t>
      </w:r>
      <w:r>
        <w:rPr>
          <w:rFonts w:hint="eastAsia"/>
          <w:color w:val="FF0000"/>
        </w:rPr>
        <w:t xml:space="preserve"> </w:t>
      </w:r>
      <w:r>
        <w:rPr>
          <w:color w:val="FF0000"/>
        </w:rPr>
        <w:t xml:space="preserve">   </w:t>
      </w:r>
      <w:r>
        <w:rPr>
          <w:rFonts w:hint="eastAsia"/>
          <w:lang w:val="en-GB"/>
        </w:rPr>
        <w:t>（小写：</w:t>
      </w:r>
      <w:r w:rsidRPr="00B15406">
        <w:t>225,941.76</w:t>
      </w:r>
      <w:r>
        <w:rPr>
          <w:rFonts w:hint="eastAsia"/>
          <w:lang w:val="en-GB"/>
        </w:rPr>
        <w:t>元）</w:t>
      </w:r>
    </w:p>
    <w:p w:rsidR="00793D2E" w:rsidRDefault="00793D2E" w:rsidP="00793D2E">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安装工期</w:t>
      </w:r>
    </w:p>
    <w:p w:rsidR="00793D2E" w:rsidRDefault="00793D2E" w:rsidP="00793D2E">
      <w:pPr>
        <w:numPr>
          <w:ilvl w:val="1"/>
          <w:numId w:val="3"/>
        </w:numPr>
        <w:tabs>
          <w:tab w:val="left" w:pos="624"/>
        </w:tabs>
        <w:spacing w:line="360" w:lineRule="auto"/>
        <w:rPr>
          <w:lang w:val="en-GB"/>
        </w:rPr>
      </w:pPr>
      <w:r>
        <w:rPr>
          <w:rFonts w:hint="eastAsia"/>
          <w:lang w:val="en-GB"/>
        </w:rPr>
        <w:t>合同签订生效后，采购人通知中标人进场安装施工日起</w:t>
      </w:r>
      <w:r>
        <w:rPr>
          <w:rFonts w:hint="eastAsia"/>
          <w:lang w:val="en-GB"/>
        </w:rPr>
        <w:t xml:space="preserve"> </w:t>
      </w:r>
      <w:r w:rsidRPr="00F0630F">
        <w:rPr>
          <w:rFonts w:hint="eastAsia"/>
          <w:u w:val="single"/>
          <w:lang w:val="en-GB"/>
        </w:rPr>
        <w:t xml:space="preserve">  </w:t>
      </w:r>
      <w:r>
        <w:rPr>
          <w:rFonts w:hint="eastAsia"/>
          <w:u w:val="single"/>
        </w:rPr>
        <w:t>30</w:t>
      </w:r>
      <w:r w:rsidRPr="00F0630F">
        <w:rPr>
          <w:rFonts w:hint="eastAsia"/>
          <w:u w:val="single"/>
          <w:lang w:val="en-GB"/>
        </w:rPr>
        <w:t xml:space="preserve">   </w:t>
      </w:r>
      <w:r>
        <w:rPr>
          <w:rFonts w:hint="eastAsia"/>
          <w:lang w:val="en-GB"/>
        </w:rPr>
        <w:t xml:space="preserve"> </w:t>
      </w:r>
      <w:r>
        <w:rPr>
          <w:rFonts w:hint="eastAsia"/>
          <w:lang w:val="en-GB"/>
        </w:rPr>
        <w:t>天内完工。（包括项目标识</w:t>
      </w:r>
      <w:r>
        <w:rPr>
          <w:rFonts w:hint="eastAsia"/>
        </w:rPr>
        <w:t>标片</w:t>
      </w:r>
      <w:r>
        <w:rPr>
          <w:rFonts w:hint="eastAsia"/>
          <w:lang w:val="en-GB"/>
        </w:rPr>
        <w:t>制作、运输、安装、验收等工作，超出该完工期将作为无效投标处理）。</w:t>
      </w:r>
    </w:p>
    <w:p w:rsidR="00793D2E" w:rsidRDefault="00793D2E" w:rsidP="00793D2E">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合同签订</w:t>
      </w:r>
    </w:p>
    <w:p w:rsidR="00793D2E" w:rsidRDefault="00793D2E" w:rsidP="00793D2E">
      <w:pPr>
        <w:numPr>
          <w:ilvl w:val="1"/>
          <w:numId w:val="3"/>
        </w:numPr>
        <w:tabs>
          <w:tab w:val="left" w:pos="624"/>
        </w:tabs>
        <w:spacing w:line="360" w:lineRule="auto"/>
        <w:rPr>
          <w:lang w:val="en-GB"/>
        </w:rPr>
      </w:pPr>
      <w:r>
        <w:rPr>
          <w:rFonts w:hint="eastAsia"/>
          <w:lang w:val="en-GB"/>
        </w:rPr>
        <w:t>采购合同由中标人与采购人双方签订，签订时间为《中标通知书》发出后</w:t>
      </w:r>
      <w:r>
        <w:rPr>
          <w:rFonts w:hint="eastAsia"/>
          <w:lang w:val="en-GB"/>
        </w:rPr>
        <w:t>7</w:t>
      </w:r>
      <w:r>
        <w:rPr>
          <w:rFonts w:hint="eastAsia"/>
          <w:lang w:val="en-GB"/>
        </w:rPr>
        <w:t>个日历天内。</w:t>
      </w:r>
    </w:p>
    <w:p w:rsidR="00793D2E" w:rsidRDefault="00793D2E" w:rsidP="00793D2E">
      <w:pPr>
        <w:pStyle w:val="af2"/>
        <w:numPr>
          <w:ilvl w:val="0"/>
          <w:numId w:val="3"/>
        </w:numPr>
        <w:tabs>
          <w:tab w:val="left" w:pos="624"/>
        </w:tabs>
        <w:snapToGrid w:val="0"/>
        <w:spacing w:line="360" w:lineRule="auto"/>
        <w:ind w:firstLineChars="0"/>
        <w:rPr>
          <w:rFonts w:ascii="宋体" w:hAnsi="宋体" w:cs="仿宋_GB2312"/>
          <w:b/>
          <w:sz w:val="28"/>
          <w:szCs w:val="28"/>
          <w:u w:val="single"/>
        </w:rPr>
      </w:pPr>
      <w:r>
        <w:rPr>
          <w:rFonts w:ascii="宋体" w:hAnsi="宋体" w:cs="仿宋_GB2312" w:hint="eastAsia"/>
          <w:b/>
          <w:sz w:val="28"/>
          <w:szCs w:val="28"/>
        </w:rPr>
        <w:t>售后服务</w:t>
      </w:r>
    </w:p>
    <w:p w:rsidR="00793D2E" w:rsidRDefault="00793D2E" w:rsidP="00793D2E">
      <w:pPr>
        <w:numPr>
          <w:ilvl w:val="1"/>
          <w:numId w:val="3"/>
        </w:numPr>
        <w:tabs>
          <w:tab w:val="left" w:pos="624"/>
        </w:tabs>
        <w:spacing w:line="360" w:lineRule="auto"/>
        <w:rPr>
          <w:lang w:val="en-GB"/>
        </w:rPr>
      </w:pPr>
      <w:r>
        <w:rPr>
          <w:rFonts w:hint="eastAsia"/>
          <w:lang w:val="en-GB"/>
        </w:rPr>
        <w:t>本项目整体质保期为</w:t>
      </w:r>
      <w:r>
        <w:rPr>
          <w:rFonts w:hint="eastAsia"/>
          <w:lang w:val="en-GB"/>
        </w:rPr>
        <w:t xml:space="preserve"> </w:t>
      </w:r>
      <w:r>
        <w:rPr>
          <w:rFonts w:hint="eastAsia"/>
          <w:u w:val="single"/>
          <w:lang w:val="en-GB"/>
        </w:rPr>
        <w:t xml:space="preserve">  </w:t>
      </w:r>
      <w:r>
        <w:rPr>
          <w:rFonts w:hint="eastAsia"/>
          <w:u w:val="single"/>
          <w:lang w:val="en-GB"/>
        </w:rPr>
        <w:t>壹</w:t>
      </w:r>
      <w:r>
        <w:rPr>
          <w:rFonts w:hint="eastAsia"/>
          <w:u w:val="single"/>
          <w:lang w:val="en-GB"/>
        </w:rPr>
        <w:t xml:space="preserve"> </w:t>
      </w:r>
      <w:r>
        <w:rPr>
          <w:rFonts w:hint="eastAsia"/>
          <w:lang w:val="en-GB"/>
        </w:rPr>
        <w:t xml:space="preserve"> </w:t>
      </w:r>
      <w:r>
        <w:rPr>
          <w:rFonts w:hint="eastAsia"/>
          <w:lang w:val="en-GB"/>
        </w:rPr>
        <w:t>年，质保期自验收合格之日起计算。在质量保证期内发生的质量问题，由中标人负责免费解决，（因采购人使用不当或其他人为因素造成的损坏除外）。</w:t>
      </w:r>
    </w:p>
    <w:p w:rsidR="00793D2E" w:rsidRDefault="00793D2E" w:rsidP="00793D2E">
      <w:pPr>
        <w:spacing w:line="360" w:lineRule="auto"/>
        <w:ind w:left="624"/>
        <w:rPr>
          <w:lang w:val="en-GB"/>
        </w:rPr>
      </w:pPr>
    </w:p>
    <w:p w:rsidR="00793D2E" w:rsidRDefault="00793D2E" w:rsidP="00793D2E">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付款方式</w:t>
      </w:r>
    </w:p>
    <w:p w:rsidR="00793D2E" w:rsidRDefault="00793D2E" w:rsidP="00793D2E">
      <w:pPr>
        <w:numPr>
          <w:ilvl w:val="1"/>
          <w:numId w:val="3"/>
        </w:numPr>
        <w:tabs>
          <w:tab w:val="left" w:pos="624"/>
        </w:tabs>
        <w:spacing w:line="360" w:lineRule="auto"/>
        <w:rPr>
          <w:lang w:val="en-GB"/>
        </w:rPr>
      </w:pPr>
      <w:r>
        <w:rPr>
          <w:rFonts w:hint="eastAsia"/>
          <w:lang w:val="en-GB"/>
        </w:rPr>
        <w:t>所有</w:t>
      </w:r>
      <w:r>
        <w:rPr>
          <w:rFonts w:hint="eastAsia"/>
        </w:rPr>
        <w:t>标识标</w:t>
      </w:r>
      <w:r>
        <w:rPr>
          <w:rFonts w:hint="eastAsia"/>
          <w:lang w:val="en-GB"/>
        </w:rPr>
        <w:t>牌安装完成并经验收合格，中标人必须向采购人提供结算价格的全额发票，</w:t>
      </w:r>
      <w:r>
        <w:rPr>
          <w:rFonts w:hint="eastAsia"/>
        </w:rPr>
        <w:t>收到发票一次性付清款项。</w:t>
      </w:r>
    </w:p>
    <w:p w:rsidR="00793D2E" w:rsidRDefault="00793D2E" w:rsidP="00793D2E">
      <w:pPr>
        <w:numPr>
          <w:ilvl w:val="1"/>
          <w:numId w:val="3"/>
        </w:numPr>
        <w:tabs>
          <w:tab w:val="left" w:pos="624"/>
        </w:tabs>
        <w:spacing w:line="360" w:lineRule="auto"/>
        <w:rPr>
          <w:lang w:val="en-GB"/>
        </w:rPr>
      </w:pPr>
      <w:r>
        <w:rPr>
          <w:rFonts w:hint="eastAsia"/>
          <w:lang w:val="en-GB"/>
        </w:rPr>
        <w:t>银行转帐方式结款。</w:t>
      </w:r>
    </w:p>
    <w:bookmarkEnd w:id="27"/>
    <w:bookmarkEnd w:id="28"/>
    <w:p w:rsidR="005A521F" w:rsidRPr="00B57AEA" w:rsidRDefault="005A521F" w:rsidP="005A521F">
      <w:pPr>
        <w:jc w:val="center"/>
        <w:rPr>
          <w:b/>
          <w:sz w:val="36"/>
          <w:szCs w:val="36"/>
        </w:rPr>
      </w:pPr>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46" w:name="_Toc113157424"/>
      <w:bookmarkStart w:id="47" w:name="_Toc199815404"/>
      <w:bookmarkStart w:id="48" w:name="_Toc206560772"/>
      <w:bookmarkStart w:id="49" w:name="_Toc259523471"/>
      <w:bookmarkStart w:id="50" w:name="_Toc317686549"/>
      <w:bookmarkStart w:id="51" w:name="_Toc25400536"/>
      <w:bookmarkStart w:id="52" w:name="_Toc25401332"/>
      <w:bookmarkStart w:id="53" w:name="_Toc25574120"/>
      <w:bookmarkStart w:id="54" w:name="_Toc25726409"/>
      <w:bookmarkStart w:id="55" w:name="_Toc26261456"/>
      <w:bookmarkStart w:id="56"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3B6D51">
            <w:r w:rsidRPr="00B57AEA">
              <w:rPr>
                <w:rFonts w:hint="eastAsia"/>
              </w:rPr>
              <w:t>人民币：</w:t>
            </w:r>
            <w:r w:rsidR="003B6D51">
              <w:rPr>
                <w:rFonts w:hint="eastAsia"/>
              </w:rPr>
              <w:t>4000</w:t>
            </w:r>
            <w:r w:rsidR="003B6D51">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44050175724100000007</w:t>
            </w:r>
          </w:p>
          <w:p w:rsidR="0076035C" w:rsidRPr="00B57AEA" w:rsidRDefault="0076035C" w:rsidP="00D06DDD">
            <w:r w:rsidRPr="00B57AEA">
              <w:rPr>
                <w:rFonts w:hint="eastAsia"/>
              </w:rPr>
              <w:t>开户银行：中国建设银行阳春市支行漠江分理处</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9A4395">
            <w:pPr>
              <w:rPr>
                <w:i/>
              </w:rPr>
            </w:pPr>
            <w:r w:rsidRPr="00B57AEA">
              <w:rPr>
                <w:rFonts w:hint="eastAsia"/>
                <w:b/>
              </w:rPr>
              <w:t>人民币</w:t>
            </w:r>
            <w:r w:rsidR="002163E1" w:rsidRPr="002163E1">
              <w:rPr>
                <w:b/>
              </w:rPr>
              <w:t>225,941.76</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合理低价法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46"/>
      <w:bookmarkEnd w:id="47"/>
      <w:bookmarkEnd w:id="48"/>
      <w:bookmarkEnd w:id="49"/>
      <w:bookmarkEnd w:id="50"/>
    </w:p>
    <w:p w:rsidR="007E673C" w:rsidRPr="00B57AEA" w:rsidRDefault="007E673C" w:rsidP="00EE51CE">
      <w:pPr>
        <w:numPr>
          <w:ilvl w:val="0"/>
          <w:numId w:val="18"/>
        </w:numPr>
        <w:spacing w:beforeLines="100" w:afterLines="50" w:line="360" w:lineRule="auto"/>
        <w:rPr>
          <w:b/>
          <w:color w:val="000000"/>
          <w:sz w:val="24"/>
          <w:szCs w:val="24"/>
        </w:rPr>
      </w:pPr>
      <w:bookmarkStart w:id="57" w:name="_Toc136684240"/>
      <w:bookmarkStart w:id="58" w:name="_Toc148189081"/>
      <w:bookmarkStart w:id="59" w:name="_Toc161043948"/>
      <w:bookmarkStart w:id="60" w:name="_Toc136659025"/>
      <w:bookmarkStart w:id="61" w:name="_Toc136663333"/>
      <w:bookmarkStart w:id="62" w:name="_Toc136682651"/>
      <w:bookmarkStart w:id="63" w:name="_Toc161043951"/>
      <w:bookmarkStart w:id="64" w:name="_Toc29817721"/>
      <w:bookmarkStart w:id="65" w:name="_Toc25726402"/>
      <w:bookmarkStart w:id="66" w:name="_Toc26261449"/>
      <w:r w:rsidRPr="00B57AEA">
        <w:rPr>
          <w:rFonts w:hint="eastAsia"/>
          <w:b/>
          <w:color w:val="000000"/>
          <w:sz w:val="24"/>
          <w:szCs w:val="24"/>
        </w:rPr>
        <w:t>报价文件的递交</w:t>
      </w:r>
      <w:bookmarkEnd w:id="57"/>
      <w:bookmarkEnd w:id="58"/>
      <w:bookmarkEnd w:id="59"/>
      <w:bookmarkEnd w:id="60"/>
      <w:bookmarkEnd w:id="61"/>
      <w:bookmarkEnd w:id="62"/>
    </w:p>
    <w:p w:rsidR="007E673C" w:rsidRPr="00B57AEA" w:rsidRDefault="007E673C" w:rsidP="00653A53">
      <w:pPr>
        <w:numPr>
          <w:ilvl w:val="1"/>
          <w:numId w:val="18"/>
        </w:numPr>
        <w:spacing w:line="360" w:lineRule="auto"/>
        <w:rPr>
          <w:color w:val="000000"/>
        </w:rPr>
      </w:pPr>
      <w:bookmarkStart w:id="67" w:name="_Toc119321135"/>
      <w:bookmarkStart w:id="68" w:name="_Toc136682652"/>
      <w:bookmarkStart w:id="69" w:name="_Toc136663334"/>
      <w:bookmarkStart w:id="70" w:name="_Toc148189082"/>
      <w:bookmarkStart w:id="71" w:name="_Toc136659026"/>
      <w:bookmarkStart w:id="72" w:name="_Toc161043949"/>
      <w:bookmarkStart w:id="73"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653A53">
      <w:pPr>
        <w:numPr>
          <w:ilvl w:val="1"/>
          <w:numId w:val="18"/>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653A53">
      <w:pPr>
        <w:numPr>
          <w:ilvl w:val="1"/>
          <w:numId w:val="18"/>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67"/>
      <w:bookmarkEnd w:id="68"/>
      <w:bookmarkEnd w:id="69"/>
      <w:bookmarkEnd w:id="70"/>
      <w:bookmarkEnd w:id="71"/>
      <w:bookmarkEnd w:id="72"/>
      <w:bookmarkEnd w:id="73"/>
    </w:p>
    <w:p w:rsidR="007E673C" w:rsidRPr="00B57AEA" w:rsidRDefault="007E673C" w:rsidP="00653A53">
      <w:pPr>
        <w:numPr>
          <w:ilvl w:val="1"/>
          <w:numId w:val="18"/>
        </w:numPr>
        <w:spacing w:line="360" w:lineRule="auto"/>
        <w:rPr>
          <w:color w:val="000000"/>
        </w:rPr>
      </w:pPr>
      <w:bookmarkStart w:id="74" w:name="_Toc136662925"/>
      <w:bookmarkStart w:id="75" w:name="_Toc136682901"/>
      <w:bookmarkStart w:id="76" w:name="_Toc161043950"/>
      <w:bookmarkStart w:id="77"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653A53">
      <w:pPr>
        <w:numPr>
          <w:ilvl w:val="1"/>
          <w:numId w:val="18"/>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653A53">
      <w:pPr>
        <w:numPr>
          <w:ilvl w:val="1"/>
          <w:numId w:val="18"/>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74"/>
      <w:bookmarkEnd w:id="75"/>
      <w:bookmarkEnd w:id="76"/>
      <w:bookmarkEnd w:id="77"/>
    </w:p>
    <w:p w:rsidR="007E673C" w:rsidRPr="00B57AEA" w:rsidRDefault="007E673C" w:rsidP="00653A53">
      <w:pPr>
        <w:numPr>
          <w:ilvl w:val="1"/>
          <w:numId w:val="18"/>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653A53">
      <w:pPr>
        <w:numPr>
          <w:ilvl w:val="1"/>
          <w:numId w:val="18"/>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653A53">
      <w:pPr>
        <w:numPr>
          <w:ilvl w:val="1"/>
          <w:numId w:val="18"/>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653A53">
      <w:pPr>
        <w:numPr>
          <w:ilvl w:val="1"/>
          <w:numId w:val="18"/>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653A53">
      <w:pPr>
        <w:numPr>
          <w:ilvl w:val="1"/>
          <w:numId w:val="18"/>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653A53">
      <w:pPr>
        <w:numPr>
          <w:ilvl w:val="1"/>
          <w:numId w:val="18"/>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653A53">
      <w:pPr>
        <w:numPr>
          <w:ilvl w:val="1"/>
          <w:numId w:val="18"/>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653A53">
      <w:pPr>
        <w:numPr>
          <w:ilvl w:val="1"/>
          <w:numId w:val="18"/>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653A53">
      <w:pPr>
        <w:numPr>
          <w:ilvl w:val="1"/>
          <w:numId w:val="18"/>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653A53">
      <w:pPr>
        <w:numPr>
          <w:ilvl w:val="1"/>
          <w:numId w:val="18"/>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653A53">
      <w:pPr>
        <w:numPr>
          <w:ilvl w:val="1"/>
          <w:numId w:val="18"/>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EE51CE">
      <w:pPr>
        <w:numPr>
          <w:ilvl w:val="0"/>
          <w:numId w:val="18"/>
        </w:numPr>
        <w:spacing w:beforeLines="100" w:afterLines="50" w:line="360" w:lineRule="auto"/>
        <w:rPr>
          <w:b/>
          <w:color w:val="000000"/>
          <w:sz w:val="24"/>
          <w:szCs w:val="24"/>
        </w:rPr>
      </w:pPr>
      <w:bookmarkStart w:id="78" w:name="_Toc161043952"/>
      <w:bookmarkEnd w:id="63"/>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653A53">
      <w:pPr>
        <w:numPr>
          <w:ilvl w:val="1"/>
          <w:numId w:val="18"/>
        </w:numPr>
        <w:spacing w:line="360" w:lineRule="auto"/>
        <w:rPr>
          <w:color w:val="000000"/>
        </w:rPr>
      </w:pPr>
      <w:r w:rsidRPr="00B57AEA">
        <w:rPr>
          <w:color w:val="000000"/>
        </w:rPr>
        <w:lastRenderedPageBreak/>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653A53">
      <w:pPr>
        <w:numPr>
          <w:ilvl w:val="1"/>
          <w:numId w:val="18"/>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653A53">
      <w:pPr>
        <w:numPr>
          <w:ilvl w:val="1"/>
          <w:numId w:val="18"/>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653A53">
      <w:pPr>
        <w:numPr>
          <w:ilvl w:val="1"/>
          <w:numId w:val="18"/>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78"/>
    </w:p>
    <w:p w:rsidR="007E673C" w:rsidRPr="00B57AEA" w:rsidRDefault="007E673C" w:rsidP="00653A53">
      <w:pPr>
        <w:numPr>
          <w:ilvl w:val="1"/>
          <w:numId w:val="18"/>
        </w:numPr>
        <w:spacing w:line="360" w:lineRule="auto"/>
        <w:rPr>
          <w:color w:val="000000"/>
        </w:rPr>
      </w:pPr>
      <w:bookmarkStart w:id="79" w:name="_Toc25726401"/>
      <w:bookmarkStart w:id="80" w:name="_Toc26261448"/>
      <w:bookmarkStart w:id="81" w:name="_Toc119321137"/>
      <w:bookmarkStart w:id="82" w:name="_Toc136659028"/>
      <w:bookmarkStart w:id="83" w:name="_Toc136663336"/>
      <w:bookmarkStart w:id="84" w:name="_Toc136682654"/>
      <w:bookmarkStart w:id="85" w:name="_Toc136684243"/>
      <w:bookmarkStart w:id="86" w:name="_Toc148189083"/>
      <w:bookmarkStart w:id="87" w:name="_Toc161043953"/>
      <w:r w:rsidRPr="00B57AEA">
        <w:rPr>
          <w:rFonts w:hint="eastAsia"/>
          <w:color w:val="000000"/>
        </w:rPr>
        <w:t>不符合《政府采购法》第二十二条对供应商参加政府采购活动应当具备的条件；</w:t>
      </w:r>
    </w:p>
    <w:p w:rsidR="007E673C" w:rsidRPr="00B57AEA" w:rsidRDefault="007E673C" w:rsidP="00653A53">
      <w:pPr>
        <w:numPr>
          <w:ilvl w:val="1"/>
          <w:numId w:val="18"/>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653A53">
      <w:pPr>
        <w:numPr>
          <w:ilvl w:val="1"/>
          <w:numId w:val="18"/>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653A53">
      <w:pPr>
        <w:numPr>
          <w:ilvl w:val="1"/>
          <w:numId w:val="18"/>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653A53">
      <w:pPr>
        <w:numPr>
          <w:ilvl w:val="1"/>
          <w:numId w:val="18"/>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653A53">
      <w:pPr>
        <w:numPr>
          <w:ilvl w:val="1"/>
          <w:numId w:val="18"/>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653A53">
      <w:pPr>
        <w:numPr>
          <w:ilvl w:val="1"/>
          <w:numId w:val="18"/>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653A53">
      <w:pPr>
        <w:numPr>
          <w:ilvl w:val="1"/>
          <w:numId w:val="18"/>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653A53">
      <w:pPr>
        <w:numPr>
          <w:ilvl w:val="1"/>
          <w:numId w:val="18"/>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653A53">
      <w:pPr>
        <w:numPr>
          <w:ilvl w:val="1"/>
          <w:numId w:val="18"/>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653A53">
      <w:pPr>
        <w:numPr>
          <w:ilvl w:val="1"/>
          <w:numId w:val="18"/>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653A53">
      <w:pPr>
        <w:numPr>
          <w:ilvl w:val="1"/>
          <w:numId w:val="18"/>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653A53">
      <w:pPr>
        <w:numPr>
          <w:ilvl w:val="1"/>
          <w:numId w:val="18"/>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653A53">
      <w:pPr>
        <w:numPr>
          <w:ilvl w:val="1"/>
          <w:numId w:val="18"/>
        </w:numPr>
        <w:spacing w:line="360" w:lineRule="auto"/>
        <w:rPr>
          <w:color w:val="000000"/>
        </w:rPr>
      </w:pPr>
      <w:r w:rsidRPr="00B57AEA">
        <w:rPr>
          <w:rFonts w:hint="eastAsia"/>
          <w:color w:val="000000"/>
        </w:rPr>
        <w:t>项目方案、报价表述不清晰或无法确定；</w:t>
      </w:r>
    </w:p>
    <w:p w:rsidR="007E673C" w:rsidRPr="00B57AEA" w:rsidRDefault="007E673C" w:rsidP="00653A53">
      <w:pPr>
        <w:numPr>
          <w:ilvl w:val="1"/>
          <w:numId w:val="18"/>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653A53">
      <w:pPr>
        <w:numPr>
          <w:ilvl w:val="1"/>
          <w:numId w:val="18"/>
        </w:numPr>
        <w:spacing w:line="360" w:lineRule="auto"/>
        <w:rPr>
          <w:color w:val="000000"/>
        </w:rPr>
      </w:pPr>
      <w:r w:rsidRPr="00B57AEA">
        <w:rPr>
          <w:rFonts w:hint="eastAsia"/>
          <w:color w:val="000000"/>
        </w:rPr>
        <w:t>符合询价文件中载明会导致无效报价的其它规定和要求。</w:t>
      </w:r>
    </w:p>
    <w:p w:rsidR="007E673C" w:rsidRPr="00B57AEA" w:rsidRDefault="007E673C" w:rsidP="007E673C">
      <w:pPr>
        <w:tabs>
          <w:tab w:val="left" w:pos="540"/>
        </w:tabs>
        <w:ind w:left="540" w:hanging="540"/>
        <w:rPr>
          <w:color w:val="000000"/>
          <w:lang w:val="en-GB"/>
        </w:rPr>
      </w:pPr>
      <w:bookmarkStart w:id="88" w:name="_Toc25726403"/>
      <w:bookmarkStart w:id="89" w:name="_Toc26261450"/>
      <w:bookmarkStart w:id="90" w:name="_Toc25037540"/>
      <w:bookmarkEnd w:id="64"/>
      <w:bookmarkEnd w:id="65"/>
      <w:bookmarkEnd w:id="66"/>
      <w:bookmarkEnd w:id="79"/>
      <w:bookmarkEnd w:id="80"/>
      <w:bookmarkEnd w:id="81"/>
      <w:bookmarkEnd w:id="82"/>
      <w:bookmarkEnd w:id="83"/>
      <w:bookmarkEnd w:id="84"/>
      <w:bookmarkEnd w:id="85"/>
      <w:bookmarkEnd w:id="86"/>
      <w:bookmarkEnd w:id="87"/>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91" w:name="_Toc317686550"/>
      <w:bookmarkStart w:id="92" w:name="_Toc259523472"/>
      <w:bookmarkStart w:id="93" w:name="_Toc113157426"/>
      <w:bookmarkStart w:id="94" w:name="_Toc25037541"/>
      <w:bookmarkStart w:id="95" w:name="_Toc25726405"/>
      <w:bookmarkStart w:id="96" w:name="_Toc26261452"/>
      <w:bookmarkStart w:id="97" w:name="_Toc199815405"/>
      <w:bookmarkStart w:id="98" w:name="_Toc206560773"/>
      <w:bookmarkEnd w:id="88"/>
      <w:bookmarkEnd w:id="89"/>
      <w:bookmarkEnd w:id="90"/>
      <w:r w:rsidRPr="00B57AEA">
        <w:rPr>
          <w:rFonts w:ascii="宋体-方正超大字符集" w:eastAsia="宋体-方正超大字符集" w:hAnsi="Times New Roman" w:hint="eastAsia"/>
          <w:sz w:val="32"/>
        </w:rPr>
        <w:t>二、报价文件说明</w:t>
      </w:r>
    </w:p>
    <w:p w:rsidR="00221B7B" w:rsidRPr="00B57AEA" w:rsidRDefault="00221B7B" w:rsidP="00EE51CE">
      <w:pPr>
        <w:numPr>
          <w:ilvl w:val="0"/>
          <w:numId w:val="18"/>
        </w:numPr>
        <w:spacing w:beforeLines="100" w:afterLines="50" w:line="360" w:lineRule="auto"/>
        <w:rPr>
          <w:b/>
          <w:color w:val="000000"/>
          <w:sz w:val="24"/>
          <w:szCs w:val="24"/>
        </w:rPr>
      </w:pPr>
      <w:bookmarkStart w:id="99" w:name="_Toc20144977"/>
      <w:bookmarkStart w:id="100" w:name="_Toc20571357"/>
      <w:bookmarkStart w:id="101" w:name="_Toc20564611"/>
      <w:bookmarkStart w:id="102" w:name="_Toc136662917"/>
      <w:bookmarkStart w:id="103" w:name="_Toc119321128"/>
      <w:bookmarkStart w:id="104" w:name="_Toc159385052"/>
      <w:bookmarkStart w:id="105" w:name="_Toc136682893"/>
      <w:bookmarkStart w:id="106" w:name="_Toc161043942"/>
      <w:bookmarkStart w:id="107" w:name="_Toc20564523"/>
      <w:bookmarkStart w:id="108" w:name="_Toc5575604"/>
      <w:bookmarkStart w:id="109" w:name="_Toc5578667"/>
      <w:r w:rsidRPr="00B57AEA">
        <w:rPr>
          <w:rFonts w:hint="eastAsia"/>
          <w:b/>
          <w:color w:val="000000"/>
          <w:sz w:val="24"/>
          <w:szCs w:val="24"/>
        </w:rPr>
        <w:t>原则</w:t>
      </w:r>
      <w:bookmarkEnd w:id="99"/>
      <w:bookmarkEnd w:id="100"/>
      <w:bookmarkEnd w:id="101"/>
      <w:bookmarkEnd w:id="102"/>
      <w:bookmarkEnd w:id="103"/>
      <w:bookmarkEnd w:id="104"/>
      <w:bookmarkEnd w:id="105"/>
      <w:bookmarkEnd w:id="106"/>
      <w:bookmarkEnd w:id="107"/>
      <w:bookmarkEnd w:id="108"/>
      <w:bookmarkEnd w:id="109"/>
    </w:p>
    <w:p w:rsidR="00221B7B" w:rsidRPr="00B57AEA" w:rsidRDefault="00221B7B" w:rsidP="00653A53">
      <w:pPr>
        <w:numPr>
          <w:ilvl w:val="1"/>
          <w:numId w:val="18"/>
        </w:numPr>
        <w:spacing w:line="360" w:lineRule="auto"/>
        <w:rPr>
          <w:color w:val="000000"/>
        </w:rPr>
      </w:pPr>
      <w:bookmarkStart w:id="110" w:name="_Toc161043943"/>
      <w:bookmarkStart w:id="111" w:name="_Toc159385053"/>
      <w:bookmarkStart w:id="112" w:name="_Toc136682894"/>
      <w:bookmarkStart w:id="113" w:name="_Toc136662918"/>
      <w:bookmarkStart w:id="114" w:name="_Toc119321129"/>
      <w:r w:rsidRPr="00B57AEA">
        <w:rPr>
          <w:rFonts w:hint="eastAsia"/>
          <w:color w:val="000000"/>
        </w:rPr>
        <w:t>报价文件应突出重点，精简扼要。所提供的资料必须符合诚实信用、客观真实的原则，对弄虚</w:t>
      </w:r>
      <w:r w:rsidRPr="00B57AEA">
        <w:rPr>
          <w:rFonts w:hint="eastAsia"/>
          <w:color w:val="000000"/>
        </w:rPr>
        <w:lastRenderedPageBreak/>
        <w:t>作假或违背诚信的违法行为，应承担相应的后果及法律责任。</w:t>
      </w:r>
    </w:p>
    <w:p w:rsidR="00221B7B" w:rsidRPr="00B57AEA" w:rsidRDefault="00221B7B" w:rsidP="00653A53">
      <w:pPr>
        <w:numPr>
          <w:ilvl w:val="1"/>
          <w:numId w:val="18"/>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110"/>
      <w:bookmarkEnd w:id="111"/>
      <w:bookmarkEnd w:id="112"/>
      <w:bookmarkEnd w:id="113"/>
      <w:bookmarkEnd w:id="114"/>
    </w:p>
    <w:p w:rsidR="00221B7B" w:rsidRPr="00B57AEA" w:rsidRDefault="00221B7B" w:rsidP="00653A53">
      <w:pPr>
        <w:numPr>
          <w:ilvl w:val="1"/>
          <w:numId w:val="18"/>
        </w:numPr>
        <w:spacing w:line="360" w:lineRule="auto"/>
        <w:rPr>
          <w:color w:val="000000"/>
        </w:rPr>
      </w:pPr>
      <w:bookmarkStart w:id="115"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653A53">
      <w:pPr>
        <w:numPr>
          <w:ilvl w:val="1"/>
          <w:numId w:val="18"/>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653A53">
      <w:pPr>
        <w:numPr>
          <w:ilvl w:val="1"/>
          <w:numId w:val="18"/>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653A53">
      <w:pPr>
        <w:numPr>
          <w:ilvl w:val="1"/>
          <w:numId w:val="18"/>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653A53">
      <w:pPr>
        <w:numPr>
          <w:ilvl w:val="1"/>
          <w:numId w:val="18"/>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653A53">
      <w:pPr>
        <w:numPr>
          <w:ilvl w:val="1"/>
          <w:numId w:val="18"/>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653A53">
      <w:pPr>
        <w:numPr>
          <w:ilvl w:val="1"/>
          <w:numId w:val="18"/>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报价</w:t>
      </w:r>
      <w:bookmarkEnd w:id="115"/>
    </w:p>
    <w:p w:rsidR="00221B7B" w:rsidRPr="00B57AEA" w:rsidRDefault="00221B7B" w:rsidP="00653A53">
      <w:pPr>
        <w:numPr>
          <w:ilvl w:val="1"/>
          <w:numId w:val="18"/>
        </w:numPr>
        <w:spacing w:line="360" w:lineRule="auto"/>
        <w:rPr>
          <w:rFonts w:ascii="宋体" w:hAnsi="宋体" w:cs="宋体"/>
          <w:color w:val="000000"/>
        </w:rPr>
      </w:pPr>
      <w:bookmarkStart w:id="116"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对超出常规、具有特别意义的报价，或报价明显低于成本价或高于同业同期市场平均价时须作出重点说明，详述其理由和依据。</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116"/>
    </w:p>
    <w:p w:rsidR="00221B7B" w:rsidRPr="00B57AEA" w:rsidRDefault="00221B7B" w:rsidP="00221B7B">
      <w:pPr>
        <w:spacing w:line="360" w:lineRule="auto"/>
        <w:ind w:firstLineChars="250" w:firstLine="525"/>
        <w:rPr>
          <w:color w:val="000000"/>
        </w:rPr>
      </w:pPr>
      <w:bookmarkStart w:id="117" w:name="_Toc136682897"/>
      <w:bookmarkStart w:id="118" w:name="_Toc159385056"/>
      <w:bookmarkStart w:id="119" w:name="_Toc161043946"/>
      <w:bookmarkStart w:id="120" w:name="_Toc119321132"/>
      <w:bookmarkStart w:id="121" w:name="_Toc136662921"/>
      <w:r w:rsidRPr="00B57AEA">
        <w:rPr>
          <w:rFonts w:hint="eastAsia"/>
          <w:color w:val="000000"/>
        </w:rPr>
        <w:lastRenderedPageBreak/>
        <w:t>投标文件出现差异时，修正原则如下：</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653A53">
      <w:pPr>
        <w:numPr>
          <w:ilvl w:val="1"/>
          <w:numId w:val="18"/>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报价有效期</w:t>
      </w:r>
      <w:bookmarkEnd w:id="117"/>
      <w:bookmarkEnd w:id="118"/>
      <w:bookmarkEnd w:id="119"/>
      <w:bookmarkEnd w:id="120"/>
      <w:bookmarkEnd w:id="121"/>
    </w:p>
    <w:p w:rsidR="00221B7B" w:rsidRPr="00B57AEA" w:rsidRDefault="00221B7B" w:rsidP="00653A53">
      <w:pPr>
        <w:numPr>
          <w:ilvl w:val="1"/>
          <w:numId w:val="18"/>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653A53">
      <w:pPr>
        <w:numPr>
          <w:ilvl w:val="1"/>
          <w:numId w:val="18"/>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Pr="00B57AEA" w:rsidRDefault="007E673C" w:rsidP="007E673C">
      <w:pPr>
        <w:pStyle w:val="2"/>
        <w:rPr>
          <w:rFonts w:ascii="宋体-方正超大字符集" w:eastAsia="宋体-方正超大字符集" w:hAnsi="Times New Roman"/>
          <w:sz w:val="32"/>
        </w:rPr>
      </w:pPr>
    </w:p>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t>三、确定评审结果</w:t>
      </w:r>
    </w:p>
    <w:p w:rsidR="00221B7B" w:rsidRPr="00B57AEA" w:rsidRDefault="00221B7B" w:rsidP="00EE51CE">
      <w:pPr>
        <w:numPr>
          <w:ilvl w:val="0"/>
          <w:numId w:val="18"/>
        </w:numPr>
        <w:spacing w:beforeLines="100" w:afterLines="50" w:line="360" w:lineRule="auto"/>
        <w:rPr>
          <w:b/>
          <w:color w:val="000000"/>
          <w:sz w:val="24"/>
          <w:szCs w:val="24"/>
        </w:rPr>
      </w:pPr>
      <w:bookmarkStart w:id="122" w:name="_Toc124585034"/>
      <w:bookmarkStart w:id="123" w:name="_Toc124590767"/>
      <w:bookmarkStart w:id="124" w:name="_Toc135797444"/>
      <w:bookmarkStart w:id="125" w:name="_Toc148273301"/>
      <w:bookmarkStart w:id="126" w:name="_Toc150574793"/>
      <w:bookmarkStart w:id="127" w:name="_Toc161043955"/>
      <w:bookmarkStart w:id="128" w:name="_Toc159385066"/>
      <w:bookmarkStart w:id="129" w:name="_Toc34704911"/>
      <w:bookmarkStart w:id="130" w:name="_Toc119321142"/>
      <w:bookmarkStart w:id="131" w:name="_Toc136662931"/>
      <w:bookmarkStart w:id="132" w:name="_Toc136682907"/>
      <w:r w:rsidRPr="00B57AEA">
        <w:rPr>
          <w:rFonts w:hint="eastAsia"/>
          <w:b/>
          <w:color w:val="000000"/>
          <w:sz w:val="24"/>
          <w:szCs w:val="24"/>
        </w:rPr>
        <w:t>确定评审结果</w:t>
      </w:r>
    </w:p>
    <w:p w:rsidR="00221B7B" w:rsidRPr="00B57AEA" w:rsidRDefault="00221B7B" w:rsidP="00653A53">
      <w:pPr>
        <w:numPr>
          <w:ilvl w:val="1"/>
          <w:numId w:val="18"/>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653A53">
      <w:pPr>
        <w:numPr>
          <w:ilvl w:val="1"/>
          <w:numId w:val="18"/>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653A53">
      <w:pPr>
        <w:numPr>
          <w:ilvl w:val="1"/>
          <w:numId w:val="18"/>
        </w:numPr>
        <w:spacing w:line="360" w:lineRule="auto"/>
        <w:rPr>
          <w:color w:val="000000"/>
        </w:rPr>
      </w:pPr>
      <w:r w:rsidRPr="00B57AEA">
        <w:rPr>
          <w:rFonts w:hint="eastAsia"/>
          <w:color w:val="000000"/>
        </w:rPr>
        <w:t>采购人因故逾期确认评审结果时，应提前书面知会阳春市宏建工程项目服务有限公司和各报价</w:t>
      </w:r>
      <w:r w:rsidRPr="00B57AEA">
        <w:rPr>
          <w:rFonts w:hint="eastAsia"/>
          <w:color w:val="000000"/>
        </w:rPr>
        <w:lastRenderedPageBreak/>
        <w:t>人。</w:t>
      </w:r>
    </w:p>
    <w:p w:rsidR="00221B7B" w:rsidRPr="00B57AEA" w:rsidRDefault="00221B7B"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成交结果通知</w:t>
      </w:r>
      <w:bookmarkEnd w:id="122"/>
      <w:bookmarkEnd w:id="123"/>
      <w:bookmarkEnd w:id="124"/>
      <w:bookmarkEnd w:id="125"/>
      <w:bookmarkEnd w:id="126"/>
      <w:bookmarkEnd w:id="127"/>
    </w:p>
    <w:p w:rsidR="00221B7B" w:rsidRPr="00B57AEA" w:rsidRDefault="00221B7B" w:rsidP="00653A53">
      <w:pPr>
        <w:numPr>
          <w:ilvl w:val="1"/>
          <w:numId w:val="18"/>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653A53">
      <w:pPr>
        <w:numPr>
          <w:ilvl w:val="1"/>
          <w:numId w:val="18"/>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653A53">
      <w:pPr>
        <w:numPr>
          <w:ilvl w:val="1"/>
          <w:numId w:val="18"/>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653A53">
      <w:pPr>
        <w:numPr>
          <w:ilvl w:val="1"/>
          <w:numId w:val="18"/>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EE51CE">
      <w:pPr>
        <w:numPr>
          <w:ilvl w:val="0"/>
          <w:numId w:val="18"/>
        </w:numPr>
        <w:spacing w:beforeLines="100" w:afterLines="50" w:line="360" w:lineRule="auto"/>
        <w:rPr>
          <w:b/>
          <w:color w:val="000000"/>
          <w:sz w:val="24"/>
          <w:szCs w:val="24"/>
        </w:rPr>
      </w:pPr>
      <w:bookmarkStart w:id="133" w:name="_Toc124585035"/>
      <w:bookmarkStart w:id="134" w:name="_Toc124590768"/>
      <w:bookmarkStart w:id="135" w:name="_Toc135797445"/>
      <w:bookmarkStart w:id="136" w:name="_Toc148273302"/>
      <w:bookmarkStart w:id="137" w:name="_Toc150574794"/>
      <w:bookmarkStart w:id="138" w:name="_Toc161043956"/>
      <w:r w:rsidRPr="00B57AEA">
        <w:rPr>
          <w:rFonts w:hint="eastAsia"/>
          <w:b/>
          <w:color w:val="000000"/>
          <w:sz w:val="24"/>
          <w:szCs w:val="24"/>
        </w:rPr>
        <w:t>替补候选供应商的适用情形</w:t>
      </w:r>
    </w:p>
    <w:p w:rsidR="00221B7B" w:rsidRPr="00B57AEA" w:rsidRDefault="00221B7B" w:rsidP="00653A53">
      <w:pPr>
        <w:numPr>
          <w:ilvl w:val="1"/>
          <w:numId w:val="18"/>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653A53">
      <w:pPr>
        <w:numPr>
          <w:ilvl w:val="1"/>
          <w:numId w:val="18"/>
        </w:numPr>
        <w:spacing w:line="360" w:lineRule="auto"/>
      </w:pPr>
      <w:r w:rsidRPr="00B57AEA">
        <w:rPr>
          <w:rFonts w:hint="eastAsia"/>
        </w:rPr>
        <w:t>若采购人决定重新开展本项目的政府采购活动时，则本项目作采购失败处理。</w:t>
      </w:r>
    </w:p>
    <w:p w:rsidR="00221B7B" w:rsidRPr="00B57AEA" w:rsidRDefault="00221B7B" w:rsidP="00653A53">
      <w:pPr>
        <w:numPr>
          <w:ilvl w:val="1"/>
          <w:numId w:val="18"/>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653A53">
      <w:pPr>
        <w:numPr>
          <w:ilvl w:val="1"/>
          <w:numId w:val="18"/>
        </w:numPr>
        <w:spacing w:line="360" w:lineRule="auto"/>
      </w:pPr>
      <w:r w:rsidRPr="00B57AEA">
        <w:rPr>
          <w:rFonts w:hint="eastAsia"/>
        </w:rPr>
        <w:t>对由于不良行为而被取消中标资格者不得参与重新采购的投标。</w:t>
      </w:r>
    </w:p>
    <w:p w:rsidR="00221B7B" w:rsidRPr="00B57AEA" w:rsidRDefault="00221B7B"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合同签订、争议与跟踪</w:t>
      </w:r>
      <w:bookmarkEnd w:id="133"/>
      <w:bookmarkEnd w:id="134"/>
      <w:bookmarkEnd w:id="135"/>
      <w:bookmarkEnd w:id="136"/>
      <w:bookmarkEnd w:id="137"/>
      <w:bookmarkEnd w:id="138"/>
    </w:p>
    <w:p w:rsidR="00221B7B" w:rsidRPr="00B57AEA" w:rsidRDefault="00221B7B" w:rsidP="00653A53">
      <w:pPr>
        <w:numPr>
          <w:ilvl w:val="1"/>
          <w:numId w:val="18"/>
        </w:numPr>
        <w:spacing w:line="360" w:lineRule="auto"/>
        <w:rPr>
          <w:color w:val="000000"/>
        </w:rPr>
      </w:pPr>
      <w:bookmarkStart w:id="139" w:name="_Toc135797446"/>
      <w:bookmarkStart w:id="140" w:name="_Toc124590769"/>
      <w:bookmarkStart w:id="141" w:name="_Toc124585036"/>
      <w:bookmarkStart w:id="142" w:name="_Toc148273303"/>
      <w:bookmarkStart w:id="143" w:name="_Toc150574795"/>
      <w:bookmarkStart w:id="144" w:name="_Toc161043957"/>
      <w:r w:rsidRPr="00B57AEA">
        <w:rPr>
          <w:rFonts w:hint="eastAsia"/>
          <w:color w:val="000000"/>
        </w:rPr>
        <w:t>成交人应按照政府采购法的要求，于中标通知书发出之日起三十日内，按照采购文件确定的事项与采购人签订合同。否则，应当依法承担相应的法律责任。</w:t>
      </w:r>
    </w:p>
    <w:p w:rsidR="00221B7B" w:rsidRPr="00B57AEA" w:rsidRDefault="00221B7B" w:rsidP="00653A53">
      <w:pPr>
        <w:numPr>
          <w:ilvl w:val="1"/>
          <w:numId w:val="18"/>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653A53">
      <w:pPr>
        <w:numPr>
          <w:ilvl w:val="1"/>
          <w:numId w:val="18"/>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653A53">
      <w:pPr>
        <w:numPr>
          <w:ilvl w:val="1"/>
          <w:numId w:val="18"/>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EE51CE">
      <w:pPr>
        <w:numPr>
          <w:ilvl w:val="0"/>
          <w:numId w:val="18"/>
        </w:numPr>
        <w:spacing w:beforeLines="100" w:afterLines="50" w:line="360" w:lineRule="auto"/>
        <w:rPr>
          <w:b/>
          <w:color w:val="000000"/>
          <w:sz w:val="24"/>
          <w:szCs w:val="24"/>
        </w:rPr>
      </w:pPr>
      <w:r w:rsidRPr="00B57AEA">
        <w:rPr>
          <w:rFonts w:hint="eastAsia"/>
          <w:b/>
          <w:color w:val="000000"/>
          <w:sz w:val="24"/>
          <w:szCs w:val="24"/>
        </w:rPr>
        <w:t>质疑</w:t>
      </w:r>
      <w:bookmarkEnd w:id="139"/>
      <w:bookmarkEnd w:id="140"/>
      <w:bookmarkEnd w:id="141"/>
      <w:r w:rsidRPr="00B57AEA">
        <w:rPr>
          <w:rFonts w:hint="eastAsia"/>
          <w:b/>
          <w:color w:val="000000"/>
          <w:sz w:val="24"/>
          <w:szCs w:val="24"/>
        </w:rPr>
        <w:t>与</w:t>
      </w:r>
      <w:bookmarkEnd w:id="142"/>
      <w:bookmarkEnd w:id="143"/>
      <w:r w:rsidRPr="00B57AEA">
        <w:rPr>
          <w:rFonts w:hint="eastAsia"/>
          <w:b/>
          <w:color w:val="000000"/>
          <w:sz w:val="24"/>
          <w:szCs w:val="24"/>
        </w:rPr>
        <w:t>处理</w:t>
      </w:r>
      <w:bookmarkEnd w:id="144"/>
    </w:p>
    <w:p w:rsidR="00221B7B" w:rsidRPr="00B57AEA" w:rsidRDefault="00221B7B" w:rsidP="00653A53">
      <w:pPr>
        <w:numPr>
          <w:ilvl w:val="1"/>
          <w:numId w:val="18"/>
        </w:numPr>
        <w:spacing w:line="360" w:lineRule="auto"/>
        <w:rPr>
          <w:color w:val="000000"/>
        </w:rPr>
      </w:pPr>
      <w:bookmarkStart w:id="145" w:name="_Toc161043958"/>
      <w:bookmarkEnd w:id="128"/>
      <w:bookmarkEnd w:id="129"/>
      <w:bookmarkEnd w:id="130"/>
      <w:bookmarkEnd w:id="131"/>
      <w:bookmarkEnd w:id="132"/>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w:t>
      </w:r>
      <w:r w:rsidRPr="00B57AEA">
        <w:rPr>
          <w:rFonts w:hint="eastAsia"/>
          <w:color w:val="000000"/>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653A53">
      <w:pPr>
        <w:numPr>
          <w:ilvl w:val="1"/>
          <w:numId w:val="18"/>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653A53">
      <w:pPr>
        <w:numPr>
          <w:ilvl w:val="1"/>
          <w:numId w:val="18"/>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653A53">
      <w:pPr>
        <w:numPr>
          <w:ilvl w:val="1"/>
          <w:numId w:val="18"/>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EE51CE">
      <w:pPr>
        <w:numPr>
          <w:ilvl w:val="0"/>
          <w:numId w:val="18"/>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45"/>
    </w:p>
    <w:p w:rsidR="00221B7B" w:rsidRPr="00B57AEA" w:rsidRDefault="00221B7B" w:rsidP="00653A53">
      <w:pPr>
        <w:numPr>
          <w:ilvl w:val="1"/>
          <w:numId w:val="18"/>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653A53">
      <w:pPr>
        <w:numPr>
          <w:ilvl w:val="1"/>
          <w:numId w:val="18"/>
        </w:numPr>
        <w:spacing w:line="360" w:lineRule="auto"/>
        <w:rPr>
          <w:color w:val="000000"/>
        </w:rPr>
      </w:pPr>
      <w:r w:rsidRPr="00B57AEA">
        <w:rPr>
          <w:rFonts w:hint="eastAsia"/>
          <w:color w:val="000000"/>
        </w:rPr>
        <w:t>报价文件中提供伪造、虚假的材料或信息；</w:t>
      </w:r>
    </w:p>
    <w:p w:rsidR="00221B7B" w:rsidRPr="00B57AEA" w:rsidRDefault="00221B7B" w:rsidP="00653A53">
      <w:pPr>
        <w:numPr>
          <w:ilvl w:val="1"/>
          <w:numId w:val="18"/>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653A53">
      <w:pPr>
        <w:numPr>
          <w:ilvl w:val="1"/>
          <w:numId w:val="18"/>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653A53">
      <w:pPr>
        <w:numPr>
          <w:ilvl w:val="1"/>
          <w:numId w:val="18"/>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653A53">
      <w:pPr>
        <w:numPr>
          <w:ilvl w:val="1"/>
          <w:numId w:val="18"/>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653A53">
      <w:pPr>
        <w:numPr>
          <w:ilvl w:val="1"/>
          <w:numId w:val="18"/>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653A53">
      <w:pPr>
        <w:numPr>
          <w:ilvl w:val="1"/>
          <w:numId w:val="18"/>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653A53">
      <w:pPr>
        <w:numPr>
          <w:ilvl w:val="1"/>
          <w:numId w:val="18"/>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46" w:name="_Toc136682915"/>
      <w:bookmarkStart w:id="147" w:name="_Toc136662939"/>
      <w:bookmarkStart w:id="148" w:name="_Toc159385074"/>
      <w:bookmarkStart w:id="149" w:name="_Toc38337722"/>
      <w:bookmarkStart w:id="150" w:name="_Toc49329276"/>
      <w:bookmarkEnd w:id="51"/>
      <w:bookmarkEnd w:id="52"/>
      <w:bookmarkEnd w:id="53"/>
      <w:bookmarkEnd w:id="54"/>
      <w:bookmarkEnd w:id="55"/>
      <w:bookmarkEnd w:id="56"/>
      <w:bookmarkEnd w:id="91"/>
      <w:bookmarkEnd w:id="92"/>
      <w:bookmarkEnd w:id="93"/>
      <w:bookmarkEnd w:id="94"/>
      <w:bookmarkEnd w:id="95"/>
      <w:bookmarkEnd w:id="96"/>
      <w:bookmarkEnd w:id="97"/>
      <w:bookmarkEnd w:id="98"/>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51" w:name="_资格性文件清单_1"/>
      <w:bookmarkStart w:id="152" w:name="_Toc317686555"/>
      <w:bookmarkEnd w:id="151"/>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46"/>
      <w:bookmarkEnd w:id="147"/>
      <w:r w:rsidRPr="00B57AEA">
        <w:rPr>
          <w:rFonts w:hint="eastAsia"/>
          <w:b w:val="0"/>
          <w:sz w:val="48"/>
          <w:szCs w:val="48"/>
        </w:rPr>
        <w:t>清单</w:t>
      </w:r>
      <w:bookmarkEnd w:id="148"/>
      <w:bookmarkEnd w:id="152"/>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53" w:name="_投标承诺函_1"/>
      <w:bookmarkStart w:id="154" w:name="_Toc317686556"/>
      <w:bookmarkEnd w:id="153"/>
      <w:r w:rsidRPr="00B57AEA">
        <w:rPr>
          <w:rFonts w:ascii="Times New Roman" w:hAnsi="Times New Roman" w:hint="eastAsia"/>
          <w:sz w:val="32"/>
          <w:szCs w:val="32"/>
        </w:rPr>
        <w:lastRenderedPageBreak/>
        <w:t>报价承诺函</w:t>
      </w:r>
      <w:bookmarkEnd w:id="154"/>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55" w:name="_法人授权书_1"/>
      <w:bookmarkStart w:id="156" w:name="_Toc317686557"/>
      <w:bookmarkEnd w:id="155"/>
      <w:r w:rsidRPr="00B57AEA">
        <w:rPr>
          <w:rFonts w:ascii="Times New Roman" w:hAnsi="Times New Roman" w:hint="eastAsia"/>
          <w:sz w:val="36"/>
          <w:szCs w:val="36"/>
        </w:rPr>
        <w:lastRenderedPageBreak/>
        <w:t>法人授权书</w:t>
      </w:r>
      <w:bookmarkEnd w:id="156"/>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57" w:name="_Ref266198344"/>
      <w:bookmarkStart w:id="158" w:name="_Toc304304969"/>
      <w:bookmarkStart w:id="159" w:name="_Toc304886140"/>
      <w:bookmarkStart w:id="160" w:name="_Toc317686558"/>
      <w:r w:rsidRPr="00B57AEA">
        <w:rPr>
          <w:rFonts w:ascii="Times New Roman" w:hAnsi="Times New Roman" w:hint="eastAsia"/>
          <w:color w:val="auto"/>
          <w:sz w:val="36"/>
          <w:szCs w:val="36"/>
        </w:rPr>
        <w:lastRenderedPageBreak/>
        <w:t>授权代表身份证</w:t>
      </w:r>
      <w:bookmarkEnd w:id="157"/>
      <w:bookmarkEnd w:id="158"/>
      <w:bookmarkEnd w:id="159"/>
      <w:bookmarkEnd w:id="160"/>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1" w:name="_Toc438547162"/>
      <w:bookmarkStart w:id="162"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6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7E673C">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2015</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2015</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162"/>
    <w:p w:rsidR="007E673C" w:rsidRPr="00B57AEA" w:rsidRDefault="007E673C" w:rsidP="007E673C">
      <w:pPr>
        <w:rPr>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3" w:name="_Toc438547164"/>
      <w:r w:rsidRPr="00B57AEA">
        <w:rPr>
          <w:rFonts w:ascii="Times New Roman" w:hAnsi="Times New Roman" w:hint="eastAsia"/>
          <w:color w:val="auto"/>
          <w:sz w:val="36"/>
          <w:szCs w:val="36"/>
        </w:rPr>
        <w:lastRenderedPageBreak/>
        <w:t>其他证明材料</w:t>
      </w:r>
      <w:bookmarkEnd w:id="163"/>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4" w:name="_评审内容索引表"/>
      <w:bookmarkStart w:id="165" w:name="_Toc259523476"/>
      <w:bookmarkStart w:id="166" w:name="_Toc317686562"/>
      <w:bookmarkStart w:id="167" w:name="_Toc255464307"/>
      <w:bookmarkStart w:id="168" w:name="_Toc255801192"/>
      <w:bookmarkEnd w:id="164"/>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65"/>
      <w:bookmarkEnd w:id="166"/>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69"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69"/>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70" w:name="_Toc259523477"/>
      <w:bookmarkStart w:id="171"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67"/>
      <w:bookmarkEnd w:id="168"/>
      <w:bookmarkEnd w:id="170"/>
      <w:bookmarkEnd w:id="171"/>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72" w:name="_商务条款响应表"/>
      <w:bookmarkStart w:id="173" w:name="_Toc136682920"/>
      <w:bookmarkStart w:id="174" w:name="_Toc108234926"/>
      <w:bookmarkStart w:id="175" w:name="_Toc136662944"/>
      <w:bookmarkStart w:id="176" w:name="_Toc119321155"/>
      <w:bookmarkStart w:id="177" w:name="_Toc159385079"/>
      <w:bookmarkEnd w:id="172"/>
      <w:r w:rsidRPr="00B57AEA">
        <w:rPr>
          <w:rFonts w:ascii="Times New Roman" w:hAnsi="Times New Roman" w:hint="eastAsia"/>
          <w:sz w:val="36"/>
          <w:szCs w:val="36"/>
        </w:rPr>
        <w:lastRenderedPageBreak/>
        <w:t>2.1</w:t>
      </w:r>
      <w:fldSimple w:instr=" DOCVARIABLE  报价一览表开始  \* MERGEFORMAT "/>
      <w:bookmarkStart w:id="178" w:name="_Toc255464308"/>
      <w:bookmarkStart w:id="179" w:name="_Toc255801193"/>
      <w:bookmarkStart w:id="180" w:name="_Toc317686565"/>
      <w:bookmarkStart w:id="181" w:name="_Toc259523478"/>
      <w:r w:rsidR="007E673C" w:rsidRPr="00B57AEA">
        <w:rPr>
          <w:rFonts w:ascii="Times New Roman" w:hAnsi="Times New Roman" w:hint="eastAsia"/>
          <w:sz w:val="36"/>
          <w:szCs w:val="36"/>
        </w:rPr>
        <w:t>报价汇总表</w:t>
      </w:r>
      <w:bookmarkEnd w:id="178"/>
      <w:bookmarkEnd w:id="179"/>
      <w:bookmarkEnd w:id="180"/>
      <w:bookmarkEnd w:id="181"/>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82" w:name="_企业综合概况与实施方案"/>
      <w:bookmarkEnd w:id="173"/>
      <w:bookmarkEnd w:id="174"/>
      <w:bookmarkEnd w:id="175"/>
      <w:bookmarkEnd w:id="176"/>
      <w:bookmarkEnd w:id="177"/>
      <w:bookmarkEnd w:id="182"/>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2"/>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83" w:name="_同类项目业绩介绍_1"/>
      <w:bookmarkStart w:id="184" w:name="_拟任本项目管理及技术人员情况"/>
      <w:bookmarkStart w:id="185" w:name="_投标报价汇总表_1"/>
      <w:bookmarkStart w:id="186" w:name="_报价清单明细表"/>
      <w:bookmarkStart w:id="187" w:name="_技术方案设计"/>
      <w:bookmarkStart w:id="188" w:name="_技术方案总体内容"/>
      <w:bookmarkStart w:id="189" w:name="_Toc438547179"/>
      <w:bookmarkStart w:id="190" w:name="_Toc373767222"/>
      <w:bookmarkStart w:id="191" w:name="_Toc325031962"/>
      <w:bookmarkStart w:id="192" w:name="_Toc310519907"/>
      <w:bookmarkStart w:id="193" w:name="_Toc317686571"/>
      <w:bookmarkEnd w:id="183"/>
      <w:bookmarkEnd w:id="184"/>
      <w:bookmarkEnd w:id="185"/>
      <w:bookmarkEnd w:id="186"/>
      <w:bookmarkEnd w:id="187"/>
      <w:bookmarkEnd w:id="188"/>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89"/>
      <w:bookmarkEnd w:id="190"/>
      <w:bookmarkEnd w:id="191"/>
      <w:bookmarkEnd w:id="192"/>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93"/>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94" w:name="_Toc317686572"/>
      <w:r w:rsidRPr="00B57AEA">
        <w:rPr>
          <w:rFonts w:ascii="黑体" w:eastAsia="黑体" w:hint="eastAsia"/>
          <w:b w:val="0"/>
          <w:bCs/>
          <w:color w:val="auto"/>
          <w:sz w:val="36"/>
        </w:rPr>
        <w:lastRenderedPageBreak/>
        <w:t>文件包装袋封面标贴格式</w:t>
      </w:r>
      <w:bookmarkEnd w:id="194"/>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57AEA" w:rsidTr="007E673C">
              <w:trPr>
                <w:trHeight w:val="580"/>
                <w:jc w:val="center"/>
              </w:trPr>
              <w:tc>
                <w:tcPr>
                  <w:tcW w:w="8649" w:type="dxa"/>
                  <w:gridSpan w:val="2"/>
                  <w:vAlign w:val="center"/>
                </w:tcPr>
                <w:p w:rsidR="007E673C" w:rsidRPr="00B57AEA" w:rsidRDefault="007E673C" w:rsidP="00F06806">
                  <w:pPr>
                    <w:ind w:firstLineChars="350" w:firstLine="840"/>
                    <w:rPr>
                      <w:rFonts w:ascii="黑体" w:eastAsia="黑体"/>
                      <w:sz w:val="24"/>
                      <w:u w:val="dotted"/>
                    </w:rPr>
                  </w:pPr>
                  <w:r w:rsidRPr="00B57AEA">
                    <w:rPr>
                      <w:rFonts w:ascii="黑体" w:eastAsia="黑体" w:hint="eastAsia"/>
                      <w:sz w:val="24"/>
                    </w:rPr>
                    <w:t>项目编号：</w:t>
                  </w:r>
                  <w:r w:rsidRPr="00B57AEA">
                    <w:rPr>
                      <w:rFonts w:ascii="黑体" w:eastAsia="黑体" w:hint="eastAsia"/>
                      <w:sz w:val="24"/>
                      <w:u w:val="dotted"/>
                    </w:rPr>
                    <w:t xml:space="preserve"> </w:t>
                  </w:r>
                  <w:r w:rsidR="00D752E7" w:rsidRPr="00B57AEA">
                    <w:rPr>
                      <w:rFonts w:ascii="黑体" w:eastAsia="黑体" w:hint="eastAsia"/>
                      <w:sz w:val="24"/>
                      <w:u w:val="dotted"/>
                    </w:rPr>
                    <w:t xml:space="preserve"> </w:t>
                  </w:r>
                  <w:r w:rsidR="009F7467" w:rsidRPr="00B57AEA">
                    <w:rPr>
                      <w:rFonts w:hint="eastAsia"/>
                      <w:b/>
                      <w:snapToGrid w:val="0"/>
                      <w:color w:val="000000"/>
                      <w:sz w:val="24"/>
                      <w:szCs w:val="24"/>
                      <w:u w:val="dotted"/>
                    </w:rPr>
                    <w:t xml:space="preserve">               </w:t>
                  </w:r>
                  <w:r w:rsidRPr="00B57AEA">
                    <w:rPr>
                      <w:rFonts w:ascii="黑体" w:eastAsia="黑体" w:hint="eastAsia"/>
                      <w:sz w:val="24"/>
                      <w:u w:val="dotted"/>
                    </w:rPr>
                    <w:t xml:space="preserve">                        </w:t>
                  </w:r>
                </w:p>
                <w:p w:rsidR="007E673C" w:rsidRPr="00B57AEA" w:rsidRDefault="007E673C" w:rsidP="007E673C">
                  <w:pPr>
                    <w:ind w:firstLineChars="350" w:firstLine="840"/>
                    <w:rPr>
                      <w:rFonts w:ascii="黑体" w:eastAsia="黑体"/>
                      <w:sz w:val="24"/>
                    </w:rPr>
                  </w:pPr>
                </w:p>
                <w:p w:rsidR="007E673C" w:rsidRPr="00196232" w:rsidRDefault="000B2D2D" w:rsidP="00EE51CE">
                  <w:pPr>
                    <w:rPr>
                      <w:b/>
                      <w:bCs/>
                    </w:rPr>
                  </w:pPr>
                  <w:r w:rsidRPr="00196232">
                    <w:rPr>
                      <w:rFonts w:hint="eastAsia"/>
                      <w:b/>
                      <w:bCs/>
                    </w:rPr>
                    <w:t>在</w:t>
                  </w:r>
                  <w:r w:rsidRPr="00196232">
                    <w:rPr>
                      <w:rFonts w:hint="eastAsia"/>
                      <w:b/>
                      <w:bCs/>
                    </w:rPr>
                    <w:t>201</w:t>
                  </w:r>
                  <w:r w:rsidR="001920C6" w:rsidRPr="00196232">
                    <w:rPr>
                      <w:rFonts w:hint="eastAsia"/>
                      <w:b/>
                      <w:bCs/>
                    </w:rPr>
                    <w:t>9</w:t>
                  </w:r>
                  <w:r w:rsidRPr="00196232">
                    <w:rPr>
                      <w:rFonts w:hint="eastAsia"/>
                      <w:b/>
                      <w:bCs/>
                    </w:rPr>
                    <w:t>年</w:t>
                  </w:r>
                  <w:r w:rsidR="00CE32F8">
                    <w:rPr>
                      <w:rFonts w:hint="eastAsia"/>
                      <w:b/>
                      <w:bCs/>
                    </w:rPr>
                    <w:t>7</w:t>
                  </w:r>
                  <w:r w:rsidRPr="00196232">
                    <w:rPr>
                      <w:rFonts w:hint="eastAsia"/>
                      <w:b/>
                      <w:bCs/>
                    </w:rPr>
                    <w:t>月</w:t>
                  </w:r>
                  <w:r w:rsidR="00EE51CE">
                    <w:rPr>
                      <w:rFonts w:hint="eastAsia"/>
                      <w:b/>
                      <w:bCs/>
                    </w:rPr>
                    <w:t>3</w:t>
                  </w:r>
                  <w:r w:rsidRPr="00196232">
                    <w:rPr>
                      <w:rFonts w:hint="eastAsia"/>
                      <w:b/>
                      <w:bCs/>
                    </w:rPr>
                    <w:t>日上午</w:t>
                  </w:r>
                  <w:r w:rsidRPr="00196232">
                    <w:rPr>
                      <w:rFonts w:hint="eastAsia"/>
                      <w:b/>
                      <w:bCs/>
                    </w:rPr>
                    <w:t>9:30-10:00</w:t>
                  </w:r>
                  <w:r w:rsidRPr="00196232">
                    <w:rPr>
                      <w:rFonts w:hint="eastAsia"/>
                      <w:b/>
                      <w:bCs/>
                    </w:rPr>
                    <w:t>时之间准时当面递交且不得启封。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49"/>
    <w:bookmarkEnd w:id="150"/>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AE" w:rsidRDefault="008907AE">
      <w:r>
        <w:separator/>
      </w:r>
    </w:p>
  </w:endnote>
  <w:endnote w:type="continuationSeparator" w:id="0">
    <w:p w:rsidR="008907AE" w:rsidRDefault="00890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2E" w:rsidRDefault="003F70BF">
    <w:pPr>
      <w:pStyle w:val="ad"/>
      <w:framePr w:h="0" w:wrap="around" w:vAnchor="text" w:hAnchor="margin" w:xAlign="center" w:y="1"/>
      <w:rPr>
        <w:rStyle w:val="a3"/>
      </w:rPr>
    </w:pPr>
    <w:r>
      <w:fldChar w:fldCharType="begin"/>
    </w:r>
    <w:r w:rsidR="00793D2E">
      <w:rPr>
        <w:rStyle w:val="a3"/>
      </w:rPr>
      <w:instrText xml:space="preserve">PAGE  </w:instrText>
    </w:r>
    <w:r>
      <w:fldChar w:fldCharType="end"/>
    </w:r>
  </w:p>
  <w:p w:rsidR="00793D2E" w:rsidRDefault="00793D2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2E" w:rsidRDefault="003F70BF">
    <w:pPr>
      <w:pStyle w:val="ad"/>
      <w:framePr w:h="0" w:wrap="around" w:vAnchor="text" w:hAnchor="margin" w:xAlign="center" w:y="1"/>
      <w:rPr>
        <w:rStyle w:val="a3"/>
        <w:sz w:val="24"/>
        <w:szCs w:val="24"/>
      </w:rPr>
    </w:pPr>
    <w:r>
      <w:rPr>
        <w:sz w:val="24"/>
        <w:szCs w:val="24"/>
      </w:rPr>
      <w:fldChar w:fldCharType="begin"/>
    </w:r>
    <w:r w:rsidR="00793D2E">
      <w:rPr>
        <w:rStyle w:val="a3"/>
        <w:sz w:val="24"/>
        <w:szCs w:val="24"/>
      </w:rPr>
      <w:instrText xml:space="preserve">PAGE  </w:instrText>
    </w:r>
    <w:r>
      <w:rPr>
        <w:sz w:val="24"/>
        <w:szCs w:val="24"/>
      </w:rPr>
      <w:fldChar w:fldCharType="separate"/>
    </w:r>
    <w:r w:rsidR="00EE51CE">
      <w:rPr>
        <w:rStyle w:val="a3"/>
        <w:noProof/>
        <w:sz w:val="24"/>
        <w:szCs w:val="24"/>
      </w:rPr>
      <w:t>8</w:t>
    </w:r>
    <w:r>
      <w:rPr>
        <w:sz w:val="24"/>
        <w:szCs w:val="24"/>
      </w:rPr>
      <w:fldChar w:fldCharType="end"/>
    </w:r>
  </w:p>
  <w:p w:rsidR="00793D2E" w:rsidRPr="00320C3A" w:rsidRDefault="00793D2E"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793D2E">
      <w:rPr>
        <w:b/>
        <w:bCs/>
        <w:sz w:val="18"/>
        <w:szCs w:val="18"/>
      </w:rPr>
      <w:t>HJ2019062628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2E" w:rsidRDefault="003F70BF">
    <w:pPr>
      <w:pStyle w:val="ad"/>
      <w:framePr w:h="0" w:wrap="around" w:vAnchor="text" w:hAnchor="margin" w:xAlign="center" w:y="1"/>
      <w:rPr>
        <w:rStyle w:val="a3"/>
        <w:sz w:val="24"/>
        <w:szCs w:val="24"/>
      </w:rPr>
    </w:pPr>
    <w:r>
      <w:rPr>
        <w:sz w:val="24"/>
        <w:szCs w:val="24"/>
      </w:rPr>
      <w:fldChar w:fldCharType="begin"/>
    </w:r>
    <w:r w:rsidR="00793D2E">
      <w:rPr>
        <w:rStyle w:val="a3"/>
        <w:sz w:val="24"/>
        <w:szCs w:val="24"/>
      </w:rPr>
      <w:instrText xml:space="preserve">PAGE  </w:instrText>
    </w:r>
    <w:r>
      <w:rPr>
        <w:sz w:val="24"/>
        <w:szCs w:val="24"/>
      </w:rPr>
      <w:fldChar w:fldCharType="separate"/>
    </w:r>
    <w:r w:rsidR="00EE51CE">
      <w:rPr>
        <w:rStyle w:val="a3"/>
        <w:noProof/>
        <w:sz w:val="24"/>
        <w:szCs w:val="24"/>
      </w:rPr>
      <w:t>33</w:t>
    </w:r>
    <w:r>
      <w:rPr>
        <w:sz w:val="24"/>
        <w:szCs w:val="24"/>
      </w:rPr>
      <w:fldChar w:fldCharType="end"/>
    </w:r>
  </w:p>
  <w:p w:rsidR="00793D2E" w:rsidRDefault="00793D2E" w:rsidP="007E673C">
    <w:pPr>
      <w:tabs>
        <w:tab w:val="left" w:pos="7560"/>
      </w:tabs>
      <w:ind w:rightChars="1" w:right="2"/>
      <w:rPr>
        <w:sz w:val="18"/>
        <w:szCs w:val="18"/>
      </w:rPr>
    </w:pPr>
  </w:p>
  <w:p w:rsidR="00793D2E" w:rsidRPr="00320C3A" w:rsidRDefault="00793D2E"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2163E1" w:rsidRPr="00793D2E">
      <w:rPr>
        <w:b/>
        <w:bCs/>
        <w:sz w:val="18"/>
        <w:szCs w:val="18"/>
      </w:rPr>
      <w:t>HJ2019062628</w:t>
    </w:r>
  </w:p>
  <w:p w:rsidR="00793D2E" w:rsidRDefault="00793D2E">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AE" w:rsidRDefault="008907AE">
      <w:r>
        <w:separator/>
      </w:r>
    </w:p>
  </w:footnote>
  <w:footnote w:type="continuationSeparator" w:id="0">
    <w:p w:rsidR="008907AE" w:rsidRDefault="00890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2E" w:rsidRPr="00320C3A" w:rsidRDefault="00793D2E" w:rsidP="007E673C">
    <w:pPr>
      <w:spacing w:line="260" w:lineRule="exact"/>
      <w:rPr>
        <w:bCs/>
        <w:color w:val="000000"/>
      </w:rPr>
    </w:pPr>
  </w:p>
  <w:p w:rsidR="00793D2E" w:rsidRPr="005A521F" w:rsidRDefault="00793D2E" w:rsidP="005A521F">
    <w:pPr>
      <w:spacing w:line="260" w:lineRule="exact"/>
      <w:rPr>
        <w:rFonts w:hAnsi="宋体"/>
        <w:bCs/>
        <w:sz w:val="18"/>
        <w:szCs w:val="18"/>
      </w:rPr>
    </w:pPr>
    <w:r>
      <w:rPr>
        <w:rFonts w:hAnsi="宋体" w:hint="eastAsia"/>
        <w:bCs/>
        <w:sz w:val="18"/>
        <w:szCs w:val="18"/>
      </w:rPr>
      <w:t>阳春市马水镇马兰村民委员会物资采购项目</w:t>
    </w:r>
    <w:r w:rsidRPr="00B2258F">
      <w:rPr>
        <w:rFonts w:asciiTheme="minorEastAsia" w:eastAsiaTheme="minorEastAsia" w:hAnsiTheme="minorEastAsia" w:hint="eastAsia"/>
        <w:bCs/>
        <w:color w:val="000000"/>
        <w:sz w:val="18"/>
        <w:szCs w:val="18"/>
      </w:rPr>
      <w:t xml:space="preserve">                                    </w:t>
    </w:r>
    <w:r w:rsidR="003F70BF" w:rsidRPr="00B2258F">
      <w:rPr>
        <w:rFonts w:asciiTheme="minorEastAsia" w:eastAsiaTheme="minorEastAsia" w:hAnsiTheme="minorEastAsia"/>
        <w:sz w:val="18"/>
        <w:szCs w:val="18"/>
      </w:rPr>
      <w:fldChar w:fldCharType="begin"/>
    </w:r>
    <w:r w:rsidRPr="00B2258F">
      <w:rPr>
        <w:rFonts w:asciiTheme="minorEastAsia" w:eastAsiaTheme="minorEastAsia" w:hAnsiTheme="minorEastAsia"/>
        <w:sz w:val="18"/>
        <w:szCs w:val="18"/>
      </w:rPr>
      <w:instrText xml:space="preserve"> </w:instrText>
    </w:r>
    <w:r w:rsidRPr="00B2258F">
      <w:rPr>
        <w:rFonts w:asciiTheme="minorEastAsia" w:eastAsiaTheme="minorEastAsia" w:hAnsiTheme="minorEastAsia" w:hint="eastAsia"/>
        <w:sz w:val="18"/>
        <w:szCs w:val="18"/>
      </w:rPr>
      <w:instrText>DOCVARIABLE  项目名称  \* MERGEFORMAT</w:instrText>
    </w:r>
    <w:r w:rsidRPr="00B2258F">
      <w:rPr>
        <w:rFonts w:asciiTheme="minorEastAsia" w:eastAsiaTheme="minorEastAsia" w:hAnsiTheme="minorEastAsia"/>
        <w:sz w:val="18"/>
        <w:szCs w:val="18"/>
      </w:rPr>
      <w:instrText xml:space="preserve"> </w:instrText>
    </w:r>
    <w:r w:rsidR="003F70BF" w:rsidRPr="00B2258F">
      <w:rPr>
        <w:rFonts w:asciiTheme="minorEastAsia" w:eastAsiaTheme="minorEastAsia" w:hAnsiTheme="minorEastAsia"/>
        <w:sz w:val="18"/>
        <w:szCs w:val="18"/>
      </w:rPr>
      <w:fldChar w:fldCharType="end"/>
    </w:r>
    <w:r w:rsidR="003F70BF" w:rsidRPr="00B2258F">
      <w:rPr>
        <w:rFonts w:asciiTheme="minorEastAsia" w:eastAsiaTheme="minorEastAsia" w:hAnsiTheme="minorEastAsia"/>
        <w:sz w:val="18"/>
        <w:szCs w:val="18"/>
      </w:rPr>
      <w:fldChar w:fldCharType="begin"/>
    </w:r>
    <w:r w:rsidRPr="00B2258F">
      <w:rPr>
        <w:rFonts w:asciiTheme="minorEastAsia" w:eastAsiaTheme="minorEastAsia" w:hAnsiTheme="minorEastAsia"/>
        <w:sz w:val="18"/>
        <w:szCs w:val="18"/>
      </w:rPr>
      <w:instrText xml:space="preserve"> </w:instrText>
    </w:r>
    <w:r w:rsidRPr="00B2258F">
      <w:rPr>
        <w:rFonts w:asciiTheme="minorEastAsia" w:eastAsiaTheme="minorEastAsia" w:hAnsiTheme="minorEastAsia" w:hint="eastAsia"/>
        <w:sz w:val="18"/>
        <w:szCs w:val="18"/>
      </w:rPr>
      <w:instrText>DOCVARIABLE  采购编号  \* MERGEFORMAT</w:instrText>
    </w:r>
    <w:r w:rsidRPr="00B2258F">
      <w:rPr>
        <w:rFonts w:asciiTheme="minorEastAsia" w:eastAsiaTheme="minorEastAsia" w:hAnsiTheme="minorEastAsia"/>
        <w:sz w:val="18"/>
        <w:szCs w:val="18"/>
      </w:rPr>
      <w:instrText xml:space="preserve"> </w:instrText>
    </w:r>
    <w:r w:rsidR="003F70BF" w:rsidRPr="00B2258F">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2E" w:rsidRDefault="00793D2E">
    <w:pPr>
      <w:rPr>
        <w:bCs/>
        <w:color w:val="000000"/>
        <w:sz w:val="24"/>
        <w:szCs w:val="24"/>
      </w:rPr>
    </w:pPr>
  </w:p>
  <w:p w:rsidR="00793D2E" w:rsidRPr="003934FD" w:rsidRDefault="00793D2E" w:rsidP="00653A53">
    <w:pPr>
      <w:pStyle w:val="aa"/>
      <w:jc w:val="left"/>
    </w:pPr>
    <w:r>
      <w:rPr>
        <w:rFonts w:hAnsi="宋体" w:hint="eastAsia"/>
        <w:bCs/>
      </w:rPr>
      <w:t>阳春市马水镇马兰村民委员会物资采购项目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2E" w:rsidRDefault="00793D2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2E" w:rsidRDefault="00793D2E" w:rsidP="007E673C">
    <w:pPr>
      <w:pStyle w:val="aa"/>
      <w:pBdr>
        <w:bottom w:val="none" w:sz="0" w:space="0" w:color="auto"/>
      </w:pBdr>
      <w:jc w:val="both"/>
      <w:rPr>
        <w:bCs/>
        <w:color w:val="000000"/>
      </w:rPr>
    </w:pPr>
  </w:p>
  <w:p w:rsidR="00793D2E" w:rsidRDefault="00793D2E" w:rsidP="00653A53">
    <w:pPr>
      <w:pStyle w:val="aa"/>
      <w:jc w:val="left"/>
    </w:pPr>
    <w:r>
      <w:rPr>
        <w:rFonts w:hAnsi="宋体" w:hint="eastAsia"/>
        <w:bCs/>
      </w:rPr>
      <w:t>阳春市马水镇马兰村民委员会物资采购项目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2E" w:rsidRDefault="00793D2E" w:rsidP="007E673C">
    <w:pPr>
      <w:pStyle w:val="aa"/>
      <w:pBdr>
        <w:bottom w:val="none" w:sz="0" w:space="0" w:color="auto"/>
      </w:pBdr>
      <w:jc w:val="both"/>
      <w:rPr>
        <w:bCs/>
        <w:color w:val="000000"/>
      </w:rPr>
    </w:pPr>
  </w:p>
  <w:p w:rsidR="00793D2E" w:rsidRDefault="00793D2E" w:rsidP="00653A53">
    <w:pPr>
      <w:pStyle w:val="aa"/>
      <w:jc w:val="left"/>
    </w:pPr>
    <w:r>
      <w:rPr>
        <w:rFonts w:hAnsi="宋体" w:hint="eastAsia"/>
        <w:bCs/>
      </w:rPr>
      <w:t>阳春市马水镇马兰村民委员会物资采购项目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6E3A0C06"/>
    <w:lvl w:ilvl="0">
      <w:start w:val="1"/>
      <w:numFmt w:val="decimal"/>
      <w:lvlText w:val="%1."/>
      <w:lvlJc w:val="left"/>
      <w:pPr>
        <w:tabs>
          <w:tab w:val="num" w:pos="624"/>
        </w:tabs>
        <w:ind w:left="624" w:hanging="624"/>
      </w:pPr>
      <w:rPr>
        <w:rFonts w:ascii="Times New Roman" w:eastAsia="宋体" w:hAnsi="Times New Roman" w:cs="Times New Roman" w:hint="default"/>
        <w:b w:val="0"/>
        <w:i w:val="0"/>
        <w:sz w:val="18"/>
        <w:szCs w:val="18"/>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7A44B4B"/>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79F16CC2"/>
    <w:multiLevelType w:val="multilevel"/>
    <w:tmpl w:val="CB5AB82A"/>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6"/>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4"/>
  </w:num>
  <w:num w:numId="1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3419"/>
    <w:rsid w:val="00006985"/>
    <w:rsid w:val="000107CD"/>
    <w:rsid w:val="00017FCF"/>
    <w:rsid w:val="0002198D"/>
    <w:rsid w:val="00030297"/>
    <w:rsid w:val="00030769"/>
    <w:rsid w:val="00042E57"/>
    <w:rsid w:val="00045023"/>
    <w:rsid w:val="000506E9"/>
    <w:rsid w:val="000534D3"/>
    <w:rsid w:val="00067F3E"/>
    <w:rsid w:val="000703DC"/>
    <w:rsid w:val="00075965"/>
    <w:rsid w:val="000809CD"/>
    <w:rsid w:val="000813E1"/>
    <w:rsid w:val="00091473"/>
    <w:rsid w:val="000A1569"/>
    <w:rsid w:val="000A371A"/>
    <w:rsid w:val="000B2D2D"/>
    <w:rsid w:val="000B4DA7"/>
    <w:rsid w:val="000B65A6"/>
    <w:rsid w:val="000C522F"/>
    <w:rsid w:val="000D29E2"/>
    <w:rsid w:val="000D7BEA"/>
    <w:rsid w:val="000E23C4"/>
    <w:rsid w:val="000E2D83"/>
    <w:rsid w:val="000F4144"/>
    <w:rsid w:val="000F735E"/>
    <w:rsid w:val="00100ABF"/>
    <w:rsid w:val="00105107"/>
    <w:rsid w:val="00105658"/>
    <w:rsid w:val="0011239A"/>
    <w:rsid w:val="001127B9"/>
    <w:rsid w:val="001133D9"/>
    <w:rsid w:val="00115211"/>
    <w:rsid w:val="00116051"/>
    <w:rsid w:val="001237D4"/>
    <w:rsid w:val="0013492B"/>
    <w:rsid w:val="00156756"/>
    <w:rsid w:val="00182F70"/>
    <w:rsid w:val="00191CD8"/>
    <w:rsid w:val="001920C6"/>
    <w:rsid w:val="00196232"/>
    <w:rsid w:val="001D217D"/>
    <w:rsid w:val="001F2D6E"/>
    <w:rsid w:val="001F465A"/>
    <w:rsid w:val="001F73AD"/>
    <w:rsid w:val="00200263"/>
    <w:rsid w:val="00202CA6"/>
    <w:rsid w:val="00207357"/>
    <w:rsid w:val="002162B5"/>
    <w:rsid w:val="002163E1"/>
    <w:rsid w:val="00221B7B"/>
    <w:rsid w:val="00230D50"/>
    <w:rsid w:val="00231A71"/>
    <w:rsid w:val="00241ED2"/>
    <w:rsid w:val="002433E6"/>
    <w:rsid w:val="00251ABE"/>
    <w:rsid w:val="0026026E"/>
    <w:rsid w:val="002811A8"/>
    <w:rsid w:val="00285F18"/>
    <w:rsid w:val="00293712"/>
    <w:rsid w:val="002952BF"/>
    <w:rsid w:val="002A0167"/>
    <w:rsid w:val="002A65DF"/>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6D5D"/>
    <w:rsid w:val="003672F4"/>
    <w:rsid w:val="00367EC6"/>
    <w:rsid w:val="00373077"/>
    <w:rsid w:val="00375605"/>
    <w:rsid w:val="00376119"/>
    <w:rsid w:val="00376AD4"/>
    <w:rsid w:val="003934FD"/>
    <w:rsid w:val="00394450"/>
    <w:rsid w:val="00396B59"/>
    <w:rsid w:val="003975D3"/>
    <w:rsid w:val="003A3F98"/>
    <w:rsid w:val="003A4D8A"/>
    <w:rsid w:val="003B28E0"/>
    <w:rsid w:val="003B61B4"/>
    <w:rsid w:val="003B6D51"/>
    <w:rsid w:val="003C1A11"/>
    <w:rsid w:val="003D2657"/>
    <w:rsid w:val="003D2ABE"/>
    <w:rsid w:val="003D4AB9"/>
    <w:rsid w:val="003E6168"/>
    <w:rsid w:val="003F132F"/>
    <w:rsid w:val="003F698C"/>
    <w:rsid w:val="003F70BF"/>
    <w:rsid w:val="00402236"/>
    <w:rsid w:val="00406AAC"/>
    <w:rsid w:val="00414E4E"/>
    <w:rsid w:val="004227D8"/>
    <w:rsid w:val="00425865"/>
    <w:rsid w:val="004266C1"/>
    <w:rsid w:val="00431EEA"/>
    <w:rsid w:val="00436B3A"/>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5D06"/>
    <w:rsid w:val="00646E50"/>
    <w:rsid w:val="00652AB3"/>
    <w:rsid w:val="00653A5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4E5F"/>
    <w:rsid w:val="0073500C"/>
    <w:rsid w:val="00742A05"/>
    <w:rsid w:val="00743058"/>
    <w:rsid w:val="0076035C"/>
    <w:rsid w:val="00766B59"/>
    <w:rsid w:val="00774159"/>
    <w:rsid w:val="00774261"/>
    <w:rsid w:val="0077479A"/>
    <w:rsid w:val="007756C4"/>
    <w:rsid w:val="00777688"/>
    <w:rsid w:val="00781DAC"/>
    <w:rsid w:val="00790A07"/>
    <w:rsid w:val="00793D2E"/>
    <w:rsid w:val="00795BA8"/>
    <w:rsid w:val="007A4AC7"/>
    <w:rsid w:val="007B52EB"/>
    <w:rsid w:val="007B6D20"/>
    <w:rsid w:val="007C2FFC"/>
    <w:rsid w:val="007D0D31"/>
    <w:rsid w:val="007D2175"/>
    <w:rsid w:val="007D37CE"/>
    <w:rsid w:val="007D39C3"/>
    <w:rsid w:val="007D47E5"/>
    <w:rsid w:val="007D7162"/>
    <w:rsid w:val="007E3A94"/>
    <w:rsid w:val="007E673C"/>
    <w:rsid w:val="007F0CE3"/>
    <w:rsid w:val="00801D9A"/>
    <w:rsid w:val="00823877"/>
    <w:rsid w:val="0082441C"/>
    <w:rsid w:val="00831352"/>
    <w:rsid w:val="00832892"/>
    <w:rsid w:val="008419B3"/>
    <w:rsid w:val="00847449"/>
    <w:rsid w:val="00850CAF"/>
    <w:rsid w:val="008555ED"/>
    <w:rsid w:val="008907AE"/>
    <w:rsid w:val="008979C6"/>
    <w:rsid w:val="008A2E65"/>
    <w:rsid w:val="008C6F1D"/>
    <w:rsid w:val="008D69A5"/>
    <w:rsid w:val="009006DB"/>
    <w:rsid w:val="00902611"/>
    <w:rsid w:val="009106C8"/>
    <w:rsid w:val="009121AC"/>
    <w:rsid w:val="009123F7"/>
    <w:rsid w:val="00912E12"/>
    <w:rsid w:val="009131D8"/>
    <w:rsid w:val="00920F69"/>
    <w:rsid w:val="009436F7"/>
    <w:rsid w:val="00951D5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3D0A"/>
    <w:rsid w:val="00A161ED"/>
    <w:rsid w:val="00A24F66"/>
    <w:rsid w:val="00A26F08"/>
    <w:rsid w:val="00A32F5E"/>
    <w:rsid w:val="00A341B8"/>
    <w:rsid w:val="00A50511"/>
    <w:rsid w:val="00A51426"/>
    <w:rsid w:val="00A6633F"/>
    <w:rsid w:val="00AB3EAA"/>
    <w:rsid w:val="00AB526C"/>
    <w:rsid w:val="00AC6369"/>
    <w:rsid w:val="00AC6C4E"/>
    <w:rsid w:val="00AE4A4C"/>
    <w:rsid w:val="00AF1C1B"/>
    <w:rsid w:val="00AF386B"/>
    <w:rsid w:val="00AF723D"/>
    <w:rsid w:val="00B1333A"/>
    <w:rsid w:val="00B14E42"/>
    <w:rsid w:val="00B2258F"/>
    <w:rsid w:val="00B2659B"/>
    <w:rsid w:val="00B37674"/>
    <w:rsid w:val="00B568D6"/>
    <w:rsid w:val="00B57AEA"/>
    <w:rsid w:val="00B61AE8"/>
    <w:rsid w:val="00B721AC"/>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6FD"/>
    <w:rsid w:val="00C56BEA"/>
    <w:rsid w:val="00C75FBC"/>
    <w:rsid w:val="00C77634"/>
    <w:rsid w:val="00C77745"/>
    <w:rsid w:val="00C872B0"/>
    <w:rsid w:val="00C926EE"/>
    <w:rsid w:val="00C97471"/>
    <w:rsid w:val="00C97B0A"/>
    <w:rsid w:val="00CA0984"/>
    <w:rsid w:val="00CB1FA1"/>
    <w:rsid w:val="00CB2DED"/>
    <w:rsid w:val="00CC355A"/>
    <w:rsid w:val="00CD559F"/>
    <w:rsid w:val="00CD7995"/>
    <w:rsid w:val="00CE0B91"/>
    <w:rsid w:val="00CE32F8"/>
    <w:rsid w:val="00CF3589"/>
    <w:rsid w:val="00D06DDD"/>
    <w:rsid w:val="00D17162"/>
    <w:rsid w:val="00D22626"/>
    <w:rsid w:val="00D2325F"/>
    <w:rsid w:val="00D3249C"/>
    <w:rsid w:val="00D32DE9"/>
    <w:rsid w:val="00D374BA"/>
    <w:rsid w:val="00D42B6D"/>
    <w:rsid w:val="00D42FD1"/>
    <w:rsid w:val="00D44C95"/>
    <w:rsid w:val="00D52B8F"/>
    <w:rsid w:val="00D600E2"/>
    <w:rsid w:val="00D752E7"/>
    <w:rsid w:val="00D92540"/>
    <w:rsid w:val="00D935E0"/>
    <w:rsid w:val="00D953E0"/>
    <w:rsid w:val="00DB6760"/>
    <w:rsid w:val="00DD26FC"/>
    <w:rsid w:val="00DD2FA2"/>
    <w:rsid w:val="00DE3E06"/>
    <w:rsid w:val="00DE4F95"/>
    <w:rsid w:val="00DF0AF2"/>
    <w:rsid w:val="00E02E88"/>
    <w:rsid w:val="00E204B6"/>
    <w:rsid w:val="00E232CA"/>
    <w:rsid w:val="00E44249"/>
    <w:rsid w:val="00E749FB"/>
    <w:rsid w:val="00E74EC0"/>
    <w:rsid w:val="00E77874"/>
    <w:rsid w:val="00E84C06"/>
    <w:rsid w:val="00E912E0"/>
    <w:rsid w:val="00EB5D09"/>
    <w:rsid w:val="00EB63BC"/>
    <w:rsid w:val="00EB7236"/>
    <w:rsid w:val="00EC6305"/>
    <w:rsid w:val="00EC7948"/>
    <w:rsid w:val="00ED5C6A"/>
    <w:rsid w:val="00EE00FB"/>
    <w:rsid w:val="00EE51CE"/>
    <w:rsid w:val="00EE7014"/>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66346"/>
    <w:rsid w:val="00F76486"/>
    <w:rsid w:val="00F82883"/>
    <w:rsid w:val="00F86D89"/>
    <w:rsid w:val="00F87E0E"/>
    <w:rsid w:val="00F91D77"/>
    <w:rsid w:val="00F939E5"/>
    <w:rsid w:val="00F94581"/>
    <w:rsid w:val="00FA1138"/>
    <w:rsid w:val="00FB1B67"/>
    <w:rsid w:val="00FB7F34"/>
    <w:rsid w:val="00FC26B8"/>
    <w:rsid w:val="00FC2EE9"/>
    <w:rsid w:val="00FC4D43"/>
    <w:rsid w:val="00FC7650"/>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qFormat/>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600E2"/>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D73571-873C-4DAD-8B38-10CC2110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2503</Words>
  <Characters>14272</Characters>
  <Application>Microsoft Office Word</Application>
  <DocSecurity>0</DocSecurity>
  <Lines>118</Lines>
  <Paragraphs>33</Paragraphs>
  <ScaleCrop>false</ScaleCrop>
  <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2017-03-15T03:41:00Z</cp:lastPrinted>
  <dcterms:created xsi:type="dcterms:W3CDTF">2019-06-26T01:42:00Z</dcterms:created>
  <dcterms:modified xsi:type="dcterms:W3CDTF">2019-06-28T08:57:00Z</dcterms:modified>
</cp:coreProperties>
</file>