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4D" w:rsidRDefault="00062A12">
      <w:pPr>
        <w:spacing w:line="1600" w:lineRule="atLeast"/>
        <w:jc w:val="center"/>
        <w:rPr>
          <w:sz w:val="72"/>
        </w:rPr>
      </w:pPr>
      <w:r>
        <w:rPr>
          <w:rFonts w:hint="eastAsia"/>
          <w:sz w:val="72"/>
        </w:rPr>
        <w:t>阳春市政府采购项目</w:t>
      </w:r>
    </w:p>
    <w:p w:rsidR="0066124D" w:rsidRDefault="00062A12">
      <w:pPr>
        <w:spacing w:line="1600" w:lineRule="atLeast"/>
        <w:jc w:val="center"/>
        <w:rPr>
          <w:sz w:val="72"/>
        </w:rPr>
      </w:pPr>
      <w:r>
        <w:rPr>
          <w:rFonts w:hint="eastAsia"/>
          <w:sz w:val="72"/>
        </w:rPr>
        <w:t>公开招标文件</w:t>
      </w:r>
    </w:p>
    <w:p w:rsidR="0066124D" w:rsidRDefault="0066124D">
      <w:pPr>
        <w:spacing w:line="500" w:lineRule="exact"/>
        <w:jc w:val="center"/>
        <w:rPr>
          <w:bCs/>
        </w:rPr>
      </w:pPr>
    </w:p>
    <w:p w:rsidR="0066124D" w:rsidRDefault="0066124D">
      <w:pPr>
        <w:spacing w:line="500" w:lineRule="exact"/>
        <w:jc w:val="center"/>
        <w:rPr>
          <w:bCs/>
        </w:rPr>
      </w:pPr>
    </w:p>
    <w:tbl>
      <w:tblPr>
        <w:tblW w:w="6463" w:type="dxa"/>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5137"/>
      </w:tblGrid>
      <w:tr w:rsidR="0066124D">
        <w:trPr>
          <w:trHeight w:val="804"/>
        </w:trPr>
        <w:tc>
          <w:tcPr>
            <w:tcW w:w="1326" w:type="dxa"/>
            <w:tcBorders>
              <w:top w:val="nil"/>
              <w:left w:val="nil"/>
              <w:bottom w:val="nil"/>
              <w:right w:val="nil"/>
            </w:tcBorders>
          </w:tcPr>
          <w:p w:rsidR="0066124D" w:rsidRDefault="00062A12">
            <w:pPr>
              <w:spacing w:line="500" w:lineRule="exact"/>
              <w:rPr>
                <w:b/>
                <w:bCs/>
                <w:sz w:val="24"/>
              </w:rPr>
            </w:pPr>
            <w:r>
              <w:rPr>
                <w:b/>
                <w:bCs/>
                <w:sz w:val="24"/>
              </w:rPr>
              <w:t>项目编号：</w:t>
            </w:r>
            <w:r>
              <w:rPr>
                <w:b/>
                <w:bCs/>
                <w:sz w:val="24"/>
              </w:rPr>
              <w:t xml:space="preserve"> </w:t>
            </w:r>
          </w:p>
        </w:tc>
        <w:tc>
          <w:tcPr>
            <w:tcW w:w="5137" w:type="dxa"/>
            <w:tcBorders>
              <w:top w:val="nil"/>
              <w:left w:val="nil"/>
              <w:bottom w:val="nil"/>
              <w:right w:val="nil"/>
            </w:tcBorders>
          </w:tcPr>
          <w:p w:rsidR="0066124D" w:rsidRDefault="00062A12">
            <w:pPr>
              <w:spacing w:line="500" w:lineRule="exact"/>
              <w:rPr>
                <w:b/>
                <w:bCs/>
                <w:sz w:val="24"/>
              </w:rPr>
            </w:pPr>
            <w:r>
              <w:rPr>
                <w:rFonts w:hint="eastAsia"/>
                <w:b/>
                <w:bCs/>
                <w:sz w:val="24"/>
              </w:rPr>
              <w:t>B180078</w:t>
            </w:r>
          </w:p>
        </w:tc>
      </w:tr>
      <w:tr w:rsidR="0066124D">
        <w:trPr>
          <w:trHeight w:val="786"/>
        </w:trPr>
        <w:tc>
          <w:tcPr>
            <w:tcW w:w="1326" w:type="dxa"/>
            <w:tcBorders>
              <w:top w:val="nil"/>
              <w:left w:val="nil"/>
              <w:bottom w:val="nil"/>
              <w:right w:val="nil"/>
            </w:tcBorders>
          </w:tcPr>
          <w:p w:rsidR="0066124D" w:rsidRDefault="00062A12">
            <w:pPr>
              <w:spacing w:line="500" w:lineRule="exact"/>
              <w:rPr>
                <w:b/>
                <w:bCs/>
                <w:sz w:val="24"/>
              </w:rPr>
            </w:pPr>
            <w:r>
              <w:rPr>
                <w:b/>
                <w:bCs/>
                <w:sz w:val="24"/>
              </w:rPr>
              <w:t>项目名称：</w:t>
            </w:r>
            <w:r>
              <w:rPr>
                <w:b/>
                <w:bCs/>
                <w:sz w:val="24"/>
              </w:rPr>
              <w:t xml:space="preserve"> </w:t>
            </w:r>
            <w:r w:rsidR="0066124D">
              <w:fldChar w:fldCharType="begin"/>
            </w:r>
            <w:r>
              <w:instrText xml:space="preserve"> DOCVARIABLE  </w:instrText>
            </w:r>
            <w:r>
              <w:instrText>项目名称</w:instrText>
            </w:r>
            <w:r>
              <w:instrText xml:space="preserve">  \* MERGEFORMAT </w:instrText>
            </w:r>
            <w:r w:rsidR="0066124D">
              <w:fldChar w:fldCharType="end"/>
            </w:r>
          </w:p>
        </w:tc>
        <w:tc>
          <w:tcPr>
            <w:tcW w:w="5137" w:type="dxa"/>
            <w:tcBorders>
              <w:top w:val="nil"/>
              <w:left w:val="nil"/>
              <w:bottom w:val="nil"/>
              <w:right w:val="nil"/>
            </w:tcBorders>
          </w:tcPr>
          <w:p w:rsidR="0066124D" w:rsidRDefault="00062A12">
            <w:pPr>
              <w:spacing w:line="360" w:lineRule="auto"/>
              <w:rPr>
                <w:rFonts w:ascii="宋体" w:hAnsi="宋体"/>
                <w:color w:val="000000"/>
                <w:sz w:val="24"/>
                <w:szCs w:val="24"/>
              </w:rPr>
            </w:pPr>
            <w:r>
              <w:rPr>
                <w:rFonts w:hint="eastAsia"/>
                <w:b/>
                <w:bCs/>
                <w:sz w:val="24"/>
              </w:rPr>
              <w:t>阳春市粮食生产功能区和重要农产品生产保护区划定服务采购项目</w:t>
            </w:r>
          </w:p>
          <w:p w:rsidR="0066124D" w:rsidRDefault="0066124D">
            <w:pPr>
              <w:spacing w:line="500" w:lineRule="exact"/>
              <w:rPr>
                <w:b/>
                <w:bCs/>
                <w:sz w:val="24"/>
              </w:rPr>
            </w:pPr>
          </w:p>
        </w:tc>
      </w:tr>
    </w:tbl>
    <w:p w:rsidR="0066124D" w:rsidRDefault="0066124D">
      <w:pPr>
        <w:spacing w:line="500" w:lineRule="exact"/>
        <w:jc w:val="center"/>
        <w:rPr>
          <w:b/>
          <w:bCs/>
          <w:sz w:val="24"/>
        </w:rPr>
      </w:pPr>
    </w:p>
    <w:p w:rsidR="0066124D" w:rsidRDefault="0066124D">
      <w:pPr>
        <w:spacing w:line="360" w:lineRule="auto"/>
        <w:jc w:val="center"/>
        <w:rPr>
          <w:b/>
          <w:sz w:val="28"/>
        </w:rPr>
      </w:pPr>
    </w:p>
    <w:p w:rsidR="0066124D" w:rsidRDefault="0066124D">
      <w:pPr>
        <w:spacing w:line="360" w:lineRule="auto"/>
        <w:jc w:val="center"/>
        <w:rPr>
          <w:b/>
          <w:sz w:val="28"/>
        </w:rPr>
      </w:pPr>
    </w:p>
    <w:p w:rsidR="0066124D" w:rsidRDefault="0066124D">
      <w:pPr>
        <w:spacing w:line="360" w:lineRule="auto"/>
        <w:jc w:val="center"/>
        <w:rPr>
          <w:b/>
          <w:sz w:val="28"/>
        </w:rPr>
      </w:pPr>
    </w:p>
    <w:p w:rsidR="0066124D" w:rsidRDefault="0066124D">
      <w:pPr>
        <w:spacing w:line="360" w:lineRule="auto"/>
        <w:jc w:val="center"/>
        <w:rPr>
          <w:b/>
          <w:sz w:val="28"/>
        </w:rPr>
      </w:pPr>
    </w:p>
    <w:p w:rsidR="0066124D" w:rsidRDefault="0066124D">
      <w:pPr>
        <w:spacing w:line="360" w:lineRule="auto"/>
        <w:jc w:val="center"/>
        <w:rPr>
          <w:b/>
          <w:sz w:val="28"/>
        </w:rPr>
      </w:pPr>
    </w:p>
    <w:p w:rsidR="0066124D" w:rsidRDefault="0066124D">
      <w:pPr>
        <w:spacing w:line="360" w:lineRule="auto"/>
        <w:jc w:val="center"/>
        <w:rPr>
          <w:b/>
          <w:sz w:val="28"/>
        </w:rPr>
      </w:pPr>
    </w:p>
    <w:p w:rsidR="0066124D" w:rsidRDefault="0066124D">
      <w:pPr>
        <w:spacing w:line="360" w:lineRule="auto"/>
        <w:jc w:val="center"/>
        <w:rPr>
          <w:b/>
          <w:sz w:val="28"/>
        </w:rPr>
      </w:pPr>
    </w:p>
    <w:p w:rsidR="0066124D" w:rsidRDefault="0066124D">
      <w:pPr>
        <w:spacing w:line="360" w:lineRule="auto"/>
        <w:jc w:val="center"/>
        <w:rPr>
          <w:b/>
          <w:sz w:val="28"/>
        </w:rPr>
      </w:pPr>
    </w:p>
    <w:p w:rsidR="0066124D" w:rsidRDefault="0066124D">
      <w:pPr>
        <w:spacing w:line="360" w:lineRule="auto"/>
        <w:jc w:val="center"/>
        <w:rPr>
          <w:b/>
          <w:sz w:val="28"/>
        </w:rPr>
      </w:pPr>
    </w:p>
    <w:p w:rsidR="0066124D" w:rsidRDefault="0066124D">
      <w:pPr>
        <w:spacing w:line="360" w:lineRule="auto"/>
        <w:jc w:val="center"/>
        <w:rPr>
          <w:b/>
          <w:bCs/>
          <w:sz w:val="28"/>
        </w:rPr>
      </w:pPr>
    </w:p>
    <w:p w:rsidR="0066124D" w:rsidRDefault="00062A12">
      <w:pPr>
        <w:spacing w:line="360" w:lineRule="auto"/>
        <w:jc w:val="center"/>
        <w:rPr>
          <w:rFonts w:eastAsia="隶书"/>
          <w:b/>
          <w:bCs/>
          <w:sz w:val="36"/>
        </w:rPr>
      </w:pPr>
      <w:r>
        <w:rPr>
          <w:rFonts w:eastAsia="隶书" w:hint="eastAsia"/>
          <w:b/>
          <w:bCs/>
          <w:color w:val="000000"/>
          <w:sz w:val="36"/>
        </w:rPr>
        <w:t>阳春市宏建工程项目服务有限公司编制</w:t>
      </w:r>
    </w:p>
    <w:p w:rsidR="0066124D" w:rsidRDefault="00062A12">
      <w:pPr>
        <w:spacing w:line="360" w:lineRule="auto"/>
        <w:jc w:val="center"/>
        <w:rPr>
          <w:rFonts w:ascii="黑体" w:eastAsia="黑体" w:hAnsi="宋体"/>
          <w:b/>
          <w:bCs/>
          <w:sz w:val="28"/>
        </w:rPr>
      </w:pPr>
      <w:r>
        <w:rPr>
          <w:rFonts w:ascii="黑体" w:eastAsia="黑体" w:hAnsi="宋体" w:hint="eastAsia"/>
          <w:b/>
          <w:bCs/>
          <w:sz w:val="28"/>
        </w:rPr>
        <w:t>发布日期：</w:t>
      </w:r>
      <w:r>
        <w:rPr>
          <w:rFonts w:ascii="黑体" w:eastAsia="黑体" w:hAnsi="宋体" w:hint="eastAsia"/>
          <w:b/>
          <w:bCs/>
          <w:sz w:val="28"/>
        </w:rPr>
        <w:t>2018</w:t>
      </w:r>
      <w:r>
        <w:rPr>
          <w:rFonts w:ascii="黑体" w:eastAsia="黑体" w:hAnsi="宋体" w:hint="eastAsia"/>
          <w:b/>
          <w:bCs/>
          <w:sz w:val="28"/>
        </w:rPr>
        <w:t>年</w:t>
      </w:r>
      <w:r>
        <w:rPr>
          <w:rFonts w:ascii="黑体" w:eastAsia="黑体" w:hAnsi="宋体" w:hint="eastAsia"/>
          <w:b/>
          <w:bCs/>
          <w:sz w:val="28"/>
        </w:rPr>
        <w:t>9</w:t>
      </w:r>
      <w:r>
        <w:rPr>
          <w:rFonts w:ascii="黑体" w:eastAsia="黑体" w:hAnsi="宋体" w:hint="eastAsia"/>
          <w:b/>
          <w:bCs/>
          <w:sz w:val="28"/>
        </w:rPr>
        <w:t>月</w:t>
      </w:r>
    </w:p>
    <w:p w:rsidR="0066124D" w:rsidRDefault="0066124D">
      <w:pPr>
        <w:jc w:val="center"/>
        <w:rPr>
          <w:b/>
          <w:sz w:val="44"/>
          <w:szCs w:val="44"/>
        </w:rPr>
        <w:sectPr w:rsidR="0066124D">
          <w:headerReference w:type="default" r:id="rId8"/>
          <w:footerReference w:type="even" r:id="rId9"/>
          <w:footerReference w:type="default" r:id="rId10"/>
          <w:headerReference w:type="first" r:id="rId11"/>
          <w:footerReference w:type="first" r:id="rId12"/>
          <w:pgSz w:w="11906" w:h="16838"/>
          <w:pgMar w:top="1134" w:right="1134" w:bottom="1134" w:left="1588" w:header="567" w:footer="737" w:gutter="0"/>
          <w:pgNumType w:start="1"/>
          <w:cols w:space="720"/>
          <w:titlePg/>
          <w:docGrid w:linePitch="312"/>
        </w:sectPr>
      </w:pPr>
      <w:bookmarkStart w:id="0" w:name="_Toc136682880"/>
      <w:bookmarkStart w:id="1" w:name="_Toc159385039"/>
      <w:bookmarkStart w:id="2" w:name="_Toc136662904"/>
    </w:p>
    <w:bookmarkEnd w:id="0"/>
    <w:bookmarkEnd w:id="1"/>
    <w:bookmarkEnd w:id="2"/>
    <w:p w:rsidR="0066124D" w:rsidRDefault="0066124D">
      <w:pPr>
        <w:jc w:val="center"/>
        <w:rPr>
          <w:sz w:val="48"/>
          <w:szCs w:val="48"/>
        </w:rPr>
      </w:pPr>
    </w:p>
    <w:p w:rsidR="0066124D" w:rsidRDefault="00062A12">
      <w:pPr>
        <w:jc w:val="center"/>
        <w:rPr>
          <w:sz w:val="48"/>
          <w:szCs w:val="48"/>
        </w:rPr>
      </w:pPr>
      <w:r>
        <w:rPr>
          <w:rFonts w:hint="eastAsia"/>
          <w:sz w:val="48"/>
          <w:szCs w:val="48"/>
        </w:rPr>
        <w:t>温馨提示</w:t>
      </w:r>
    </w:p>
    <w:p w:rsidR="0066124D" w:rsidRDefault="0066124D">
      <w:pPr>
        <w:jc w:val="center"/>
        <w:rPr>
          <w:sz w:val="48"/>
          <w:szCs w:val="48"/>
        </w:rPr>
      </w:pPr>
    </w:p>
    <w:p w:rsidR="0066124D" w:rsidRDefault="00062A12">
      <w:pPr>
        <w:numPr>
          <w:ilvl w:val="0"/>
          <w:numId w:val="2"/>
        </w:numPr>
        <w:spacing w:line="360" w:lineRule="auto"/>
      </w:pPr>
      <w:r>
        <w:rPr>
          <w:rFonts w:hint="eastAsia"/>
        </w:rPr>
        <w:t>请供应商留意投标截止和开标时间。逾期递交，我司恕不接收。因此，请供应商提前半小时</w:t>
      </w:r>
      <w:r>
        <w:t xml:space="preserve">      </w:t>
      </w:r>
      <w:r>
        <w:rPr>
          <w:rFonts w:hint="eastAsia"/>
        </w:rPr>
        <w:t>抵达开标会议室。</w:t>
      </w:r>
    </w:p>
    <w:p w:rsidR="0066124D" w:rsidRDefault="00062A12">
      <w:pPr>
        <w:numPr>
          <w:ilvl w:val="0"/>
          <w:numId w:val="2"/>
        </w:numPr>
        <w:spacing w:line="360" w:lineRule="auto"/>
      </w:pPr>
      <w:r>
        <w:rPr>
          <w:rFonts w:hint="eastAsia"/>
        </w:rPr>
        <w:t>为避免因投标保证金票据时限失效，建议在开标前</w:t>
      </w:r>
      <w:r>
        <w:rPr>
          <w:rFonts w:hint="eastAsia"/>
        </w:rPr>
        <w:t>2-4</w:t>
      </w:r>
      <w:r>
        <w:rPr>
          <w:rFonts w:hint="eastAsia"/>
        </w:rPr>
        <w:t>天内开具保证金支票。</w:t>
      </w:r>
    </w:p>
    <w:p w:rsidR="0066124D" w:rsidRDefault="00062A12">
      <w:pPr>
        <w:numPr>
          <w:ilvl w:val="0"/>
          <w:numId w:val="2"/>
        </w:numPr>
        <w:spacing w:line="360" w:lineRule="auto"/>
      </w:pPr>
      <w:r>
        <w:rPr>
          <w:rFonts w:hint="eastAsia"/>
        </w:rPr>
        <w:t>如采购文件中有列明“★”的条款，供应商必须响应，如不能满足响应，其投标将作无效投标处理。</w:t>
      </w:r>
    </w:p>
    <w:p w:rsidR="0066124D" w:rsidRDefault="00062A12">
      <w:pPr>
        <w:numPr>
          <w:ilvl w:val="0"/>
          <w:numId w:val="2"/>
        </w:numPr>
        <w:spacing w:line="360" w:lineRule="auto"/>
      </w:pPr>
      <w:r>
        <w:rPr>
          <w:rFonts w:hint="eastAsia"/>
        </w:rPr>
        <w:t>请仔细检查响应文件是否已按要求添加盖章、签名和签署日期。</w:t>
      </w:r>
    </w:p>
    <w:p w:rsidR="0066124D" w:rsidRDefault="00062A12">
      <w:pPr>
        <w:numPr>
          <w:ilvl w:val="0"/>
          <w:numId w:val="2"/>
        </w:numPr>
        <w:spacing w:line="360" w:lineRule="auto"/>
      </w:pPr>
      <w:r>
        <w:rPr>
          <w:rFonts w:hint="eastAsia"/>
        </w:rPr>
        <w:t>响应文件应按顺序编制页码。</w:t>
      </w:r>
    </w:p>
    <w:p w:rsidR="0066124D" w:rsidRDefault="00062A12">
      <w:pPr>
        <w:numPr>
          <w:ilvl w:val="0"/>
          <w:numId w:val="2"/>
        </w:numPr>
        <w:spacing w:line="360" w:lineRule="auto"/>
      </w:pPr>
      <w:r>
        <w:rPr>
          <w:rFonts w:hint="eastAsia"/>
        </w:rPr>
        <w:t>如投标人为中型、小型、微型企业，请提交《中小微企业声明函》</w:t>
      </w:r>
    </w:p>
    <w:p w:rsidR="0066124D" w:rsidRDefault="00062A12">
      <w:pPr>
        <w:numPr>
          <w:ilvl w:val="0"/>
          <w:numId w:val="2"/>
        </w:numPr>
        <w:spacing w:line="360" w:lineRule="auto"/>
      </w:pPr>
      <w:r>
        <w:rPr>
          <w:rFonts w:hint="eastAsia"/>
        </w:rPr>
        <w:t>请正确填写《报价一览表》多子包项目请检查子包号，子包号必须与子包名称对应。</w:t>
      </w:r>
    </w:p>
    <w:p w:rsidR="0066124D" w:rsidRDefault="00062A12">
      <w:pPr>
        <w:numPr>
          <w:ilvl w:val="0"/>
          <w:numId w:val="2"/>
        </w:numPr>
        <w:spacing w:line="360" w:lineRule="auto"/>
      </w:pPr>
      <w:r>
        <w:rPr>
          <w:rFonts w:hint="eastAsia"/>
        </w:rPr>
        <w:t>如已购买采购文件而</w:t>
      </w:r>
      <w:r>
        <w:rPr>
          <w:rFonts w:hint="eastAsia"/>
        </w:rPr>
        <w:t>决定不参与开标的供应商，请在递交响应文件截止时间的</w:t>
      </w:r>
      <w:r>
        <w:t>3</w:t>
      </w:r>
      <w:r>
        <w:rPr>
          <w:rFonts w:hint="eastAsia"/>
        </w:rPr>
        <w:t>天前按《放弃投标说明书》中的联系方式，以书面行书通知我司。对于您的支持和配合，表示感谢。</w:t>
      </w:r>
    </w:p>
    <w:p w:rsidR="0066124D" w:rsidRDefault="00062A12">
      <w:pPr>
        <w:numPr>
          <w:ilvl w:val="0"/>
          <w:numId w:val="2"/>
        </w:numPr>
        <w:spacing w:line="360" w:lineRule="auto"/>
      </w:pPr>
      <w:r>
        <w:rPr>
          <w:rFonts w:hint="eastAsia"/>
        </w:rPr>
        <w:t>如供应商对项目存在询问和质疑，请按采购文件《投标邀请函》中的联系方式提交书面质疑。</w:t>
      </w:r>
    </w:p>
    <w:p w:rsidR="0066124D" w:rsidRDefault="0066124D">
      <w:pPr>
        <w:ind w:left="405"/>
      </w:pPr>
    </w:p>
    <w:p w:rsidR="0066124D" w:rsidRDefault="00062A12">
      <w:pPr>
        <w:ind w:left="405"/>
      </w:pPr>
      <w:r>
        <w:rPr>
          <w:rFonts w:hint="eastAsia"/>
        </w:rPr>
        <w:t>（</w:t>
      </w:r>
      <w:r>
        <w:rPr>
          <w:rFonts w:ascii="宋体" w:hAnsi="宋体" w:hint="eastAsia"/>
        </w:rPr>
        <w:t>本提示内容非采购文件的组成部分，仅为善意提醒。如有不一致，以采购文件为准</w:t>
      </w:r>
      <w:r>
        <w:rPr>
          <w:rFonts w:hint="eastAsia"/>
        </w:rPr>
        <w:t>）</w:t>
      </w:r>
    </w:p>
    <w:p w:rsidR="0066124D" w:rsidRDefault="00062A12">
      <w:pPr>
        <w:pageBreakBefore/>
        <w:jc w:val="center"/>
        <w:rPr>
          <w:bCs/>
          <w:w w:val="150"/>
          <w:sz w:val="44"/>
          <w:szCs w:val="44"/>
        </w:rPr>
      </w:pPr>
      <w:r>
        <w:rPr>
          <w:rFonts w:hint="eastAsia"/>
          <w:bCs/>
          <w:w w:val="150"/>
          <w:sz w:val="44"/>
          <w:szCs w:val="44"/>
        </w:rPr>
        <w:lastRenderedPageBreak/>
        <w:t>目</w:t>
      </w:r>
      <w:r>
        <w:rPr>
          <w:bCs/>
          <w:w w:val="150"/>
          <w:sz w:val="44"/>
          <w:szCs w:val="44"/>
        </w:rPr>
        <w:t xml:space="preserve">  </w:t>
      </w:r>
      <w:r>
        <w:rPr>
          <w:rFonts w:hint="eastAsia"/>
          <w:bCs/>
          <w:w w:val="150"/>
          <w:sz w:val="44"/>
          <w:szCs w:val="44"/>
        </w:rPr>
        <w:t xml:space="preserve">    </w:t>
      </w:r>
      <w:r>
        <w:rPr>
          <w:rFonts w:hint="eastAsia"/>
          <w:bCs/>
          <w:w w:val="150"/>
          <w:sz w:val="44"/>
          <w:szCs w:val="44"/>
        </w:rPr>
        <w:t>录</w:t>
      </w:r>
      <w:bookmarkStart w:id="3" w:name="_Toc113157415"/>
      <w:bookmarkStart w:id="4" w:name="_Toc49329246"/>
      <w:r>
        <w:rPr>
          <w:bCs/>
          <w:w w:val="150"/>
          <w:sz w:val="44"/>
          <w:szCs w:val="44"/>
        </w:rPr>
        <w:br/>
      </w:r>
    </w:p>
    <w:p w:rsidR="0066124D" w:rsidRDefault="0066124D">
      <w:pPr>
        <w:pStyle w:val="10"/>
        <w:tabs>
          <w:tab w:val="right" w:leader="dot" w:pos="9174"/>
        </w:tabs>
        <w:rPr>
          <w:rFonts w:ascii="Calibri" w:hAnsi="Calibri"/>
          <w:b w:val="0"/>
          <w:bCs w:val="0"/>
          <w:caps w:val="0"/>
          <w:sz w:val="21"/>
          <w:szCs w:val="22"/>
        </w:rPr>
      </w:pPr>
      <w:r>
        <w:rPr>
          <w:sz w:val="24"/>
          <w:szCs w:val="24"/>
        </w:rPr>
        <w:fldChar w:fldCharType="begin"/>
      </w:r>
      <w:r w:rsidR="00062A12">
        <w:rPr>
          <w:sz w:val="24"/>
          <w:szCs w:val="24"/>
        </w:rPr>
        <w:instrText xml:space="preserve"> TOC \o "1-2" \h \z </w:instrText>
      </w:r>
      <w:r>
        <w:rPr>
          <w:sz w:val="24"/>
          <w:szCs w:val="24"/>
        </w:rPr>
        <w:fldChar w:fldCharType="separate"/>
      </w:r>
      <w:hyperlink w:anchor="_Toc522004638" w:history="1">
        <w:r w:rsidR="00062A12">
          <w:rPr>
            <w:rStyle w:val="af4"/>
            <w:rFonts w:hint="eastAsia"/>
          </w:rPr>
          <w:t>第一部分</w:t>
        </w:r>
        <w:r w:rsidR="00062A12">
          <w:rPr>
            <w:rStyle w:val="af4"/>
          </w:rPr>
          <w:t xml:space="preserve">   </w:t>
        </w:r>
        <w:r w:rsidR="00062A12">
          <w:rPr>
            <w:rStyle w:val="af4"/>
            <w:rFonts w:hint="eastAsia"/>
          </w:rPr>
          <w:t>投标邀请函</w:t>
        </w:r>
        <w:r w:rsidR="00062A12">
          <w:tab/>
        </w:r>
        <w:r>
          <w:fldChar w:fldCharType="begin"/>
        </w:r>
        <w:r w:rsidR="00062A12">
          <w:instrText xml:space="preserve"> PAGEREF _Toc522004638 \h </w:instrText>
        </w:r>
        <w:r>
          <w:fldChar w:fldCharType="separate"/>
        </w:r>
        <w:r w:rsidR="00062A12">
          <w:t>3</w:t>
        </w:r>
        <w:r>
          <w:fldChar w:fldCharType="end"/>
        </w:r>
      </w:hyperlink>
    </w:p>
    <w:p w:rsidR="0066124D" w:rsidRDefault="0066124D">
      <w:pPr>
        <w:pStyle w:val="10"/>
        <w:tabs>
          <w:tab w:val="right" w:leader="dot" w:pos="9174"/>
        </w:tabs>
        <w:rPr>
          <w:rFonts w:ascii="Calibri" w:hAnsi="Calibri"/>
          <w:b w:val="0"/>
          <w:bCs w:val="0"/>
          <w:caps w:val="0"/>
          <w:sz w:val="21"/>
          <w:szCs w:val="22"/>
        </w:rPr>
      </w:pPr>
      <w:hyperlink w:anchor="_Toc522004639" w:history="1">
        <w:r w:rsidR="00062A12">
          <w:rPr>
            <w:rStyle w:val="af4"/>
            <w:rFonts w:hint="eastAsia"/>
          </w:rPr>
          <w:t>第二部分</w:t>
        </w:r>
        <w:r w:rsidR="00062A12">
          <w:rPr>
            <w:rStyle w:val="af4"/>
          </w:rPr>
          <w:t xml:space="preserve">   </w:t>
        </w:r>
        <w:r w:rsidR="00062A12">
          <w:rPr>
            <w:rStyle w:val="af4"/>
            <w:rFonts w:hint="eastAsia"/>
          </w:rPr>
          <w:t>采购项目内容</w:t>
        </w:r>
        <w:r w:rsidR="00062A12">
          <w:tab/>
        </w:r>
        <w:r>
          <w:fldChar w:fldCharType="begin"/>
        </w:r>
        <w:r w:rsidR="00062A12">
          <w:instrText xml:space="preserve"> PAGEREF _Toc522004639 \h </w:instrText>
        </w:r>
        <w:r>
          <w:fldChar w:fldCharType="separate"/>
        </w:r>
        <w:r w:rsidR="00062A12">
          <w:t>5</w:t>
        </w:r>
        <w:r>
          <w:fldChar w:fldCharType="end"/>
        </w:r>
      </w:hyperlink>
    </w:p>
    <w:p w:rsidR="0066124D" w:rsidRDefault="0066124D">
      <w:pPr>
        <w:pStyle w:val="21"/>
        <w:tabs>
          <w:tab w:val="left" w:pos="840"/>
          <w:tab w:val="right" w:leader="dot" w:pos="9174"/>
        </w:tabs>
        <w:rPr>
          <w:rFonts w:ascii="Calibri" w:hAnsi="Calibri"/>
          <w:smallCaps w:val="0"/>
          <w:sz w:val="21"/>
          <w:szCs w:val="22"/>
        </w:rPr>
      </w:pPr>
      <w:hyperlink w:anchor="_Toc522004640" w:history="1">
        <w:r w:rsidR="00062A12">
          <w:rPr>
            <w:rStyle w:val="af4"/>
            <w:rFonts w:ascii="宋体-方正超大字符集" w:eastAsia="宋体-方正超大字符集" w:hint="eastAsia"/>
          </w:rPr>
          <w:t>一、</w:t>
        </w:r>
        <w:r w:rsidR="00062A12">
          <w:rPr>
            <w:rFonts w:ascii="Calibri" w:hAnsi="Calibri"/>
            <w:smallCaps w:val="0"/>
            <w:sz w:val="21"/>
            <w:szCs w:val="22"/>
          </w:rPr>
          <w:tab/>
        </w:r>
        <w:r w:rsidR="00062A12">
          <w:rPr>
            <w:rStyle w:val="af4"/>
            <w:rFonts w:ascii="宋体-方正超大字符集" w:eastAsia="宋体-方正超大字符集" w:hint="eastAsia"/>
          </w:rPr>
          <w:t>供应商资格要求</w:t>
        </w:r>
        <w:r w:rsidR="00062A12">
          <w:tab/>
        </w:r>
        <w:r>
          <w:fldChar w:fldCharType="begin"/>
        </w:r>
        <w:r w:rsidR="00062A12">
          <w:instrText xml:space="preserve"> PAGE</w:instrText>
        </w:r>
        <w:r w:rsidR="00062A12">
          <w:instrText xml:space="preserve">REF _Toc522004640 \h </w:instrText>
        </w:r>
        <w:r>
          <w:fldChar w:fldCharType="separate"/>
        </w:r>
        <w:r w:rsidR="00062A12">
          <w:t>6</w:t>
        </w:r>
        <w:r>
          <w:fldChar w:fldCharType="end"/>
        </w:r>
      </w:hyperlink>
    </w:p>
    <w:p w:rsidR="0066124D" w:rsidRDefault="0066124D">
      <w:pPr>
        <w:pStyle w:val="21"/>
        <w:tabs>
          <w:tab w:val="left" w:pos="840"/>
          <w:tab w:val="right" w:leader="dot" w:pos="9174"/>
        </w:tabs>
        <w:rPr>
          <w:rFonts w:ascii="Calibri" w:hAnsi="Calibri"/>
          <w:smallCaps w:val="0"/>
          <w:sz w:val="21"/>
          <w:szCs w:val="22"/>
        </w:rPr>
      </w:pPr>
      <w:hyperlink w:anchor="_Toc522004641" w:history="1">
        <w:r w:rsidR="00062A12">
          <w:rPr>
            <w:rStyle w:val="af4"/>
            <w:rFonts w:ascii="宋体-方正超大字符集" w:eastAsia="宋体-方正超大字符集" w:hint="eastAsia"/>
          </w:rPr>
          <w:t>二、</w:t>
        </w:r>
        <w:r w:rsidR="00062A12">
          <w:rPr>
            <w:rFonts w:ascii="Calibri" w:hAnsi="Calibri"/>
            <w:smallCaps w:val="0"/>
            <w:sz w:val="21"/>
            <w:szCs w:val="22"/>
          </w:rPr>
          <w:tab/>
        </w:r>
        <w:r w:rsidR="00062A12">
          <w:rPr>
            <w:rStyle w:val="af4"/>
            <w:rFonts w:ascii="宋体-方正超大字符集" w:eastAsia="宋体-方正超大字符集" w:hint="eastAsia"/>
          </w:rPr>
          <w:t>采购项目要求</w:t>
        </w:r>
        <w:r w:rsidR="00062A12">
          <w:tab/>
        </w:r>
        <w:r>
          <w:fldChar w:fldCharType="begin"/>
        </w:r>
        <w:r w:rsidR="00062A12">
          <w:instrText xml:space="preserve"> PAGEREF _Toc522004641 \h </w:instrText>
        </w:r>
        <w:r>
          <w:fldChar w:fldCharType="separate"/>
        </w:r>
        <w:r w:rsidR="00062A12">
          <w:t>6</w:t>
        </w:r>
        <w:r>
          <w:fldChar w:fldCharType="end"/>
        </w:r>
      </w:hyperlink>
    </w:p>
    <w:p w:rsidR="0066124D" w:rsidRDefault="0066124D">
      <w:pPr>
        <w:pStyle w:val="10"/>
        <w:tabs>
          <w:tab w:val="right" w:leader="dot" w:pos="9174"/>
        </w:tabs>
        <w:rPr>
          <w:rFonts w:ascii="Calibri" w:hAnsi="Calibri"/>
          <w:b w:val="0"/>
          <w:bCs w:val="0"/>
          <w:caps w:val="0"/>
          <w:sz w:val="21"/>
          <w:szCs w:val="22"/>
        </w:rPr>
      </w:pPr>
      <w:hyperlink w:anchor="_Toc522004642" w:history="1">
        <w:r w:rsidR="00062A12">
          <w:rPr>
            <w:rStyle w:val="af4"/>
            <w:rFonts w:hint="eastAsia"/>
          </w:rPr>
          <w:t>第三部分</w:t>
        </w:r>
        <w:r w:rsidR="00062A12">
          <w:rPr>
            <w:rStyle w:val="af4"/>
          </w:rPr>
          <w:t xml:space="preserve">   </w:t>
        </w:r>
        <w:r w:rsidR="00062A12">
          <w:rPr>
            <w:rStyle w:val="af4"/>
            <w:rFonts w:hint="eastAsia"/>
          </w:rPr>
          <w:t>投标人须知</w:t>
        </w:r>
        <w:r w:rsidR="00062A12">
          <w:tab/>
        </w:r>
        <w:r>
          <w:fldChar w:fldCharType="begin"/>
        </w:r>
        <w:r w:rsidR="00062A12">
          <w:instrText xml:space="preserve"> PAGEREF _Toc522004642 \h </w:instrText>
        </w:r>
        <w:r>
          <w:fldChar w:fldCharType="separate"/>
        </w:r>
        <w:r w:rsidR="00062A12">
          <w:t>12</w:t>
        </w:r>
        <w:r>
          <w:fldChar w:fldCharType="end"/>
        </w:r>
      </w:hyperlink>
    </w:p>
    <w:p w:rsidR="0066124D" w:rsidRDefault="0066124D">
      <w:pPr>
        <w:pStyle w:val="21"/>
        <w:tabs>
          <w:tab w:val="left" w:pos="840"/>
          <w:tab w:val="right" w:leader="dot" w:pos="9174"/>
        </w:tabs>
        <w:rPr>
          <w:rFonts w:ascii="Calibri" w:hAnsi="Calibri"/>
          <w:smallCaps w:val="0"/>
          <w:sz w:val="21"/>
          <w:szCs w:val="22"/>
        </w:rPr>
      </w:pPr>
      <w:hyperlink w:anchor="_Toc522004643" w:history="1">
        <w:r w:rsidR="00062A12">
          <w:rPr>
            <w:rStyle w:val="af4"/>
            <w:rFonts w:ascii="宋体-方正超大字符集" w:eastAsia="宋体-方正超大字符集" w:hint="eastAsia"/>
          </w:rPr>
          <w:t>一、</w:t>
        </w:r>
        <w:r w:rsidR="00062A12">
          <w:rPr>
            <w:rFonts w:ascii="Calibri" w:hAnsi="Calibri"/>
            <w:smallCaps w:val="0"/>
            <w:sz w:val="21"/>
            <w:szCs w:val="22"/>
          </w:rPr>
          <w:tab/>
        </w:r>
        <w:r w:rsidR="00062A12">
          <w:rPr>
            <w:rStyle w:val="af4"/>
            <w:rFonts w:ascii="宋体-方正超大字符集" w:eastAsia="宋体-方正超大字符集" w:hint="eastAsia"/>
          </w:rPr>
          <w:t>概念释义</w:t>
        </w:r>
        <w:r w:rsidR="00062A12">
          <w:tab/>
        </w:r>
        <w:r>
          <w:fldChar w:fldCharType="begin"/>
        </w:r>
        <w:r w:rsidR="00062A12">
          <w:instrText xml:space="preserve"> PAGEREF _Toc522004643 \h </w:instrText>
        </w:r>
        <w:r>
          <w:fldChar w:fldCharType="separate"/>
        </w:r>
        <w:r w:rsidR="00062A12">
          <w:t>14</w:t>
        </w:r>
        <w:r>
          <w:fldChar w:fldCharType="end"/>
        </w:r>
      </w:hyperlink>
    </w:p>
    <w:p w:rsidR="0066124D" w:rsidRDefault="0066124D">
      <w:pPr>
        <w:pStyle w:val="21"/>
        <w:tabs>
          <w:tab w:val="left" w:pos="840"/>
          <w:tab w:val="right" w:leader="dot" w:pos="9174"/>
        </w:tabs>
        <w:rPr>
          <w:rFonts w:ascii="Calibri" w:hAnsi="Calibri"/>
          <w:smallCaps w:val="0"/>
          <w:sz w:val="21"/>
          <w:szCs w:val="22"/>
        </w:rPr>
      </w:pPr>
      <w:hyperlink w:anchor="_Toc522004644" w:history="1">
        <w:r w:rsidR="00062A12">
          <w:rPr>
            <w:rStyle w:val="af4"/>
            <w:rFonts w:ascii="宋体-方正超大字符集" w:eastAsia="宋体-方正超大字符集" w:hint="eastAsia"/>
          </w:rPr>
          <w:t>二、</w:t>
        </w:r>
        <w:r w:rsidR="00062A12">
          <w:rPr>
            <w:rFonts w:ascii="Calibri" w:hAnsi="Calibri"/>
            <w:smallCaps w:val="0"/>
            <w:sz w:val="21"/>
            <w:szCs w:val="22"/>
          </w:rPr>
          <w:tab/>
        </w:r>
        <w:r w:rsidR="00062A12">
          <w:rPr>
            <w:rStyle w:val="af4"/>
            <w:rFonts w:ascii="宋体-方正超大字符集" w:eastAsia="宋体-方正超大字符集" w:hint="eastAsia"/>
          </w:rPr>
          <w:t>招标文件说明</w:t>
        </w:r>
        <w:r w:rsidR="00062A12">
          <w:tab/>
        </w:r>
        <w:r>
          <w:fldChar w:fldCharType="begin"/>
        </w:r>
        <w:r w:rsidR="00062A12">
          <w:instrText xml:space="preserve"> PAGEREF _Toc522004644 \h </w:instrText>
        </w:r>
        <w:r>
          <w:fldChar w:fldCharType="separate"/>
        </w:r>
        <w:r w:rsidR="00062A12">
          <w:t>16</w:t>
        </w:r>
        <w:r>
          <w:fldChar w:fldCharType="end"/>
        </w:r>
      </w:hyperlink>
    </w:p>
    <w:p w:rsidR="0066124D" w:rsidRDefault="0066124D">
      <w:pPr>
        <w:pStyle w:val="21"/>
        <w:tabs>
          <w:tab w:val="left" w:pos="840"/>
          <w:tab w:val="right" w:leader="dot" w:pos="9174"/>
        </w:tabs>
        <w:rPr>
          <w:rFonts w:ascii="Calibri" w:hAnsi="Calibri"/>
          <w:smallCaps w:val="0"/>
          <w:sz w:val="21"/>
          <w:szCs w:val="22"/>
        </w:rPr>
      </w:pPr>
      <w:hyperlink w:anchor="_Toc522004645" w:history="1">
        <w:r w:rsidR="00062A12">
          <w:rPr>
            <w:rStyle w:val="af4"/>
            <w:rFonts w:ascii="宋体-方正超大字符集" w:eastAsia="宋体-方正超大字符集" w:hint="eastAsia"/>
          </w:rPr>
          <w:t>三、</w:t>
        </w:r>
        <w:r w:rsidR="00062A12">
          <w:rPr>
            <w:rFonts w:ascii="Calibri" w:hAnsi="Calibri"/>
            <w:smallCaps w:val="0"/>
            <w:sz w:val="21"/>
            <w:szCs w:val="22"/>
          </w:rPr>
          <w:tab/>
        </w:r>
        <w:r w:rsidR="00062A12">
          <w:rPr>
            <w:rStyle w:val="af4"/>
            <w:rFonts w:ascii="宋体-方正超大字符集" w:eastAsia="宋体-方正超大字符集" w:hint="eastAsia"/>
          </w:rPr>
          <w:t>投标文件说明</w:t>
        </w:r>
        <w:r w:rsidR="00062A12">
          <w:tab/>
        </w:r>
        <w:r>
          <w:fldChar w:fldCharType="begin"/>
        </w:r>
        <w:r w:rsidR="00062A12">
          <w:instrText xml:space="preserve"> PAGEREF _Toc522004645 \h </w:instrText>
        </w:r>
        <w:r>
          <w:fldChar w:fldCharType="separate"/>
        </w:r>
        <w:r w:rsidR="00062A12">
          <w:t>17</w:t>
        </w:r>
        <w:r>
          <w:fldChar w:fldCharType="end"/>
        </w:r>
      </w:hyperlink>
    </w:p>
    <w:p w:rsidR="0066124D" w:rsidRDefault="0066124D">
      <w:pPr>
        <w:pStyle w:val="21"/>
        <w:tabs>
          <w:tab w:val="left" w:pos="840"/>
          <w:tab w:val="right" w:leader="dot" w:pos="9174"/>
        </w:tabs>
        <w:rPr>
          <w:rFonts w:ascii="Calibri" w:hAnsi="Calibri"/>
          <w:smallCaps w:val="0"/>
          <w:sz w:val="21"/>
          <w:szCs w:val="22"/>
        </w:rPr>
      </w:pPr>
      <w:hyperlink w:anchor="_Toc522004646" w:history="1">
        <w:r w:rsidR="00062A12">
          <w:rPr>
            <w:rStyle w:val="af4"/>
            <w:rFonts w:ascii="宋体-方正超大字符集" w:eastAsia="宋体-方正超大字符集" w:hint="eastAsia"/>
          </w:rPr>
          <w:t>四、</w:t>
        </w:r>
        <w:r w:rsidR="00062A12">
          <w:rPr>
            <w:rFonts w:ascii="Calibri" w:hAnsi="Calibri"/>
            <w:smallCaps w:val="0"/>
            <w:sz w:val="21"/>
            <w:szCs w:val="22"/>
          </w:rPr>
          <w:tab/>
        </w:r>
        <w:r w:rsidR="00062A12">
          <w:rPr>
            <w:rStyle w:val="af4"/>
            <w:rFonts w:ascii="宋体-方正超大字符集" w:eastAsia="宋体-方正超大字符集" w:hint="eastAsia"/>
          </w:rPr>
          <w:t>评委会的组成及评审程序</w:t>
        </w:r>
        <w:r w:rsidR="00062A12">
          <w:tab/>
        </w:r>
        <w:r>
          <w:fldChar w:fldCharType="begin"/>
        </w:r>
        <w:r w:rsidR="00062A12">
          <w:instrText xml:space="preserve"> PAGEREF _Toc522004646 \h </w:instrText>
        </w:r>
        <w:r>
          <w:fldChar w:fldCharType="separate"/>
        </w:r>
        <w:r w:rsidR="00062A12">
          <w:t>20</w:t>
        </w:r>
        <w:r>
          <w:fldChar w:fldCharType="end"/>
        </w:r>
      </w:hyperlink>
    </w:p>
    <w:p w:rsidR="0066124D" w:rsidRDefault="0066124D">
      <w:pPr>
        <w:pStyle w:val="21"/>
        <w:tabs>
          <w:tab w:val="left" w:pos="840"/>
          <w:tab w:val="right" w:leader="dot" w:pos="9174"/>
        </w:tabs>
        <w:rPr>
          <w:rFonts w:ascii="Calibri" w:hAnsi="Calibri"/>
          <w:smallCaps w:val="0"/>
          <w:sz w:val="21"/>
          <w:szCs w:val="22"/>
        </w:rPr>
      </w:pPr>
      <w:hyperlink w:anchor="_Toc522004647" w:history="1">
        <w:r w:rsidR="00062A12">
          <w:rPr>
            <w:rStyle w:val="af4"/>
            <w:rFonts w:ascii="宋体-方正超大字符集" w:eastAsia="宋体-方正超大字符集" w:hint="eastAsia"/>
          </w:rPr>
          <w:t>五、</w:t>
        </w:r>
        <w:r w:rsidR="00062A12">
          <w:rPr>
            <w:rFonts w:ascii="Calibri" w:hAnsi="Calibri"/>
            <w:smallCaps w:val="0"/>
            <w:sz w:val="21"/>
            <w:szCs w:val="22"/>
          </w:rPr>
          <w:tab/>
        </w:r>
        <w:r w:rsidR="00062A12">
          <w:rPr>
            <w:rStyle w:val="af4"/>
            <w:rFonts w:ascii="宋体-方正超大字符集" w:eastAsia="宋体-方正超大字符集" w:hint="eastAsia"/>
          </w:rPr>
          <w:t>评审方法及标准</w:t>
        </w:r>
        <w:r w:rsidR="00062A12">
          <w:tab/>
        </w:r>
        <w:r>
          <w:fldChar w:fldCharType="begin"/>
        </w:r>
        <w:r w:rsidR="00062A12">
          <w:instrText xml:space="preserve"> PAGEREF _Toc522004647 \h </w:instrText>
        </w:r>
        <w:r>
          <w:fldChar w:fldCharType="separate"/>
        </w:r>
        <w:r w:rsidR="00062A12">
          <w:t>23</w:t>
        </w:r>
        <w:r>
          <w:fldChar w:fldCharType="end"/>
        </w:r>
      </w:hyperlink>
    </w:p>
    <w:p w:rsidR="0066124D" w:rsidRDefault="0066124D">
      <w:pPr>
        <w:pStyle w:val="21"/>
        <w:tabs>
          <w:tab w:val="left" w:pos="840"/>
          <w:tab w:val="right" w:leader="dot" w:pos="9174"/>
        </w:tabs>
        <w:rPr>
          <w:rFonts w:ascii="Calibri" w:hAnsi="Calibri"/>
          <w:smallCaps w:val="0"/>
          <w:sz w:val="21"/>
          <w:szCs w:val="22"/>
        </w:rPr>
      </w:pPr>
      <w:hyperlink w:anchor="_Toc522004648" w:history="1">
        <w:r w:rsidR="00062A12">
          <w:rPr>
            <w:rStyle w:val="af4"/>
            <w:rFonts w:hint="eastAsia"/>
          </w:rPr>
          <w:t>六、</w:t>
        </w:r>
        <w:r w:rsidR="00062A12">
          <w:rPr>
            <w:rFonts w:ascii="Calibri" w:hAnsi="Calibri"/>
            <w:smallCaps w:val="0"/>
            <w:sz w:val="21"/>
            <w:szCs w:val="22"/>
          </w:rPr>
          <w:tab/>
        </w:r>
        <w:r w:rsidR="00062A12">
          <w:rPr>
            <w:rStyle w:val="af4"/>
            <w:rFonts w:hint="eastAsia"/>
          </w:rPr>
          <w:t>确定评审结果</w:t>
        </w:r>
        <w:r w:rsidR="00062A12">
          <w:tab/>
        </w:r>
        <w:r>
          <w:fldChar w:fldCharType="begin"/>
        </w:r>
        <w:r w:rsidR="00062A12">
          <w:instrText xml:space="preserve"> PAGEREF _Toc522004648 \h </w:instrText>
        </w:r>
        <w:r>
          <w:fldChar w:fldCharType="separate"/>
        </w:r>
        <w:r w:rsidR="00062A12">
          <w:t>26</w:t>
        </w:r>
        <w:r>
          <w:fldChar w:fldCharType="end"/>
        </w:r>
      </w:hyperlink>
    </w:p>
    <w:p w:rsidR="0066124D" w:rsidRDefault="0066124D">
      <w:pPr>
        <w:pStyle w:val="10"/>
        <w:tabs>
          <w:tab w:val="right" w:leader="dot" w:pos="9174"/>
        </w:tabs>
        <w:rPr>
          <w:rFonts w:ascii="Calibri" w:hAnsi="Calibri"/>
          <w:b w:val="0"/>
          <w:bCs w:val="0"/>
          <w:caps w:val="0"/>
          <w:sz w:val="21"/>
          <w:szCs w:val="22"/>
        </w:rPr>
      </w:pPr>
      <w:hyperlink w:anchor="_Toc522004649" w:history="1">
        <w:r w:rsidR="00062A12">
          <w:rPr>
            <w:rStyle w:val="af4"/>
            <w:rFonts w:hint="eastAsia"/>
          </w:rPr>
          <w:t>第四部分</w:t>
        </w:r>
        <w:r w:rsidR="00062A12">
          <w:rPr>
            <w:rStyle w:val="af4"/>
          </w:rPr>
          <w:t xml:space="preserve">   </w:t>
        </w:r>
        <w:r w:rsidR="00062A12">
          <w:rPr>
            <w:rStyle w:val="af4"/>
            <w:rFonts w:hint="eastAsia"/>
          </w:rPr>
          <w:t>合同书范本</w:t>
        </w:r>
        <w:r w:rsidR="00062A12">
          <w:tab/>
        </w:r>
        <w:r>
          <w:fldChar w:fldCharType="begin"/>
        </w:r>
        <w:r w:rsidR="00062A12">
          <w:instrText xml:space="preserve"> PAGEREF _Toc522004649 \h </w:instrText>
        </w:r>
        <w:r>
          <w:fldChar w:fldCharType="separate"/>
        </w:r>
        <w:r w:rsidR="00062A12">
          <w:t>29</w:t>
        </w:r>
        <w:r>
          <w:fldChar w:fldCharType="end"/>
        </w:r>
      </w:hyperlink>
    </w:p>
    <w:p w:rsidR="0066124D" w:rsidRDefault="0066124D">
      <w:pPr>
        <w:pStyle w:val="10"/>
        <w:tabs>
          <w:tab w:val="right" w:leader="dot" w:pos="9174"/>
        </w:tabs>
        <w:rPr>
          <w:rFonts w:ascii="Calibri" w:hAnsi="Calibri"/>
          <w:b w:val="0"/>
          <w:bCs w:val="0"/>
          <w:caps w:val="0"/>
          <w:sz w:val="21"/>
          <w:szCs w:val="22"/>
        </w:rPr>
      </w:pPr>
      <w:hyperlink w:anchor="_Toc522004650" w:history="1">
        <w:r w:rsidR="00062A12">
          <w:rPr>
            <w:rStyle w:val="af4"/>
            <w:rFonts w:hint="eastAsia"/>
          </w:rPr>
          <w:t>第五部分</w:t>
        </w:r>
        <w:r w:rsidR="00062A12">
          <w:rPr>
            <w:rStyle w:val="af4"/>
          </w:rPr>
          <w:t xml:space="preserve">   </w:t>
        </w:r>
        <w:r w:rsidR="00062A12">
          <w:rPr>
            <w:rStyle w:val="af4"/>
            <w:rFonts w:hint="eastAsia"/>
          </w:rPr>
          <w:t>响应文件格式</w:t>
        </w:r>
        <w:r w:rsidR="00062A12">
          <w:tab/>
        </w:r>
        <w:r>
          <w:fldChar w:fldCharType="begin"/>
        </w:r>
        <w:r w:rsidR="00062A12">
          <w:instrText xml:space="preserve"> PAGEREF _Toc522004650 \h </w:instrText>
        </w:r>
        <w:r>
          <w:fldChar w:fldCharType="separate"/>
        </w:r>
        <w:r w:rsidR="00062A12">
          <w:t>46</w:t>
        </w:r>
        <w:r>
          <w:fldChar w:fldCharType="end"/>
        </w:r>
      </w:hyperlink>
    </w:p>
    <w:p w:rsidR="0066124D" w:rsidRDefault="0066124D">
      <w:pPr>
        <w:pStyle w:val="21"/>
        <w:tabs>
          <w:tab w:val="right" w:leader="dot" w:pos="9174"/>
        </w:tabs>
        <w:rPr>
          <w:rFonts w:ascii="Calibri" w:hAnsi="Calibri"/>
          <w:smallCaps w:val="0"/>
          <w:sz w:val="21"/>
          <w:szCs w:val="22"/>
        </w:rPr>
      </w:pPr>
      <w:hyperlink w:anchor="_Toc522004651" w:history="1">
        <w:r w:rsidR="00062A12">
          <w:rPr>
            <w:rStyle w:val="af4"/>
            <w:rFonts w:hint="eastAsia"/>
            <w:bCs/>
          </w:rPr>
          <w:t>第一章</w:t>
        </w:r>
        <w:r w:rsidR="00062A12">
          <w:rPr>
            <w:rStyle w:val="af4"/>
            <w:bCs/>
          </w:rPr>
          <w:t xml:space="preserve">  </w:t>
        </w:r>
        <w:r w:rsidR="00062A12">
          <w:rPr>
            <w:rStyle w:val="af4"/>
            <w:rFonts w:hint="eastAsia"/>
            <w:bCs/>
          </w:rPr>
          <w:t>资格性文件</w:t>
        </w:r>
        <w:r w:rsidR="00062A12">
          <w:tab/>
        </w:r>
        <w:r>
          <w:fldChar w:fldCharType="begin"/>
        </w:r>
        <w:r w:rsidR="00062A12">
          <w:instrText xml:space="preserve"> PAGEREF _Toc522004651 \h </w:instrText>
        </w:r>
        <w:r>
          <w:fldChar w:fldCharType="separate"/>
        </w:r>
        <w:r w:rsidR="00062A12">
          <w:t>48</w:t>
        </w:r>
        <w:r>
          <w:fldChar w:fldCharType="end"/>
        </w:r>
      </w:hyperlink>
    </w:p>
    <w:p w:rsidR="0066124D" w:rsidRDefault="0066124D">
      <w:pPr>
        <w:pStyle w:val="21"/>
        <w:tabs>
          <w:tab w:val="right" w:leader="dot" w:pos="9174"/>
        </w:tabs>
        <w:rPr>
          <w:rFonts w:ascii="Calibri" w:hAnsi="Calibri"/>
          <w:smallCaps w:val="0"/>
          <w:sz w:val="21"/>
          <w:szCs w:val="22"/>
        </w:rPr>
      </w:pPr>
      <w:hyperlink w:anchor="_Toc522004652" w:history="1">
        <w:r w:rsidR="00062A12">
          <w:rPr>
            <w:rStyle w:val="af4"/>
            <w:rFonts w:hint="eastAsia"/>
            <w:bCs/>
          </w:rPr>
          <w:t>第二章</w:t>
        </w:r>
        <w:r w:rsidR="00062A12">
          <w:rPr>
            <w:rStyle w:val="af4"/>
            <w:bCs/>
          </w:rPr>
          <w:t xml:space="preserve">  </w:t>
        </w:r>
        <w:r w:rsidR="00062A12">
          <w:rPr>
            <w:rStyle w:val="af4"/>
            <w:rFonts w:hint="eastAsia"/>
            <w:bCs/>
          </w:rPr>
          <w:t>评审内容索引</w:t>
        </w:r>
        <w:r w:rsidR="00062A12">
          <w:tab/>
        </w:r>
        <w:r>
          <w:fldChar w:fldCharType="begin"/>
        </w:r>
        <w:r w:rsidR="00062A12">
          <w:instrText xml:space="preserve"> PAGEREF _Toc522004652 \h </w:instrText>
        </w:r>
        <w:r>
          <w:fldChar w:fldCharType="separate"/>
        </w:r>
        <w:r w:rsidR="00062A12">
          <w:t>59</w:t>
        </w:r>
        <w:r>
          <w:fldChar w:fldCharType="end"/>
        </w:r>
      </w:hyperlink>
    </w:p>
    <w:p w:rsidR="0066124D" w:rsidRDefault="0066124D">
      <w:pPr>
        <w:pStyle w:val="21"/>
        <w:tabs>
          <w:tab w:val="right" w:leader="dot" w:pos="9174"/>
        </w:tabs>
        <w:rPr>
          <w:rFonts w:ascii="Calibri" w:hAnsi="Calibri"/>
          <w:smallCaps w:val="0"/>
          <w:sz w:val="21"/>
          <w:szCs w:val="22"/>
        </w:rPr>
      </w:pPr>
      <w:hyperlink w:anchor="_Toc522004653" w:history="1">
        <w:r w:rsidR="00062A12">
          <w:rPr>
            <w:rStyle w:val="af4"/>
            <w:rFonts w:hint="eastAsia"/>
            <w:bCs/>
          </w:rPr>
          <w:t>第三章</w:t>
        </w:r>
        <w:r w:rsidR="00062A12">
          <w:rPr>
            <w:rStyle w:val="af4"/>
            <w:bCs/>
          </w:rPr>
          <w:t xml:space="preserve">  </w:t>
        </w:r>
        <w:r w:rsidR="00062A12">
          <w:rPr>
            <w:rStyle w:val="af4"/>
            <w:rFonts w:hint="eastAsia"/>
            <w:bCs/>
          </w:rPr>
          <w:t>商务部分</w:t>
        </w:r>
        <w:r w:rsidR="00062A12">
          <w:tab/>
        </w:r>
        <w:r>
          <w:fldChar w:fldCharType="begin"/>
        </w:r>
        <w:r w:rsidR="00062A12">
          <w:instrText xml:space="preserve"> PAGEREF _Toc522004653 \h </w:instrText>
        </w:r>
        <w:r>
          <w:fldChar w:fldCharType="separate"/>
        </w:r>
        <w:r w:rsidR="00062A12">
          <w:t>61</w:t>
        </w:r>
        <w:r>
          <w:fldChar w:fldCharType="end"/>
        </w:r>
      </w:hyperlink>
    </w:p>
    <w:p w:rsidR="0066124D" w:rsidRDefault="0066124D">
      <w:pPr>
        <w:pStyle w:val="21"/>
        <w:tabs>
          <w:tab w:val="right" w:leader="dot" w:pos="9174"/>
        </w:tabs>
        <w:rPr>
          <w:rFonts w:ascii="Calibri" w:hAnsi="Calibri"/>
          <w:smallCaps w:val="0"/>
          <w:sz w:val="21"/>
          <w:szCs w:val="22"/>
        </w:rPr>
      </w:pPr>
      <w:hyperlink w:anchor="_Toc522004654" w:history="1">
        <w:r w:rsidR="00062A12">
          <w:rPr>
            <w:rStyle w:val="af4"/>
            <w:rFonts w:hint="eastAsia"/>
            <w:bCs/>
          </w:rPr>
          <w:t>第四章</w:t>
        </w:r>
        <w:r w:rsidR="00062A12">
          <w:rPr>
            <w:rStyle w:val="af4"/>
            <w:bCs/>
          </w:rPr>
          <w:t xml:space="preserve"> </w:t>
        </w:r>
        <w:r w:rsidR="00062A12">
          <w:rPr>
            <w:rStyle w:val="af4"/>
            <w:rFonts w:hint="eastAsia"/>
            <w:bCs/>
          </w:rPr>
          <w:t>技术部分</w:t>
        </w:r>
        <w:r w:rsidR="00062A12">
          <w:tab/>
        </w:r>
        <w:r>
          <w:fldChar w:fldCharType="begin"/>
        </w:r>
        <w:r w:rsidR="00062A12">
          <w:instrText xml:space="preserve"> PAGEREF _Toc522004654 \h </w:instrText>
        </w:r>
        <w:r>
          <w:fldChar w:fldCharType="separate"/>
        </w:r>
        <w:r w:rsidR="00062A12">
          <w:t>68</w:t>
        </w:r>
        <w:r>
          <w:fldChar w:fldCharType="end"/>
        </w:r>
      </w:hyperlink>
    </w:p>
    <w:p w:rsidR="0066124D" w:rsidRDefault="0066124D">
      <w:pPr>
        <w:pStyle w:val="21"/>
        <w:tabs>
          <w:tab w:val="right" w:leader="dot" w:pos="9174"/>
        </w:tabs>
        <w:rPr>
          <w:rFonts w:ascii="Calibri" w:hAnsi="Calibri"/>
          <w:smallCaps w:val="0"/>
          <w:sz w:val="21"/>
          <w:szCs w:val="22"/>
        </w:rPr>
      </w:pPr>
      <w:hyperlink w:anchor="_Toc522004655" w:history="1">
        <w:r w:rsidR="00062A12">
          <w:rPr>
            <w:rStyle w:val="af4"/>
            <w:rFonts w:hint="eastAsia"/>
            <w:bCs/>
          </w:rPr>
          <w:t>第五章</w:t>
        </w:r>
        <w:r w:rsidR="00062A12">
          <w:rPr>
            <w:rStyle w:val="af4"/>
            <w:bCs/>
          </w:rPr>
          <w:t xml:space="preserve">    </w:t>
        </w:r>
        <w:r w:rsidR="00062A12">
          <w:rPr>
            <w:rStyle w:val="af4"/>
            <w:rFonts w:hint="eastAsia"/>
            <w:bCs/>
          </w:rPr>
          <w:t>其</w:t>
        </w:r>
        <w:r w:rsidR="00062A12">
          <w:rPr>
            <w:rStyle w:val="af4"/>
            <w:bCs/>
          </w:rPr>
          <w:t xml:space="preserve"> </w:t>
        </w:r>
        <w:r w:rsidR="00062A12">
          <w:rPr>
            <w:rStyle w:val="af4"/>
            <w:rFonts w:hint="eastAsia"/>
            <w:bCs/>
          </w:rPr>
          <w:t>他</w:t>
        </w:r>
        <w:r w:rsidR="00062A12">
          <w:rPr>
            <w:rStyle w:val="af4"/>
            <w:bCs/>
          </w:rPr>
          <w:t xml:space="preserve"> </w:t>
        </w:r>
        <w:r w:rsidR="00062A12">
          <w:rPr>
            <w:rStyle w:val="af4"/>
            <w:rFonts w:hint="eastAsia"/>
            <w:bCs/>
          </w:rPr>
          <w:t>文</w:t>
        </w:r>
        <w:r w:rsidR="00062A12">
          <w:rPr>
            <w:rStyle w:val="af4"/>
            <w:bCs/>
          </w:rPr>
          <w:t xml:space="preserve"> </w:t>
        </w:r>
        <w:r w:rsidR="00062A12">
          <w:rPr>
            <w:rStyle w:val="af4"/>
            <w:rFonts w:hint="eastAsia"/>
            <w:bCs/>
          </w:rPr>
          <w:t>件</w:t>
        </w:r>
        <w:r w:rsidR="00062A12">
          <w:tab/>
        </w:r>
        <w:r>
          <w:fldChar w:fldCharType="begin"/>
        </w:r>
        <w:r w:rsidR="00062A12">
          <w:instrText xml:space="preserve"> PAGEREF _Toc522004655 \h </w:instrText>
        </w:r>
        <w:r>
          <w:fldChar w:fldCharType="separate"/>
        </w:r>
        <w:r w:rsidR="00062A12">
          <w:t>73</w:t>
        </w:r>
        <w:r>
          <w:fldChar w:fldCharType="end"/>
        </w:r>
      </w:hyperlink>
    </w:p>
    <w:p w:rsidR="0066124D" w:rsidRDefault="0066124D">
      <w:pPr>
        <w:pStyle w:val="10"/>
        <w:spacing w:line="360" w:lineRule="auto"/>
        <w:jc w:val="distribute"/>
        <w:sectPr w:rsidR="0066124D">
          <w:headerReference w:type="default" r:id="rId13"/>
          <w:footerReference w:type="default" r:id="rId14"/>
          <w:pgSz w:w="11906" w:h="16838"/>
          <w:pgMar w:top="1134" w:right="1134" w:bottom="1134" w:left="1588" w:header="794" w:footer="454" w:gutter="0"/>
          <w:pgNumType w:start="1"/>
          <w:cols w:space="720"/>
          <w:docGrid w:linePitch="312"/>
        </w:sectPr>
      </w:pPr>
      <w:r>
        <w:rPr>
          <w:sz w:val="24"/>
          <w:szCs w:val="24"/>
        </w:rPr>
        <w:fldChar w:fldCharType="end"/>
      </w:r>
    </w:p>
    <w:p w:rsidR="0066124D" w:rsidRDefault="00062A12">
      <w:pPr>
        <w:pStyle w:val="1"/>
        <w:pageBreakBefore/>
        <w:spacing w:line="360" w:lineRule="auto"/>
        <w:ind w:left="0" w:firstLine="0"/>
        <w:sectPr w:rsidR="0066124D">
          <w:pgSz w:w="11906" w:h="16838"/>
          <w:pgMar w:top="1134" w:right="1134" w:bottom="1134" w:left="1588" w:header="567" w:footer="737" w:gutter="0"/>
          <w:cols w:space="720"/>
          <w:docGrid w:linePitch="312"/>
        </w:sectPr>
      </w:pPr>
      <w:bookmarkStart w:id="5" w:name="_Toc310519872"/>
      <w:bookmarkStart w:id="6" w:name="_Toc325031928"/>
      <w:bookmarkStart w:id="7" w:name="_Toc373767185"/>
      <w:bookmarkStart w:id="8" w:name="_Toc419106549"/>
      <w:bookmarkStart w:id="9" w:name="_Toc522004638"/>
      <w:r>
        <w:rPr>
          <w:rFonts w:hint="eastAsia"/>
          <w:b w:val="0"/>
          <w:bCs/>
        </w:rPr>
        <w:lastRenderedPageBreak/>
        <w:t>第一部分</w:t>
      </w:r>
      <w:r>
        <w:rPr>
          <w:rFonts w:hint="eastAsia"/>
          <w:b w:val="0"/>
          <w:bCs/>
        </w:rPr>
        <w:t xml:space="preserve">   </w:t>
      </w:r>
      <w:bookmarkEnd w:id="3"/>
      <w:bookmarkEnd w:id="4"/>
      <w:bookmarkEnd w:id="5"/>
      <w:bookmarkEnd w:id="6"/>
      <w:bookmarkEnd w:id="7"/>
      <w:bookmarkEnd w:id="8"/>
      <w:r>
        <w:rPr>
          <w:rFonts w:hint="eastAsia"/>
          <w:b w:val="0"/>
          <w:bCs/>
        </w:rPr>
        <w:t>投标邀请函</w:t>
      </w:r>
      <w:bookmarkEnd w:id="9"/>
    </w:p>
    <w:tbl>
      <w:tblPr>
        <w:tblW w:w="9634" w:type="dxa"/>
        <w:jc w:val="center"/>
        <w:tblInd w:w="-401" w:type="dxa"/>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4A0"/>
      </w:tblPr>
      <w:tblGrid>
        <w:gridCol w:w="2063"/>
        <w:gridCol w:w="7571"/>
      </w:tblGrid>
      <w:tr w:rsidR="0066124D">
        <w:trPr>
          <w:cantSplit/>
          <w:trHeight w:hRule="exact" w:val="640"/>
          <w:jc w:val="center"/>
        </w:trPr>
        <w:tc>
          <w:tcPr>
            <w:tcW w:w="9634" w:type="dxa"/>
            <w:gridSpan w:val="2"/>
            <w:tcBorders>
              <w:top w:val="dotted" w:sz="4" w:space="0" w:color="333399"/>
              <w:left w:val="dotted" w:sz="4" w:space="0" w:color="333399"/>
              <w:bottom w:val="dotted" w:sz="4" w:space="0" w:color="333399"/>
              <w:right w:val="dotted" w:sz="4" w:space="0" w:color="333399"/>
            </w:tcBorders>
            <w:vAlign w:val="center"/>
          </w:tcPr>
          <w:p w:rsidR="0066124D" w:rsidRDefault="00062A12">
            <w:pPr>
              <w:jc w:val="center"/>
              <w:rPr>
                <w:sz w:val="18"/>
                <w:szCs w:val="18"/>
              </w:rPr>
            </w:pPr>
            <w:bookmarkStart w:id="10" w:name="_Toc49329247"/>
            <w:bookmarkStart w:id="11" w:name="_Toc78604588"/>
            <w:bookmarkStart w:id="12" w:name="_Toc113157416"/>
            <w:r>
              <w:rPr>
                <w:rFonts w:ascii="宋体-方正超大字符集" w:eastAsia="宋体-方正超大字符集" w:hint="eastAsia"/>
                <w:b/>
                <w:sz w:val="36"/>
                <w:szCs w:val="36"/>
              </w:rPr>
              <w:lastRenderedPageBreak/>
              <w:t>投标邀请函</w:t>
            </w:r>
          </w:p>
        </w:tc>
      </w:tr>
      <w:tr w:rsidR="0066124D">
        <w:trPr>
          <w:cantSplit/>
          <w:trHeight w:hRule="exact" w:val="640"/>
          <w:jc w:val="center"/>
        </w:trPr>
        <w:tc>
          <w:tcPr>
            <w:tcW w:w="9634" w:type="dxa"/>
            <w:gridSpan w:val="2"/>
            <w:tcBorders>
              <w:top w:val="dotted" w:sz="4" w:space="0" w:color="333399"/>
              <w:left w:val="dotted" w:sz="4" w:space="0" w:color="333399"/>
              <w:bottom w:val="dotted" w:sz="4" w:space="0" w:color="333399"/>
              <w:right w:val="dotted" w:sz="4" w:space="0" w:color="333399"/>
            </w:tcBorders>
            <w:vAlign w:val="center"/>
          </w:tcPr>
          <w:p w:rsidR="0066124D" w:rsidRDefault="00062A12">
            <w:pPr>
              <w:spacing w:line="260" w:lineRule="exact"/>
              <w:rPr>
                <w:sz w:val="18"/>
                <w:szCs w:val="18"/>
              </w:rPr>
            </w:pPr>
            <w:r>
              <w:rPr>
                <w:rFonts w:hint="eastAsia"/>
                <w:sz w:val="18"/>
                <w:szCs w:val="18"/>
              </w:rPr>
              <w:t>阳春市宏建工程项目服务有限公司受采购人的委托，现就以下项</w:t>
            </w:r>
            <w:r>
              <w:rPr>
                <w:rFonts w:hint="eastAsia"/>
                <w:bCs/>
                <w:sz w:val="18"/>
                <w:szCs w:val="18"/>
              </w:rPr>
              <w:t>目</w:t>
            </w:r>
            <w:r>
              <w:rPr>
                <w:rFonts w:hint="eastAsia"/>
                <w:sz w:val="18"/>
                <w:szCs w:val="18"/>
              </w:rPr>
              <w:t>进行公开招标采购</w:t>
            </w:r>
            <w:r>
              <w:rPr>
                <w:rFonts w:hAnsi="宋体" w:hint="eastAsia"/>
                <w:sz w:val="18"/>
                <w:szCs w:val="18"/>
              </w:rPr>
              <w:t>，欢迎合资格条件的供应商投标。</w:t>
            </w:r>
          </w:p>
        </w:tc>
      </w:tr>
      <w:tr w:rsidR="0066124D">
        <w:trPr>
          <w:cantSplit/>
          <w:trHeight w:hRule="exact" w:val="446"/>
          <w:jc w:val="center"/>
        </w:trPr>
        <w:tc>
          <w:tcPr>
            <w:tcW w:w="2063" w:type="dxa"/>
            <w:tcBorders>
              <w:top w:val="dotted" w:sz="4" w:space="0" w:color="333399"/>
              <w:bottom w:val="dotted" w:sz="4" w:space="0" w:color="003366"/>
            </w:tcBorders>
            <w:vAlign w:val="center"/>
          </w:tcPr>
          <w:p w:rsidR="0066124D" w:rsidRDefault="00062A12">
            <w:pPr>
              <w:numPr>
                <w:ilvl w:val="0"/>
                <w:numId w:val="3"/>
              </w:numPr>
              <w:spacing w:line="260" w:lineRule="exact"/>
              <w:rPr>
                <w:sz w:val="18"/>
                <w:szCs w:val="18"/>
              </w:rPr>
            </w:pPr>
            <w:r>
              <w:rPr>
                <w:rFonts w:hAnsi="宋体"/>
                <w:sz w:val="18"/>
                <w:szCs w:val="18"/>
              </w:rPr>
              <w:t>项目名称</w:t>
            </w:r>
          </w:p>
        </w:tc>
        <w:tc>
          <w:tcPr>
            <w:tcW w:w="7571" w:type="dxa"/>
            <w:tcBorders>
              <w:top w:val="dotted" w:sz="4" w:space="0" w:color="333399"/>
              <w:bottom w:val="dotted" w:sz="4" w:space="0" w:color="003366"/>
            </w:tcBorders>
            <w:vAlign w:val="center"/>
          </w:tcPr>
          <w:p w:rsidR="0066124D" w:rsidRDefault="00062A12">
            <w:pPr>
              <w:spacing w:line="260" w:lineRule="exact"/>
              <w:rPr>
                <w:sz w:val="18"/>
                <w:szCs w:val="18"/>
              </w:rPr>
            </w:pPr>
            <w:r>
              <w:rPr>
                <w:rFonts w:hint="eastAsia"/>
                <w:sz w:val="18"/>
                <w:szCs w:val="18"/>
              </w:rPr>
              <w:t>阳春市粮食生产功能区和重要农产品生产保护区划定服务采购项目</w:t>
            </w:r>
          </w:p>
        </w:tc>
      </w:tr>
      <w:tr w:rsidR="0066124D">
        <w:trPr>
          <w:cantSplit/>
          <w:trHeight w:hRule="exact" w:val="467"/>
          <w:jc w:val="center"/>
        </w:trPr>
        <w:tc>
          <w:tcPr>
            <w:tcW w:w="2063" w:type="dxa"/>
            <w:tcBorders>
              <w:top w:val="dotted" w:sz="4" w:space="0" w:color="333399"/>
              <w:bottom w:val="dotted" w:sz="4" w:space="0" w:color="003366"/>
            </w:tcBorders>
            <w:vAlign w:val="center"/>
          </w:tcPr>
          <w:p w:rsidR="0066124D" w:rsidRDefault="00062A12">
            <w:pPr>
              <w:numPr>
                <w:ilvl w:val="0"/>
                <w:numId w:val="3"/>
              </w:numPr>
              <w:spacing w:line="260" w:lineRule="exact"/>
              <w:rPr>
                <w:rFonts w:hAnsi="宋体"/>
                <w:sz w:val="18"/>
                <w:szCs w:val="18"/>
              </w:rPr>
            </w:pPr>
            <w:r>
              <w:rPr>
                <w:rFonts w:hAnsi="宋体"/>
                <w:sz w:val="18"/>
                <w:szCs w:val="18"/>
              </w:rPr>
              <w:t>项目编号</w:t>
            </w:r>
          </w:p>
        </w:tc>
        <w:tc>
          <w:tcPr>
            <w:tcW w:w="7571" w:type="dxa"/>
            <w:tcBorders>
              <w:top w:val="dotted" w:sz="4" w:space="0" w:color="333399"/>
              <w:bottom w:val="dotted" w:sz="4" w:space="0" w:color="003366"/>
            </w:tcBorders>
            <w:vAlign w:val="center"/>
          </w:tcPr>
          <w:p w:rsidR="0066124D" w:rsidRDefault="00062A12">
            <w:pPr>
              <w:spacing w:line="260" w:lineRule="exact"/>
              <w:rPr>
                <w:sz w:val="18"/>
                <w:szCs w:val="18"/>
              </w:rPr>
            </w:pPr>
            <w:r>
              <w:rPr>
                <w:rFonts w:ascii="宋体" w:hAnsi="宋体" w:hint="eastAsia"/>
                <w:sz w:val="18"/>
                <w:szCs w:val="18"/>
              </w:rPr>
              <w:t>B180078</w:t>
            </w:r>
          </w:p>
        </w:tc>
      </w:tr>
      <w:tr w:rsidR="0066124D">
        <w:trPr>
          <w:cantSplit/>
          <w:trHeight w:val="437"/>
          <w:jc w:val="center"/>
        </w:trPr>
        <w:tc>
          <w:tcPr>
            <w:tcW w:w="2063" w:type="dxa"/>
            <w:tcBorders>
              <w:top w:val="dotted" w:sz="4" w:space="0" w:color="003366"/>
            </w:tcBorders>
            <w:vAlign w:val="center"/>
          </w:tcPr>
          <w:p w:rsidR="0066124D" w:rsidRDefault="00062A12">
            <w:pPr>
              <w:numPr>
                <w:ilvl w:val="0"/>
                <w:numId w:val="3"/>
              </w:numPr>
              <w:spacing w:line="260" w:lineRule="exact"/>
              <w:rPr>
                <w:sz w:val="18"/>
                <w:szCs w:val="18"/>
              </w:rPr>
            </w:pPr>
            <w:r>
              <w:rPr>
                <w:rFonts w:hAnsi="宋体"/>
                <w:sz w:val="18"/>
                <w:szCs w:val="18"/>
              </w:rPr>
              <w:t>项目</w:t>
            </w:r>
            <w:r>
              <w:rPr>
                <w:rFonts w:hAnsi="宋体" w:hint="eastAsia"/>
                <w:sz w:val="18"/>
                <w:szCs w:val="18"/>
              </w:rPr>
              <w:t>预算</w:t>
            </w:r>
          </w:p>
        </w:tc>
        <w:tc>
          <w:tcPr>
            <w:tcW w:w="7571" w:type="dxa"/>
            <w:tcBorders>
              <w:top w:val="dotted" w:sz="4" w:space="0" w:color="003366"/>
            </w:tcBorders>
            <w:vAlign w:val="center"/>
          </w:tcPr>
          <w:p w:rsidR="0066124D" w:rsidRDefault="00062A12">
            <w:pPr>
              <w:spacing w:line="260" w:lineRule="exact"/>
              <w:rPr>
                <w:rFonts w:ascii="宋体" w:hAnsi="宋体"/>
                <w:bCs/>
                <w:color w:val="000000" w:themeColor="text1"/>
              </w:rPr>
            </w:pPr>
            <w:r>
              <w:rPr>
                <w:rFonts w:ascii="宋体" w:hAnsi="宋体" w:hint="eastAsia"/>
                <w:bCs/>
                <w:color w:val="000000" w:themeColor="text1"/>
              </w:rPr>
              <w:t>子项目一：春北片粮食功能区划定项目：面积</w:t>
            </w:r>
            <w:r>
              <w:rPr>
                <w:rFonts w:ascii="宋体" w:hAnsi="宋体" w:hint="eastAsia"/>
                <w:bCs/>
                <w:color w:val="000000" w:themeColor="text1"/>
              </w:rPr>
              <w:t>17.8687</w:t>
            </w:r>
            <w:r>
              <w:rPr>
                <w:rFonts w:ascii="宋体" w:hAnsi="宋体" w:hint="eastAsia"/>
                <w:bCs/>
                <w:color w:val="000000" w:themeColor="text1"/>
              </w:rPr>
              <w:t>万亩，资金</w:t>
            </w:r>
            <w:r>
              <w:rPr>
                <w:rFonts w:ascii="宋体" w:hAnsi="宋体" w:hint="eastAsia"/>
                <w:bCs/>
                <w:color w:val="000000" w:themeColor="text1"/>
              </w:rPr>
              <w:t>127.3159</w:t>
            </w:r>
            <w:r>
              <w:rPr>
                <w:rFonts w:ascii="宋体" w:hAnsi="宋体" w:hint="eastAsia"/>
                <w:bCs/>
                <w:color w:val="000000" w:themeColor="text1"/>
              </w:rPr>
              <w:t>万元，折合为</w:t>
            </w:r>
            <w:r>
              <w:rPr>
                <w:rFonts w:ascii="宋体" w:hAnsi="宋体" w:hint="eastAsia"/>
                <w:bCs/>
                <w:color w:val="000000" w:themeColor="text1"/>
              </w:rPr>
              <w:t>7.125</w:t>
            </w:r>
            <w:r>
              <w:rPr>
                <w:rFonts w:ascii="宋体" w:hAnsi="宋体" w:hint="eastAsia"/>
                <w:bCs/>
                <w:color w:val="000000" w:themeColor="text1"/>
              </w:rPr>
              <w:t>元</w:t>
            </w:r>
            <w:r>
              <w:rPr>
                <w:rFonts w:ascii="宋体" w:hAnsi="宋体" w:hint="eastAsia"/>
                <w:bCs/>
                <w:color w:val="000000" w:themeColor="text1"/>
              </w:rPr>
              <w:t>/</w:t>
            </w:r>
            <w:r>
              <w:rPr>
                <w:rFonts w:ascii="宋体" w:hAnsi="宋体" w:hint="eastAsia"/>
                <w:bCs/>
                <w:color w:val="000000" w:themeColor="text1"/>
              </w:rPr>
              <w:t>亩。</w:t>
            </w:r>
          </w:p>
          <w:p w:rsidR="0066124D" w:rsidRDefault="00062A12">
            <w:pPr>
              <w:spacing w:line="260" w:lineRule="exact"/>
              <w:rPr>
                <w:rFonts w:ascii="宋体" w:hAnsi="宋体"/>
                <w:bCs/>
                <w:color w:val="000000"/>
              </w:rPr>
            </w:pPr>
            <w:r>
              <w:rPr>
                <w:rFonts w:ascii="宋体" w:hAnsi="宋体" w:hint="eastAsia"/>
                <w:bCs/>
                <w:color w:val="000000" w:themeColor="text1"/>
              </w:rPr>
              <w:t>子项目二：春南片粮食功能区划定项目：面积</w:t>
            </w:r>
            <w:r>
              <w:rPr>
                <w:rFonts w:ascii="宋体" w:hAnsi="宋体" w:hint="eastAsia"/>
                <w:bCs/>
                <w:color w:val="000000" w:themeColor="text1"/>
              </w:rPr>
              <w:t>19.3514</w:t>
            </w:r>
            <w:r>
              <w:rPr>
                <w:rFonts w:ascii="宋体" w:hAnsi="宋体" w:hint="eastAsia"/>
                <w:bCs/>
                <w:color w:val="000000" w:themeColor="text1"/>
              </w:rPr>
              <w:t>万亩，资金</w:t>
            </w:r>
            <w:r>
              <w:rPr>
                <w:rFonts w:ascii="宋体" w:hAnsi="宋体" w:hint="eastAsia"/>
                <w:bCs/>
                <w:color w:val="000000" w:themeColor="text1"/>
              </w:rPr>
              <w:t>125.7841</w:t>
            </w:r>
            <w:r>
              <w:rPr>
                <w:rFonts w:ascii="宋体" w:hAnsi="宋体" w:hint="eastAsia"/>
                <w:bCs/>
                <w:color w:val="000000" w:themeColor="text1"/>
              </w:rPr>
              <w:t>万元，折合为</w:t>
            </w:r>
            <w:r>
              <w:rPr>
                <w:rFonts w:ascii="宋体" w:hAnsi="宋体" w:hint="eastAsia"/>
                <w:bCs/>
                <w:color w:val="000000" w:themeColor="text1"/>
              </w:rPr>
              <w:t>6.5</w:t>
            </w:r>
            <w:r>
              <w:rPr>
                <w:rFonts w:ascii="宋体" w:hAnsi="宋体" w:hint="eastAsia"/>
                <w:bCs/>
                <w:color w:val="000000" w:themeColor="text1"/>
              </w:rPr>
              <w:t>元</w:t>
            </w:r>
            <w:r>
              <w:rPr>
                <w:rFonts w:ascii="宋体" w:hAnsi="宋体" w:hint="eastAsia"/>
                <w:bCs/>
                <w:color w:val="000000" w:themeColor="text1"/>
              </w:rPr>
              <w:t>/</w:t>
            </w:r>
            <w:r>
              <w:rPr>
                <w:rFonts w:ascii="宋体" w:hAnsi="宋体" w:hint="eastAsia"/>
                <w:bCs/>
                <w:color w:val="000000" w:themeColor="text1"/>
              </w:rPr>
              <w:t>亩。</w:t>
            </w:r>
          </w:p>
        </w:tc>
      </w:tr>
      <w:tr w:rsidR="0066124D">
        <w:trPr>
          <w:cantSplit/>
          <w:trHeight w:hRule="exact" w:val="2895"/>
          <w:jc w:val="center"/>
        </w:trPr>
        <w:tc>
          <w:tcPr>
            <w:tcW w:w="2063" w:type="dxa"/>
            <w:vAlign w:val="center"/>
          </w:tcPr>
          <w:p w:rsidR="0066124D" w:rsidRDefault="00062A12">
            <w:pPr>
              <w:numPr>
                <w:ilvl w:val="0"/>
                <w:numId w:val="3"/>
              </w:numPr>
              <w:spacing w:line="260" w:lineRule="exact"/>
              <w:rPr>
                <w:rFonts w:hAnsi="宋体"/>
                <w:sz w:val="18"/>
                <w:szCs w:val="18"/>
              </w:rPr>
            </w:pPr>
            <w:r>
              <w:rPr>
                <w:rFonts w:hAnsi="宋体" w:hint="eastAsia"/>
                <w:sz w:val="18"/>
                <w:szCs w:val="18"/>
              </w:rPr>
              <w:t>供应商</w:t>
            </w:r>
            <w:r>
              <w:rPr>
                <w:rFonts w:hAnsi="宋体"/>
                <w:sz w:val="18"/>
                <w:szCs w:val="18"/>
              </w:rPr>
              <w:t>准入资格</w:t>
            </w:r>
          </w:p>
        </w:tc>
        <w:tc>
          <w:tcPr>
            <w:tcW w:w="7571" w:type="dxa"/>
            <w:vAlign w:val="center"/>
          </w:tcPr>
          <w:p w:rsidR="0066124D" w:rsidRDefault="00062A12">
            <w:pPr>
              <w:spacing w:line="276" w:lineRule="auto"/>
              <w:jc w:val="left"/>
              <w:rPr>
                <w:sz w:val="18"/>
                <w:szCs w:val="18"/>
              </w:rPr>
            </w:pPr>
            <w:r>
              <w:rPr>
                <w:rFonts w:hint="eastAsia"/>
                <w:sz w:val="18"/>
                <w:szCs w:val="18"/>
              </w:rPr>
              <w:t xml:space="preserve">1. </w:t>
            </w:r>
            <w:r>
              <w:rPr>
                <w:rFonts w:hint="eastAsia"/>
                <w:sz w:val="18"/>
                <w:szCs w:val="18"/>
              </w:rPr>
              <w:t>投标人</w:t>
            </w:r>
            <w:r>
              <w:rPr>
                <w:sz w:val="18"/>
                <w:szCs w:val="18"/>
              </w:rPr>
              <w:t>应具备《中华人民共和国政府采购法》第二十二条规定的条件</w:t>
            </w:r>
            <w:r>
              <w:rPr>
                <w:rFonts w:hint="eastAsia"/>
                <w:sz w:val="18"/>
                <w:szCs w:val="18"/>
              </w:rPr>
              <w:t>：</w:t>
            </w:r>
          </w:p>
          <w:p w:rsidR="0066124D" w:rsidRDefault="00062A12">
            <w:pPr>
              <w:spacing w:line="276" w:lineRule="auto"/>
              <w:jc w:val="left"/>
              <w:rPr>
                <w:sz w:val="18"/>
                <w:szCs w:val="18"/>
              </w:rPr>
            </w:pPr>
            <w:r>
              <w:rPr>
                <w:rFonts w:hint="eastAsia"/>
                <w:sz w:val="18"/>
                <w:szCs w:val="18"/>
              </w:rPr>
              <w:t xml:space="preserve">2. </w:t>
            </w:r>
            <w:r>
              <w:rPr>
                <w:rFonts w:hint="eastAsia"/>
                <w:sz w:val="18"/>
                <w:szCs w:val="18"/>
              </w:rPr>
              <w:t>投标人必须是在中华人民共和国境内注册的独立企业法人或事业法人，能独立承担民事责任；</w:t>
            </w:r>
          </w:p>
          <w:p w:rsidR="0066124D" w:rsidRDefault="00062A12">
            <w:pPr>
              <w:spacing w:line="276" w:lineRule="auto"/>
              <w:jc w:val="left"/>
              <w:rPr>
                <w:sz w:val="18"/>
                <w:szCs w:val="18"/>
              </w:rPr>
            </w:pPr>
            <w:r>
              <w:rPr>
                <w:rFonts w:hint="eastAsia"/>
                <w:sz w:val="18"/>
                <w:szCs w:val="18"/>
              </w:rPr>
              <w:t xml:space="preserve">3. </w:t>
            </w:r>
            <w:r>
              <w:rPr>
                <w:rFonts w:hint="eastAsia"/>
                <w:sz w:val="18"/>
                <w:szCs w:val="18"/>
              </w:rPr>
              <w:t>投标人须具有同时具有测绘行政主管部门颁发的测绘乙级（地籍测绘、地理信息系统工程）以上资质，并符合相关资质管理办法的规定，且在有效期内；</w:t>
            </w:r>
          </w:p>
          <w:p w:rsidR="0066124D" w:rsidRDefault="00062A12">
            <w:pPr>
              <w:spacing w:line="276" w:lineRule="auto"/>
              <w:jc w:val="left"/>
              <w:rPr>
                <w:sz w:val="18"/>
                <w:szCs w:val="18"/>
              </w:rPr>
            </w:pPr>
            <w:r>
              <w:rPr>
                <w:rFonts w:hint="eastAsia"/>
                <w:sz w:val="18"/>
                <w:szCs w:val="18"/>
              </w:rPr>
              <w:t xml:space="preserve">4. </w:t>
            </w:r>
            <w:r>
              <w:rPr>
                <w:sz w:val="18"/>
                <w:szCs w:val="18"/>
              </w:rPr>
              <w:t>本项目不接受联合体投标；</w:t>
            </w:r>
          </w:p>
          <w:p w:rsidR="0066124D" w:rsidRDefault="00062A12">
            <w:pPr>
              <w:spacing w:line="276" w:lineRule="auto"/>
              <w:jc w:val="left"/>
              <w:rPr>
                <w:sz w:val="18"/>
                <w:szCs w:val="18"/>
              </w:rPr>
            </w:pPr>
            <w:r>
              <w:rPr>
                <w:rFonts w:hint="eastAsia"/>
                <w:sz w:val="18"/>
                <w:szCs w:val="18"/>
              </w:rPr>
              <w:t xml:space="preserve">5. </w:t>
            </w:r>
            <w:r>
              <w:rPr>
                <w:sz w:val="18"/>
                <w:szCs w:val="18"/>
              </w:rPr>
              <w:t>投标人须购买招标文件。</w:t>
            </w:r>
          </w:p>
          <w:p w:rsidR="0066124D" w:rsidRDefault="00062A12">
            <w:pPr>
              <w:spacing w:line="276" w:lineRule="auto"/>
              <w:jc w:val="left"/>
              <w:rPr>
                <w:rFonts w:ascii="宋体" w:hAnsi="宋体"/>
                <w:sz w:val="18"/>
                <w:szCs w:val="18"/>
              </w:rPr>
            </w:pPr>
            <w:r>
              <w:rPr>
                <w:rFonts w:ascii="宋体" w:hAnsi="宋体" w:cs="Tahoma" w:hint="eastAsia"/>
                <w:b/>
                <w:bCs/>
                <w:sz w:val="18"/>
                <w:szCs w:val="18"/>
              </w:rPr>
              <w:t>注：供应商投标时须提供营业执照原件核查，否则将作无效报价处理</w:t>
            </w:r>
            <w:r>
              <w:rPr>
                <w:rFonts w:ascii="宋体" w:hAnsi="宋体" w:cs="Tahoma" w:hint="eastAsia"/>
                <w:b/>
                <w:bCs/>
                <w:sz w:val="28"/>
                <w:szCs w:val="28"/>
              </w:rPr>
              <w:t>。</w:t>
            </w:r>
          </w:p>
        </w:tc>
      </w:tr>
      <w:tr w:rsidR="0066124D">
        <w:trPr>
          <w:cantSplit/>
          <w:trHeight w:hRule="exact" w:val="1339"/>
          <w:jc w:val="center"/>
        </w:trPr>
        <w:tc>
          <w:tcPr>
            <w:tcW w:w="2063" w:type="dxa"/>
            <w:vAlign w:val="center"/>
          </w:tcPr>
          <w:p w:rsidR="0066124D" w:rsidRDefault="00062A12">
            <w:pPr>
              <w:numPr>
                <w:ilvl w:val="0"/>
                <w:numId w:val="3"/>
              </w:numPr>
              <w:spacing w:line="260" w:lineRule="exact"/>
              <w:rPr>
                <w:rFonts w:hAnsi="宋体"/>
                <w:sz w:val="18"/>
                <w:szCs w:val="18"/>
              </w:rPr>
            </w:pPr>
            <w:r>
              <w:rPr>
                <w:rFonts w:hAnsi="宋体" w:hint="eastAsia"/>
                <w:sz w:val="18"/>
                <w:szCs w:val="18"/>
              </w:rPr>
              <w:t>采购文件公示</w:t>
            </w:r>
          </w:p>
        </w:tc>
        <w:tc>
          <w:tcPr>
            <w:tcW w:w="7571" w:type="dxa"/>
            <w:vAlign w:val="center"/>
          </w:tcPr>
          <w:p w:rsidR="0066124D" w:rsidRDefault="00062A12">
            <w:pPr>
              <w:rPr>
                <w:sz w:val="18"/>
                <w:szCs w:val="18"/>
              </w:rPr>
            </w:pPr>
            <w:r>
              <w:rPr>
                <w:rFonts w:hAnsi="宋体" w:hint="eastAsia"/>
                <w:sz w:val="18"/>
                <w:szCs w:val="18"/>
              </w:rPr>
              <w:t>公示时间：</w:t>
            </w:r>
            <w:r>
              <w:rPr>
                <w:sz w:val="18"/>
                <w:szCs w:val="18"/>
              </w:rPr>
              <w:t>201</w:t>
            </w:r>
            <w:r>
              <w:rPr>
                <w:rFonts w:hint="eastAsia"/>
                <w:sz w:val="18"/>
                <w:szCs w:val="18"/>
              </w:rPr>
              <w:t>8</w:t>
            </w:r>
            <w:r>
              <w:rPr>
                <w:rFonts w:hAnsi="宋体"/>
                <w:sz w:val="18"/>
                <w:szCs w:val="18"/>
              </w:rPr>
              <w:t>年</w:t>
            </w:r>
            <w:r>
              <w:rPr>
                <w:rFonts w:hAnsi="宋体" w:hint="eastAsia"/>
                <w:sz w:val="18"/>
                <w:szCs w:val="18"/>
              </w:rPr>
              <w:t>9</w:t>
            </w:r>
            <w:r>
              <w:rPr>
                <w:rFonts w:hAnsi="宋体"/>
                <w:sz w:val="18"/>
                <w:szCs w:val="18"/>
              </w:rPr>
              <w:t>月</w:t>
            </w:r>
            <w:r>
              <w:rPr>
                <w:rFonts w:hAnsi="宋体" w:hint="eastAsia"/>
                <w:sz w:val="18"/>
                <w:szCs w:val="18"/>
              </w:rPr>
              <w:t>27</w:t>
            </w:r>
            <w:r>
              <w:rPr>
                <w:rFonts w:hAnsi="宋体"/>
                <w:sz w:val="18"/>
                <w:szCs w:val="18"/>
              </w:rPr>
              <w:t>日</w:t>
            </w:r>
            <w:r>
              <w:rPr>
                <w:rFonts w:hAnsi="宋体" w:hint="eastAsia"/>
                <w:sz w:val="18"/>
                <w:szCs w:val="18"/>
              </w:rPr>
              <w:t>至</w:t>
            </w:r>
            <w:r>
              <w:rPr>
                <w:rFonts w:hAnsi="宋体" w:hint="eastAsia"/>
                <w:sz w:val="18"/>
                <w:szCs w:val="18"/>
              </w:rPr>
              <w:t>2018</w:t>
            </w:r>
            <w:r>
              <w:rPr>
                <w:rFonts w:hAnsi="宋体" w:hint="eastAsia"/>
                <w:sz w:val="18"/>
                <w:szCs w:val="18"/>
              </w:rPr>
              <w:t>年</w:t>
            </w:r>
            <w:r>
              <w:rPr>
                <w:rFonts w:hAnsi="宋体" w:hint="eastAsia"/>
                <w:sz w:val="18"/>
                <w:szCs w:val="18"/>
              </w:rPr>
              <w:t>10</w:t>
            </w:r>
            <w:r>
              <w:rPr>
                <w:rFonts w:hAnsi="宋体" w:hint="eastAsia"/>
                <w:sz w:val="18"/>
                <w:szCs w:val="18"/>
              </w:rPr>
              <w:t>月</w:t>
            </w:r>
            <w:r>
              <w:rPr>
                <w:rFonts w:hAnsi="宋体" w:hint="eastAsia"/>
                <w:sz w:val="18"/>
                <w:szCs w:val="18"/>
              </w:rPr>
              <w:t>8</w:t>
            </w:r>
            <w:r>
              <w:rPr>
                <w:rFonts w:hAnsi="宋体" w:hint="eastAsia"/>
                <w:sz w:val="18"/>
                <w:szCs w:val="18"/>
              </w:rPr>
              <w:t>日</w:t>
            </w:r>
            <w:r>
              <w:rPr>
                <w:rFonts w:hAnsi="宋体"/>
                <w:sz w:val="18"/>
                <w:szCs w:val="18"/>
              </w:rPr>
              <w:t>（北京时间）</w:t>
            </w:r>
          </w:p>
          <w:p w:rsidR="0066124D" w:rsidRDefault="00062A12">
            <w:pPr>
              <w:ind w:firstLineChars="200" w:firstLine="360"/>
              <w:rPr>
                <w:rFonts w:hAnsi="宋体"/>
                <w:sz w:val="18"/>
                <w:szCs w:val="18"/>
              </w:rPr>
            </w:pPr>
            <w:r>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Pr>
                <w:rFonts w:hint="eastAsia"/>
                <w:sz w:val="18"/>
                <w:szCs w:val="18"/>
              </w:rPr>
              <w:t>我司</w:t>
            </w:r>
            <w:r>
              <w:rPr>
                <w:sz w:val="18"/>
                <w:szCs w:val="18"/>
              </w:rPr>
              <w:t>提出质疑</w:t>
            </w:r>
            <w:r>
              <w:rPr>
                <w:rFonts w:hint="eastAsia"/>
                <w:sz w:val="18"/>
                <w:szCs w:val="18"/>
              </w:rPr>
              <w:t>，</w:t>
            </w:r>
            <w:r>
              <w:rPr>
                <w:rFonts w:hint="eastAsia"/>
                <w:sz w:val="18"/>
                <w:szCs w:val="18"/>
                <w:lang w:val="en-GB"/>
              </w:rPr>
              <w:t>质疑的</w:t>
            </w:r>
            <w:r>
              <w:rPr>
                <w:rFonts w:hAnsi="宋体"/>
                <w:sz w:val="18"/>
                <w:szCs w:val="18"/>
              </w:rPr>
              <w:t>相关内容可直接填写《</w:t>
            </w:r>
            <w:hyperlink r:id="rId15" w:history="1">
              <w:r>
                <w:rPr>
                  <w:rStyle w:val="af4"/>
                  <w:rFonts w:hAnsi="宋体" w:hint="eastAsia"/>
                  <w:b/>
                  <w:color w:val="auto"/>
                  <w:sz w:val="18"/>
                  <w:szCs w:val="18"/>
                </w:rPr>
                <w:t>采购文件质疑书</w:t>
              </w:r>
            </w:hyperlink>
            <w:r>
              <w:rPr>
                <w:rFonts w:hAnsi="宋体"/>
                <w:sz w:val="18"/>
                <w:szCs w:val="18"/>
              </w:rPr>
              <w:t>》</w:t>
            </w:r>
            <w:r>
              <w:rPr>
                <w:rFonts w:hAnsi="宋体" w:hint="eastAsia"/>
                <w:sz w:val="18"/>
                <w:szCs w:val="18"/>
              </w:rPr>
              <w:t>下载地址</w:t>
            </w:r>
            <w:r>
              <w:rPr>
                <w:rFonts w:hAnsi="宋体"/>
                <w:sz w:val="18"/>
                <w:szCs w:val="18"/>
              </w:rPr>
              <w:t>http://ychjgs.com</w:t>
            </w:r>
            <w:r>
              <w:rPr>
                <w:rFonts w:hAnsi="宋体" w:hint="eastAsia"/>
                <w:sz w:val="18"/>
                <w:szCs w:val="18"/>
              </w:rPr>
              <w:t>，并将相关书面材料一并交</w:t>
            </w:r>
            <w:r>
              <w:rPr>
                <w:rFonts w:hAnsi="宋体"/>
                <w:sz w:val="18"/>
                <w:szCs w:val="18"/>
              </w:rPr>
              <w:t>我</w:t>
            </w:r>
            <w:r>
              <w:rPr>
                <w:rFonts w:hAnsi="宋体" w:hint="eastAsia"/>
                <w:sz w:val="18"/>
                <w:szCs w:val="18"/>
              </w:rPr>
              <w:t>司</w:t>
            </w:r>
            <w:r>
              <w:rPr>
                <w:rFonts w:hAnsi="宋体"/>
                <w:sz w:val="18"/>
                <w:szCs w:val="18"/>
              </w:rPr>
              <w:t>。</w:t>
            </w:r>
          </w:p>
        </w:tc>
      </w:tr>
      <w:tr w:rsidR="0066124D">
        <w:trPr>
          <w:cantSplit/>
          <w:trHeight w:hRule="exact" w:val="668"/>
          <w:jc w:val="center"/>
        </w:trPr>
        <w:tc>
          <w:tcPr>
            <w:tcW w:w="2063" w:type="dxa"/>
            <w:vAlign w:val="center"/>
          </w:tcPr>
          <w:p w:rsidR="0066124D" w:rsidRDefault="00062A12">
            <w:pPr>
              <w:numPr>
                <w:ilvl w:val="0"/>
                <w:numId w:val="3"/>
              </w:numPr>
              <w:spacing w:line="260" w:lineRule="exact"/>
              <w:rPr>
                <w:rFonts w:hAnsi="宋体"/>
                <w:sz w:val="18"/>
                <w:szCs w:val="18"/>
              </w:rPr>
            </w:pPr>
            <w:r>
              <w:rPr>
                <w:rFonts w:hAnsi="宋体" w:hint="eastAsia"/>
                <w:sz w:val="18"/>
                <w:szCs w:val="18"/>
              </w:rPr>
              <w:t>响应要求</w:t>
            </w:r>
          </w:p>
        </w:tc>
        <w:tc>
          <w:tcPr>
            <w:tcW w:w="7571" w:type="dxa"/>
            <w:vAlign w:val="center"/>
          </w:tcPr>
          <w:p w:rsidR="0066124D" w:rsidRDefault="00062A12">
            <w:pPr>
              <w:ind w:firstLineChars="200" w:firstLine="360"/>
              <w:rPr>
                <w:sz w:val="18"/>
                <w:szCs w:val="18"/>
              </w:rPr>
            </w:pPr>
            <w:r>
              <w:rPr>
                <w:rFonts w:hint="eastAsia"/>
                <w:sz w:val="18"/>
                <w:szCs w:val="18"/>
              </w:rPr>
              <w:t>有意向参与本项目的供应商须按要求提交相关资料，并经我司审核备案后正式发放招标文件。经备案后的供应商方能参与本项目响应，否则我司将拒绝接收其响应文件。</w:t>
            </w:r>
          </w:p>
        </w:tc>
      </w:tr>
      <w:tr w:rsidR="0066124D">
        <w:trPr>
          <w:cantSplit/>
          <w:trHeight w:val="2643"/>
          <w:jc w:val="center"/>
        </w:trPr>
        <w:tc>
          <w:tcPr>
            <w:tcW w:w="2063" w:type="dxa"/>
            <w:vAlign w:val="center"/>
          </w:tcPr>
          <w:p w:rsidR="0066124D" w:rsidRDefault="00062A12">
            <w:pPr>
              <w:numPr>
                <w:ilvl w:val="0"/>
                <w:numId w:val="3"/>
              </w:numPr>
              <w:spacing w:line="260" w:lineRule="exact"/>
              <w:rPr>
                <w:rFonts w:hAnsi="宋体"/>
                <w:sz w:val="18"/>
                <w:szCs w:val="18"/>
              </w:rPr>
            </w:pPr>
            <w:r>
              <w:rPr>
                <w:rFonts w:hAnsi="宋体"/>
                <w:sz w:val="18"/>
                <w:szCs w:val="18"/>
              </w:rPr>
              <w:t>领取采购文件方式</w:t>
            </w:r>
          </w:p>
        </w:tc>
        <w:tc>
          <w:tcPr>
            <w:tcW w:w="7571" w:type="dxa"/>
            <w:vAlign w:val="center"/>
          </w:tcPr>
          <w:p w:rsidR="0066124D" w:rsidRDefault="00062A12">
            <w:pPr>
              <w:rPr>
                <w:rFonts w:hAnsi="宋体"/>
                <w:sz w:val="18"/>
                <w:szCs w:val="18"/>
              </w:rPr>
            </w:pPr>
            <w:r>
              <w:rPr>
                <w:rFonts w:hAnsi="宋体" w:hint="eastAsia"/>
                <w:sz w:val="18"/>
                <w:szCs w:val="18"/>
              </w:rPr>
              <w:t>时</w:t>
            </w:r>
            <w:r>
              <w:rPr>
                <w:rFonts w:hAnsi="宋体"/>
                <w:sz w:val="18"/>
                <w:szCs w:val="18"/>
              </w:rPr>
              <w:t xml:space="preserve">  </w:t>
            </w:r>
            <w:r>
              <w:rPr>
                <w:rFonts w:hAnsi="宋体" w:hint="eastAsia"/>
                <w:sz w:val="18"/>
                <w:szCs w:val="18"/>
              </w:rPr>
              <w:t>间：</w:t>
            </w:r>
            <w:r>
              <w:rPr>
                <w:sz w:val="18"/>
                <w:szCs w:val="18"/>
              </w:rPr>
              <w:t>201</w:t>
            </w:r>
            <w:r>
              <w:rPr>
                <w:rFonts w:hint="eastAsia"/>
                <w:sz w:val="18"/>
                <w:szCs w:val="18"/>
              </w:rPr>
              <w:t>8</w:t>
            </w:r>
            <w:r>
              <w:rPr>
                <w:rFonts w:hAnsi="宋体"/>
                <w:sz w:val="18"/>
                <w:szCs w:val="18"/>
              </w:rPr>
              <w:t>年</w:t>
            </w:r>
            <w:r>
              <w:rPr>
                <w:rFonts w:hAnsi="宋体" w:hint="eastAsia"/>
                <w:sz w:val="18"/>
                <w:szCs w:val="18"/>
              </w:rPr>
              <w:t>9</w:t>
            </w:r>
            <w:r>
              <w:rPr>
                <w:rFonts w:hAnsi="宋体"/>
                <w:sz w:val="18"/>
                <w:szCs w:val="18"/>
              </w:rPr>
              <w:t>月</w:t>
            </w:r>
            <w:r>
              <w:rPr>
                <w:rFonts w:hAnsi="宋体" w:hint="eastAsia"/>
                <w:sz w:val="18"/>
                <w:szCs w:val="18"/>
              </w:rPr>
              <w:t>27</w:t>
            </w:r>
            <w:r>
              <w:rPr>
                <w:rFonts w:hAnsi="宋体"/>
                <w:sz w:val="18"/>
                <w:szCs w:val="18"/>
              </w:rPr>
              <w:t>日</w:t>
            </w:r>
            <w:r>
              <w:rPr>
                <w:rFonts w:hAnsi="宋体" w:hint="eastAsia"/>
                <w:sz w:val="18"/>
                <w:szCs w:val="18"/>
              </w:rPr>
              <w:t>至</w:t>
            </w:r>
            <w:r>
              <w:rPr>
                <w:rFonts w:hAnsi="宋体" w:hint="eastAsia"/>
                <w:sz w:val="18"/>
                <w:szCs w:val="18"/>
              </w:rPr>
              <w:t>2018</w:t>
            </w:r>
            <w:r>
              <w:rPr>
                <w:rFonts w:hAnsi="宋体" w:hint="eastAsia"/>
                <w:sz w:val="18"/>
                <w:szCs w:val="18"/>
              </w:rPr>
              <w:t>年</w:t>
            </w:r>
            <w:r>
              <w:rPr>
                <w:rFonts w:hAnsi="宋体" w:hint="eastAsia"/>
                <w:sz w:val="18"/>
                <w:szCs w:val="18"/>
              </w:rPr>
              <w:t>10</w:t>
            </w:r>
            <w:r>
              <w:rPr>
                <w:rFonts w:hAnsi="宋体" w:hint="eastAsia"/>
                <w:sz w:val="18"/>
                <w:szCs w:val="18"/>
              </w:rPr>
              <w:t>月</w:t>
            </w:r>
            <w:r>
              <w:rPr>
                <w:rFonts w:hAnsi="宋体" w:hint="eastAsia"/>
                <w:sz w:val="18"/>
                <w:szCs w:val="18"/>
              </w:rPr>
              <w:t>8</w:t>
            </w:r>
            <w:r>
              <w:rPr>
                <w:rFonts w:hAnsi="宋体" w:hint="eastAsia"/>
                <w:sz w:val="18"/>
                <w:szCs w:val="18"/>
              </w:rPr>
              <w:t>日（公休节假日除外）</w:t>
            </w:r>
          </w:p>
          <w:p w:rsidR="0066124D" w:rsidRDefault="00062A12">
            <w:pPr>
              <w:ind w:firstLineChars="400" w:firstLine="720"/>
              <w:rPr>
                <w:sz w:val="18"/>
                <w:szCs w:val="18"/>
              </w:rPr>
            </w:pPr>
            <w:r>
              <w:rPr>
                <w:rFonts w:hAnsi="宋体" w:hint="eastAsia"/>
                <w:sz w:val="18"/>
                <w:szCs w:val="18"/>
              </w:rPr>
              <w:t>上</w:t>
            </w:r>
            <w:r>
              <w:rPr>
                <w:rFonts w:hint="eastAsia"/>
                <w:sz w:val="18"/>
                <w:szCs w:val="18"/>
              </w:rPr>
              <w:t>午</w:t>
            </w:r>
            <w:r>
              <w:rPr>
                <w:sz w:val="18"/>
                <w:szCs w:val="18"/>
              </w:rPr>
              <w:t>9</w:t>
            </w:r>
            <w:r>
              <w:rPr>
                <w:rFonts w:hint="eastAsia"/>
                <w:sz w:val="18"/>
                <w:szCs w:val="18"/>
              </w:rPr>
              <w:t>：</w:t>
            </w:r>
            <w:r>
              <w:rPr>
                <w:sz w:val="18"/>
                <w:szCs w:val="18"/>
              </w:rPr>
              <w:t>00-12</w:t>
            </w:r>
            <w:r>
              <w:rPr>
                <w:rFonts w:hint="eastAsia"/>
                <w:sz w:val="18"/>
                <w:szCs w:val="18"/>
              </w:rPr>
              <w:t>：</w:t>
            </w:r>
            <w:r>
              <w:rPr>
                <w:sz w:val="18"/>
                <w:szCs w:val="18"/>
              </w:rPr>
              <w:t>00</w:t>
            </w:r>
            <w:r>
              <w:rPr>
                <w:rFonts w:hint="eastAsia"/>
                <w:sz w:val="18"/>
                <w:szCs w:val="18"/>
              </w:rPr>
              <w:t>；下午</w:t>
            </w:r>
            <w:r>
              <w:rPr>
                <w:rFonts w:hint="eastAsia"/>
                <w:sz w:val="18"/>
                <w:szCs w:val="18"/>
              </w:rPr>
              <w:t>3</w:t>
            </w:r>
            <w:r>
              <w:rPr>
                <w:rFonts w:hint="eastAsia"/>
                <w:sz w:val="18"/>
                <w:szCs w:val="18"/>
              </w:rPr>
              <w:t>：</w:t>
            </w:r>
            <w:r>
              <w:rPr>
                <w:rFonts w:hint="eastAsia"/>
                <w:sz w:val="18"/>
                <w:szCs w:val="18"/>
              </w:rPr>
              <w:t>0</w:t>
            </w:r>
            <w:r>
              <w:rPr>
                <w:sz w:val="18"/>
                <w:szCs w:val="18"/>
              </w:rPr>
              <w:t>0-5</w:t>
            </w:r>
            <w:r>
              <w:rPr>
                <w:rFonts w:hint="eastAsia"/>
                <w:sz w:val="18"/>
                <w:szCs w:val="18"/>
              </w:rPr>
              <w:t>：</w:t>
            </w:r>
            <w:r>
              <w:rPr>
                <w:sz w:val="18"/>
                <w:szCs w:val="18"/>
              </w:rPr>
              <w:t>00</w:t>
            </w:r>
            <w:r>
              <w:rPr>
                <w:rFonts w:hint="eastAsia"/>
                <w:sz w:val="18"/>
                <w:szCs w:val="18"/>
              </w:rPr>
              <w:t>（北京时间）</w:t>
            </w:r>
          </w:p>
          <w:p w:rsidR="0066124D" w:rsidRDefault="00062A12">
            <w:pPr>
              <w:rPr>
                <w:rFonts w:hAnsi="宋体"/>
                <w:sz w:val="18"/>
                <w:szCs w:val="18"/>
              </w:rPr>
            </w:pPr>
            <w:r>
              <w:rPr>
                <w:rFonts w:hint="eastAsia"/>
                <w:sz w:val="18"/>
                <w:szCs w:val="18"/>
              </w:rPr>
              <w:t>地</w:t>
            </w:r>
            <w:r>
              <w:rPr>
                <w:sz w:val="18"/>
                <w:szCs w:val="18"/>
              </w:rPr>
              <w:t xml:space="preserve">  </w:t>
            </w:r>
            <w:r>
              <w:rPr>
                <w:rFonts w:hint="eastAsia"/>
                <w:sz w:val="18"/>
                <w:szCs w:val="18"/>
              </w:rPr>
              <w:t>点：阳春市宏建工程项目服务有限公司四楼（阳春市春城街道城云路</w:t>
            </w:r>
            <w:r>
              <w:rPr>
                <w:sz w:val="18"/>
                <w:szCs w:val="18"/>
              </w:rPr>
              <w:t>272</w:t>
            </w:r>
            <w:r>
              <w:rPr>
                <w:rFonts w:hint="eastAsia"/>
                <w:sz w:val="18"/>
                <w:szCs w:val="18"/>
              </w:rPr>
              <w:t>号）。</w:t>
            </w:r>
          </w:p>
          <w:p w:rsidR="0066124D" w:rsidRDefault="00062A12">
            <w:pPr>
              <w:ind w:left="720" w:hangingChars="400" w:hanging="720"/>
              <w:rPr>
                <w:rFonts w:hAnsi="宋体"/>
                <w:sz w:val="18"/>
                <w:szCs w:val="18"/>
              </w:rPr>
            </w:pPr>
            <w:r>
              <w:rPr>
                <w:rFonts w:hAnsi="宋体" w:hint="eastAsia"/>
                <w:sz w:val="18"/>
                <w:szCs w:val="18"/>
              </w:rPr>
              <w:t>方</w:t>
            </w:r>
            <w:r>
              <w:rPr>
                <w:rFonts w:hAnsi="宋体"/>
                <w:sz w:val="18"/>
                <w:szCs w:val="18"/>
              </w:rPr>
              <w:t xml:space="preserve">  </w:t>
            </w:r>
            <w:r>
              <w:rPr>
                <w:rFonts w:hAnsi="宋体" w:hint="eastAsia"/>
                <w:sz w:val="18"/>
                <w:szCs w:val="18"/>
              </w:rPr>
              <w:t>式：带备</w:t>
            </w:r>
            <w:r>
              <w:rPr>
                <w:rFonts w:hAnsi="宋体" w:hint="eastAsia"/>
                <w:b/>
                <w:sz w:val="18"/>
                <w:szCs w:val="18"/>
              </w:rPr>
              <w:t>营业执照</w:t>
            </w:r>
            <w:r>
              <w:rPr>
                <w:rFonts w:hAnsi="宋体" w:hint="eastAsia"/>
                <w:b/>
                <w:sz w:val="18"/>
                <w:szCs w:val="18"/>
                <w:u w:val="single"/>
              </w:rPr>
              <w:t>原件</w:t>
            </w:r>
            <w:r>
              <w:rPr>
                <w:rFonts w:hAnsi="宋体" w:hint="eastAsia"/>
                <w:sz w:val="18"/>
                <w:szCs w:val="18"/>
              </w:rPr>
              <w:t>及以下资料</w:t>
            </w:r>
            <w:r>
              <w:rPr>
                <w:rFonts w:hAnsi="宋体" w:hint="eastAsia"/>
                <w:b/>
                <w:sz w:val="18"/>
                <w:szCs w:val="18"/>
                <w:u w:val="single"/>
              </w:rPr>
              <w:t>加盖公章复印</w:t>
            </w:r>
            <w:r>
              <w:rPr>
                <w:rFonts w:hAnsi="宋体" w:hint="eastAsia"/>
                <w:sz w:val="18"/>
                <w:szCs w:val="18"/>
              </w:rPr>
              <w:t>件现场领取（</w:t>
            </w:r>
            <w:r>
              <w:rPr>
                <w:rFonts w:hAnsi="宋体" w:hint="eastAsia"/>
                <w:b/>
                <w:sz w:val="18"/>
                <w:szCs w:val="18"/>
                <w:u w:val="single"/>
              </w:rPr>
              <w:t>自备</w:t>
            </w:r>
            <w:r>
              <w:rPr>
                <w:rFonts w:hAnsi="宋体"/>
                <w:b/>
                <w:sz w:val="18"/>
                <w:szCs w:val="18"/>
                <w:u w:val="single"/>
              </w:rPr>
              <w:t>U</w:t>
            </w:r>
            <w:r>
              <w:rPr>
                <w:rFonts w:hAnsi="宋体" w:hint="eastAsia"/>
                <w:b/>
                <w:sz w:val="18"/>
                <w:szCs w:val="18"/>
                <w:u w:val="single"/>
              </w:rPr>
              <w:t>盘</w:t>
            </w:r>
            <w:r>
              <w:rPr>
                <w:rFonts w:hAnsi="宋体" w:hint="eastAsia"/>
                <w:sz w:val="18"/>
                <w:szCs w:val="18"/>
              </w:rPr>
              <w:t>）</w:t>
            </w:r>
          </w:p>
          <w:p w:rsidR="0066124D" w:rsidRDefault="00062A12">
            <w:pPr>
              <w:ind w:left="720" w:hangingChars="400" w:hanging="720"/>
              <w:rPr>
                <w:rFonts w:hAnsi="宋体"/>
                <w:sz w:val="18"/>
                <w:szCs w:val="18"/>
              </w:rPr>
            </w:pPr>
            <w:r>
              <w:rPr>
                <w:rFonts w:hAnsi="宋体"/>
                <w:sz w:val="18"/>
                <w:szCs w:val="18"/>
              </w:rPr>
              <w:t xml:space="preserve">        1.</w:t>
            </w:r>
            <w:r>
              <w:rPr>
                <w:rFonts w:hAnsi="宋体" w:hint="eastAsia"/>
                <w:sz w:val="18"/>
                <w:szCs w:val="18"/>
              </w:rPr>
              <w:t>《营业执照》或《事业单位法人证书》</w:t>
            </w:r>
            <w:r>
              <w:rPr>
                <w:rFonts w:hAnsi="宋体" w:hint="eastAsia"/>
                <w:sz w:val="18"/>
                <w:szCs w:val="18"/>
              </w:rPr>
              <w:t>1</w:t>
            </w:r>
            <w:r>
              <w:rPr>
                <w:rFonts w:hAnsi="宋体" w:hint="eastAsia"/>
                <w:sz w:val="18"/>
                <w:szCs w:val="18"/>
              </w:rPr>
              <w:t>份；</w:t>
            </w:r>
          </w:p>
          <w:p w:rsidR="0066124D" w:rsidRDefault="00062A12">
            <w:pPr>
              <w:ind w:left="720" w:hangingChars="400" w:hanging="720"/>
              <w:rPr>
                <w:rFonts w:hAnsi="宋体"/>
                <w:sz w:val="18"/>
                <w:szCs w:val="18"/>
              </w:rPr>
            </w:pPr>
            <w:r>
              <w:rPr>
                <w:rFonts w:hAnsi="宋体" w:hint="eastAsia"/>
                <w:sz w:val="18"/>
                <w:szCs w:val="18"/>
              </w:rPr>
              <w:t xml:space="preserve">        2. </w:t>
            </w:r>
            <w:r>
              <w:rPr>
                <w:rFonts w:hAnsi="宋体" w:hint="eastAsia"/>
                <w:sz w:val="18"/>
                <w:szCs w:val="18"/>
              </w:rPr>
              <w:t>税务登记证副本</w:t>
            </w:r>
            <w:r>
              <w:rPr>
                <w:rFonts w:hAnsi="宋体" w:hint="eastAsia"/>
                <w:sz w:val="18"/>
                <w:szCs w:val="18"/>
              </w:rPr>
              <w:t>1</w:t>
            </w:r>
            <w:r>
              <w:rPr>
                <w:rFonts w:hAnsi="宋体" w:hint="eastAsia"/>
                <w:sz w:val="18"/>
                <w:szCs w:val="18"/>
              </w:rPr>
              <w:t>份（地税、国税）复印件（三证合一不需提供）；</w:t>
            </w:r>
          </w:p>
          <w:p w:rsidR="0066124D" w:rsidRDefault="00062A12">
            <w:pPr>
              <w:ind w:left="720" w:hangingChars="400" w:hanging="720"/>
              <w:rPr>
                <w:rFonts w:hAnsi="宋体"/>
                <w:sz w:val="18"/>
                <w:szCs w:val="18"/>
              </w:rPr>
            </w:pPr>
            <w:r>
              <w:rPr>
                <w:rFonts w:hAnsi="宋体" w:hint="eastAsia"/>
                <w:sz w:val="18"/>
                <w:szCs w:val="18"/>
              </w:rPr>
              <w:t xml:space="preserve">        3. </w:t>
            </w:r>
            <w:r>
              <w:rPr>
                <w:rFonts w:hAnsi="宋体" w:hint="eastAsia"/>
                <w:sz w:val="18"/>
                <w:szCs w:val="18"/>
              </w:rPr>
              <w:t>组织机构代码证副本复印件</w:t>
            </w:r>
            <w:r>
              <w:rPr>
                <w:rFonts w:hAnsi="宋体" w:hint="eastAsia"/>
                <w:sz w:val="18"/>
                <w:szCs w:val="18"/>
              </w:rPr>
              <w:t>1</w:t>
            </w:r>
            <w:r>
              <w:rPr>
                <w:rFonts w:hAnsi="宋体" w:hint="eastAsia"/>
                <w:sz w:val="18"/>
                <w:szCs w:val="18"/>
              </w:rPr>
              <w:t>份（三证合一不需提供）；</w:t>
            </w:r>
          </w:p>
          <w:p w:rsidR="0066124D" w:rsidRDefault="00062A12">
            <w:pPr>
              <w:ind w:left="720" w:hangingChars="400" w:hanging="720"/>
              <w:rPr>
                <w:rFonts w:hAnsi="宋体"/>
                <w:sz w:val="18"/>
                <w:szCs w:val="18"/>
              </w:rPr>
            </w:pPr>
            <w:r>
              <w:rPr>
                <w:rFonts w:hAnsi="宋体" w:hint="eastAsia"/>
                <w:sz w:val="18"/>
                <w:szCs w:val="18"/>
              </w:rPr>
              <w:t xml:space="preserve">        4. </w:t>
            </w:r>
            <w:r>
              <w:rPr>
                <w:rFonts w:hAnsi="宋体" w:hint="eastAsia"/>
                <w:sz w:val="18"/>
                <w:szCs w:val="18"/>
              </w:rPr>
              <w:t>购买人身份证复印件</w:t>
            </w:r>
            <w:r>
              <w:rPr>
                <w:rFonts w:hAnsi="宋体" w:hint="eastAsia"/>
                <w:sz w:val="18"/>
                <w:szCs w:val="18"/>
              </w:rPr>
              <w:t>1</w:t>
            </w:r>
            <w:r>
              <w:rPr>
                <w:rFonts w:hAnsi="宋体" w:hint="eastAsia"/>
                <w:sz w:val="18"/>
                <w:szCs w:val="18"/>
              </w:rPr>
              <w:t>份；</w:t>
            </w:r>
          </w:p>
          <w:p w:rsidR="0066124D" w:rsidRDefault="00062A12">
            <w:pPr>
              <w:ind w:left="720" w:hangingChars="400" w:hanging="720"/>
              <w:rPr>
                <w:rFonts w:hAnsi="宋体"/>
                <w:sz w:val="18"/>
                <w:szCs w:val="18"/>
              </w:rPr>
            </w:pPr>
            <w:r>
              <w:rPr>
                <w:rFonts w:hAnsi="宋体" w:hint="eastAsia"/>
                <w:sz w:val="18"/>
                <w:szCs w:val="18"/>
              </w:rPr>
              <w:t xml:space="preserve">        5. </w:t>
            </w:r>
            <w:r>
              <w:rPr>
                <w:rFonts w:hAnsi="宋体" w:hint="eastAsia"/>
                <w:sz w:val="18"/>
                <w:szCs w:val="18"/>
              </w:rPr>
              <w:t>法定代表人证明书或授权委托书复印件</w:t>
            </w:r>
            <w:r>
              <w:rPr>
                <w:rFonts w:hAnsi="宋体" w:hint="eastAsia"/>
                <w:sz w:val="18"/>
                <w:szCs w:val="18"/>
              </w:rPr>
              <w:t>1</w:t>
            </w:r>
            <w:r>
              <w:rPr>
                <w:rFonts w:hAnsi="宋体" w:hint="eastAsia"/>
                <w:sz w:val="18"/>
                <w:szCs w:val="18"/>
              </w:rPr>
              <w:t>份；</w:t>
            </w:r>
          </w:p>
          <w:p w:rsidR="0066124D" w:rsidRDefault="00062A12">
            <w:pPr>
              <w:ind w:left="720" w:hangingChars="400" w:hanging="720"/>
              <w:rPr>
                <w:rFonts w:hAnsi="宋体"/>
                <w:sz w:val="18"/>
                <w:szCs w:val="18"/>
              </w:rPr>
            </w:pPr>
            <w:r>
              <w:rPr>
                <w:rFonts w:hAnsi="宋体" w:hint="eastAsia"/>
                <w:sz w:val="18"/>
                <w:szCs w:val="18"/>
              </w:rPr>
              <w:t xml:space="preserve">        6.</w:t>
            </w:r>
            <w:r>
              <w:rPr>
                <w:rFonts w:hint="eastAsia"/>
                <w:sz w:val="18"/>
                <w:szCs w:val="18"/>
              </w:rPr>
              <w:t xml:space="preserve"> </w:t>
            </w:r>
            <w:r>
              <w:rPr>
                <w:rFonts w:hint="eastAsia"/>
                <w:sz w:val="18"/>
                <w:szCs w:val="18"/>
              </w:rPr>
              <w:t>测绘行政主管部门颁发的测绘乙级（地籍测绘、地理信息系统工程）或以上资质证书原件及复印件各</w:t>
            </w:r>
            <w:r>
              <w:rPr>
                <w:rFonts w:hint="eastAsia"/>
                <w:sz w:val="18"/>
                <w:szCs w:val="18"/>
              </w:rPr>
              <w:t>1</w:t>
            </w:r>
            <w:r>
              <w:rPr>
                <w:rFonts w:hint="eastAsia"/>
                <w:sz w:val="18"/>
                <w:szCs w:val="18"/>
              </w:rPr>
              <w:t>份；</w:t>
            </w:r>
          </w:p>
          <w:p w:rsidR="0066124D" w:rsidRDefault="00062A12">
            <w:pPr>
              <w:ind w:left="720" w:hangingChars="400" w:hanging="720"/>
              <w:rPr>
                <w:rFonts w:hAnsi="宋体"/>
                <w:sz w:val="18"/>
                <w:szCs w:val="18"/>
              </w:rPr>
            </w:pPr>
            <w:r>
              <w:rPr>
                <w:rFonts w:hAnsi="宋体" w:hint="eastAsia"/>
                <w:sz w:val="18"/>
                <w:szCs w:val="18"/>
              </w:rPr>
              <w:t xml:space="preserve">        7.</w:t>
            </w:r>
            <w:r>
              <w:rPr>
                <w:rFonts w:hAnsi="宋体" w:hint="eastAsia"/>
                <w:sz w:val="18"/>
                <w:szCs w:val="18"/>
              </w:rPr>
              <w:t>“信用中国”或“中国政府采购网”信用查询结果复印件</w:t>
            </w:r>
            <w:r>
              <w:rPr>
                <w:rFonts w:hAnsi="宋体" w:hint="eastAsia"/>
                <w:sz w:val="18"/>
                <w:szCs w:val="18"/>
              </w:rPr>
              <w:t>1</w:t>
            </w:r>
            <w:r>
              <w:rPr>
                <w:rFonts w:hAnsi="宋体" w:hint="eastAsia"/>
                <w:sz w:val="18"/>
                <w:szCs w:val="18"/>
              </w:rPr>
              <w:t>份；</w:t>
            </w:r>
          </w:p>
          <w:p w:rsidR="0066124D" w:rsidRDefault="00062A12">
            <w:pPr>
              <w:ind w:left="720" w:hangingChars="400" w:hanging="720"/>
              <w:rPr>
                <w:rFonts w:hAnsi="宋体"/>
                <w:sz w:val="18"/>
                <w:szCs w:val="18"/>
              </w:rPr>
            </w:pPr>
            <w:r>
              <w:rPr>
                <w:rFonts w:hAnsi="宋体" w:hint="eastAsia"/>
                <w:sz w:val="18"/>
                <w:szCs w:val="18"/>
              </w:rPr>
              <w:t xml:space="preserve">        8. </w:t>
            </w:r>
            <w:r>
              <w:rPr>
                <w:rFonts w:hAnsi="宋体" w:hint="eastAsia"/>
                <w:sz w:val="18"/>
                <w:szCs w:val="18"/>
              </w:rPr>
              <w:t>购买标书登记表</w:t>
            </w:r>
            <w:r>
              <w:rPr>
                <w:rFonts w:hAnsi="宋体" w:hint="eastAsia"/>
                <w:sz w:val="18"/>
                <w:szCs w:val="18"/>
              </w:rPr>
              <w:t>2</w:t>
            </w:r>
            <w:r>
              <w:rPr>
                <w:rFonts w:hAnsi="宋体" w:hint="eastAsia"/>
                <w:sz w:val="18"/>
                <w:szCs w:val="18"/>
              </w:rPr>
              <w:t>份。</w:t>
            </w:r>
            <w:r>
              <w:rPr>
                <w:rFonts w:hAnsi="宋体" w:hint="eastAsia"/>
                <w:sz w:val="18"/>
                <w:szCs w:val="18"/>
              </w:rPr>
              <w:t xml:space="preserve">          </w:t>
            </w:r>
            <w:r>
              <w:rPr>
                <w:rFonts w:hAnsi="宋体" w:hint="eastAsia"/>
                <w:sz w:val="18"/>
                <w:szCs w:val="18"/>
              </w:rPr>
              <w:t>下载地址</w:t>
            </w:r>
            <w:hyperlink r:id="rId16" w:history="1">
              <w:r>
                <w:rPr>
                  <w:rStyle w:val="af4"/>
                </w:rPr>
                <w:t>http://ychjgs.com/</w:t>
              </w:r>
            </w:hyperlink>
          </w:p>
          <w:p w:rsidR="0066124D" w:rsidRDefault="00062A12">
            <w:pPr>
              <w:rPr>
                <w:sz w:val="18"/>
                <w:szCs w:val="18"/>
              </w:rPr>
            </w:pPr>
            <w:r>
              <w:rPr>
                <w:rFonts w:hAnsi="宋体" w:hint="eastAsia"/>
                <w:sz w:val="18"/>
                <w:szCs w:val="18"/>
              </w:rPr>
              <w:t>售</w:t>
            </w:r>
            <w:r>
              <w:rPr>
                <w:rFonts w:hAnsi="宋体"/>
                <w:sz w:val="18"/>
                <w:szCs w:val="18"/>
              </w:rPr>
              <w:t xml:space="preserve">  </w:t>
            </w:r>
            <w:r>
              <w:rPr>
                <w:rFonts w:hAnsi="宋体" w:hint="eastAsia"/>
                <w:sz w:val="18"/>
                <w:szCs w:val="18"/>
              </w:rPr>
              <w:t>价：</w:t>
            </w:r>
            <w:r>
              <w:rPr>
                <w:rFonts w:hAnsi="宋体" w:hint="eastAsia"/>
                <w:sz w:val="18"/>
                <w:szCs w:val="18"/>
              </w:rPr>
              <w:t>200</w:t>
            </w:r>
            <w:r>
              <w:rPr>
                <w:rFonts w:hAnsi="宋体" w:hint="eastAsia"/>
                <w:sz w:val="18"/>
                <w:szCs w:val="18"/>
              </w:rPr>
              <w:t>元</w:t>
            </w:r>
            <w:r>
              <w:rPr>
                <w:rFonts w:hAnsi="宋体"/>
                <w:sz w:val="18"/>
                <w:szCs w:val="18"/>
              </w:rPr>
              <w:t xml:space="preserve"> / </w:t>
            </w:r>
            <w:r>
              <w:rPr>
                <w:rFonts w:hAnsi="宋体" w:hint="eastAsia"/>
                <w:sz w:val="18"/>
                <w:szCs w:val="18"/>
              </w:rPr>
              <w:t>份（售后不退）；</w:t>
            </w:r>
          </w:p>
        </w:tc>
      </w:tr>
      <w:tr w:rsidR="0066124D">
        <w:trPr>
          <w:cantSplit/>
          <w:trHeight w:hRule="exact" w:val="584"/>
          <w:jc w:val="center"/>
        </w:trPr>
        <w:tc>
          <w:tcPr>
            <w:tcW w:w="2063" w:type="dxa"/>
            <w:vAlign w:val="center"/>
          </w:tcPr>
          <w:p w:rsidR="0066124D" w:rsidRDefault="00062A12">
            <w:pPr>
              <w:numPr>
                <w:ilvl w:val="0"/>
                <w:numId w:val="3"/>
              </w:numPr>
              <w:spacing w:line="260" w:lineRule="exact"/>
              <w:rPr>
                <w:rFonts w:hAnsi="宋体"/>
                <w:sz w:val="18"/>
                <w:szCs w:val="18"/>
              </w:rPr>
            </w:pPr>
            <w:r>
              <w:rPr>
                <w:rFonts w:hAnsi="宋体"/>
                <w:sz w:val="18"/>
                <w:szCs w:val="18"/>
              </w:rPr>
              <w:t>递交</w:t>
            </w:r>
            <w:r>
              <w:rPr>
                <w:rFonts w:hAnsi="宋体" w:hint="eastAsia"/>
                <w:sz w:val="18"/>
                <w:szCs w:val="18"/>
              </w:rPr>
              <w:t>响应</w:t>
            </w:r>
            <w:r>
              <w:rPr>
                <w:rFonts w:hAnsi="宋体"/>
                <w:sz w:val="18"/>
                <w:szCs w:val="18"/>
              </w:rPr>
              <w:t>文件</w:t>
            </w:r>
          </w:p>
        </w:tc>
        <w:tc>
          <w:tcPr>
            <w:tcW w:w="7571" w:type="dxa"/>
            <w:vAlign w:val="center"/>
          </w:tcPr>
          <w:p w:rsidR="0066124D" w:rsidRDefault="00062A12">
            <w:pPr>
              <w:spacing w:line="260" w:lineRule="exact"/>
              <w:rPr>
                <w:sz w:val="18"/>
                <w:szCs w:val="18"/>
              </w:rPr>
            </w:pPr>
            <w:r>
              <w:rPr>
                <w:rFonts w:hint="eastAsia"/>
                <w:sz w:val="18"/>
                <w:szCs w:val="18"/>
              </w:rPr>
              <w:t>时</w:t>
            </w:r>
            <w:r>
              <w:rPr>
                <w:sz w:val="18"/>
                <w:szCs w:val="18"/>
              </w:rPr>
              <w:t xml:space="preserve">  </w:t>
            </w:r>
            <w:r>
              <w:rPr>
                <w:rFonts w:hint="eastAsia"/>
                <w:sz w:val="18"/>
                <w:szCs w:val="18"/>
              </w:rPr>
              <w:t>间：</w:t>
            </w:r>
            <w:r>
              <w:rPr>
                <w:sz w:val="18"/>
                <w:szCs w:val="18"/>
              </w:rPr>
              <w:t>201</w:t>
            </w:r>
            <w:r>
              <w:rPr>
                <w:rFonts w:hint="eastAsia"/>
                <w:sz w:val="18"/>
                <w:szCs w:val="18"/>
              </w:rPr>
              <w:t>8</w:t>
            </w:r>
            <w:r>
              <w:rPr>
                <w:rFonts w:hint="eastAsia"/>
                <w:sz w:val="18"/>
                <w:szCs w:val="18"/>
              </w:rPr>
              <w:t>年</w:t>
            </w:r>
            <w:r>
              <w:rPr>
                <w:rFonts w:hint="eastAsia"/>
                <w:sz w:val="18"/>
                <w:szCs w:val="18"/>
              </w:rPr>
              <w:t>10</w:t>
            </w:r>
            <w:r>
              <w:rPr>
                <w:rFonts w:hint="eastAsia"/>
                <w:sz w:val="18"/>
                <w:szCs w:val="18"/>
              </w:rPr>
              <w:t>月</w:t>
            </w:r>
            <w:r>
              <w:rPr>
                <w:rFonts w:hint="eastAsia"/>
                <w:sz w:val="18"/>
                <w:szCs w:val="18"/>
              </w:rPr>
              <w:t>17</w:t>
            </w:r>
            <w:r>
              <w:rPr>
                <w:rFonts w:hint="eastAsia"/>
                <w:sz w:val="18"/>
                <w:szCs w:val="18"/>
              </w:rPr>
              <w:t>日上午</w:t>
            </w:r>
            <w:r>
              <w:rPr>
                <w:rFonts w:hint="eastAsia"/>
                <w:sz w:val="18"/>
                <w:szCs w:val="18"/>
              </w:rPr>
              <w:t>9</w:t>
            </w:r>
            <w:r>
              <w:rPr>
                <w:rFonts w:hint="eastAsia"/>
                <w:sz w:val="18"/>
                <w:szCs w:val="18"/>
              </w:rPr>
              <w:t>：</w:t>
            </w:r>
            <w:r>
              <w:rPr>
                <w:rFonts w:hint="eastAsia"/>
                <w:sz w:val="18"/>
                <w:szCs w:val="18"/>
              </w:rPr>
              <w:t>3</w:t>
            </w:r>
            <w:r>
              <w:rPr>
                <w:sz w:val="18"/>
                <w:szCs w:val="18"/>
              </w:rPr>
              <w:t>0</w:t>
            </w:r>
            <w:r>
              <w:rPr>
                <w:rFonts w:hint="eastAsia"/>
                <w:sz w:val="18"/>
                <w:szCs w:val="18"/>
              </w:rPr>
              <w:t>至</w:t>
            </w:r>
            <w:r>
              <w:rPr>
                <w:rFonts w:hint="eastAsia"/>
                <w:sz w:val="18"/>
                <w:szCs w:val="18"/>
              </w:rPr>
              <w:t>10</w:t>
            </w:r>
            <w:r>
              <w:rPr>
                <w:rFonts w:hint="eastAsia"/>
                <w:sz w:val="18"/>
                <w:szCs w:val="18"/>
              </w:rPr>
              <w:t>：</w:t>
            </w:r>
            <w:r>
              <w:rPr>
                <w:rFonts w:hint="eastAsia"/>
                <w:sz w:val="18"/>
                <w:szCs w:val="18"/>
              </w:rPr>
              <w:t>0</w:t>
            </w:r>
            <w:r>
              <w:rPr>
                <w:sz w:val="18"/>
                <w:szCs w:val="18"/>
              </w:rPr>
              <w:t>0</w:t>
            </w:r>
            <w:r>
              <w:rPr>
                <w:rFonts w:hint="eastAsia"/>
                <w:sz w:val="18"/>
                <w:szCs w:val="18"/>
              </w:rPr>
              <w:t>止（北京时间）</w:t>
            </w:r>
          </w:p>
          <w:p w:rsidR="0066124D" w:rsidRDefault="00062A12">
            <w:pPr>
              <w:spacing w:line="260" w:lineRule="exact"/>
              <w:rPr>
                <w:sz w:val="18"/>
                <w:szCs w:val="18"/>
              </w:rPr>
            </w:pPr>
            <w:r>
              <w:rPr>
                <w:rFonts w:hint="eastAsia"/>
                <w:sz w:val="18"/>
                <w:szCs w:val="18"/>
              </w:rPr>
              <w:t>地</w:t>
            </w:r>
            <w:r>
              <w:rPr>
                <w:sz w:val="18"/>
                <w:szCs w:val="18"/>
              </w:rPr>
              <w:t xml:space="preserve">  </w:t>
            </w:r>
            <w:r>
              <w:rPr>
                <w:rFonts w:hint="eastAsia"/>
                <w:sz w:val="18"/>
                <w:szCs w:val="18"/>
              </w:rPr>
              <w:t>点：阳春市宏建工程项目服务有限公司四楼（阳春市春城街道城云路</w:t>
            </w:r>
            <w:r>
              <w:rPr>
                <w:sz w:val="18"/>
                <w:szCs w:val="18"/>
              </w:rPr>
              <w:t>272</w:t>
            </w:r>
            <w:r>
              <w:rPr>
                <w:rFonts w:hint="eastAsia"/>
                <w:sz w:val="18"/>
                <w:szCs w:val="18"/>
              </w:rPr>
              <w:t>号）</w:t>
            </w:r>
          </w:p>
        </w:tc>
      </w:tr>
      <w:tr w:rsidR="0066124D">
        <w:trPr>
          <w:cantSplit/>
          <w:trHeight w:hRule="exact" w:val="773"/>
          <w:jc w:val="center"/>
        </w:trPr>
        <w:tc>
          <w:tcPr>
            <w:tcW w:w="2063" w:type="dxa"/>
            <w:vAlign w:val="center"/>
          </w:tcPr>
          <w:p w:rsidR="0066124D" w:rsidRDefault="00062A12">
            <w:pPr>
              <w:numPr>
                <w:ilvl w:val="0"/>
                <w:numId w:val="3"/>
              </w:numPr>
              <w:spacing w:line="260" w:lineRule="exact"/>
              <w:rPr>
                <w:rFonts w:hAnsi="宋体"/>
                <w:sz w:val="18"/>
                <w:szCs w:val="18"/>
              </w:rPr>
            </w:pPr>
            <w:r>
              <w:rPr>
                <w:rFonts w:hAnsi="宋体" w:hint="eastAsia"/>
                <w:sz w:val="18"/>
                <w:szCs w:val="18"/>
              </w:rPr>
              <w:t>采购人</w:t>
            </w:r>
          </w:p>
        </w:tc>
        <w:tc>
          <w:tcPr>
            <w:tcW w:w="7571" w:type="dxa"/>
            <w:vAlign w:val="center"/>
          </w:tcPr>
          <w:p w:rsidR="0066124D" w:rsidRDefault="00062A12">
            <w:pPr>
              <w:spacing w:line="260" w:lineRule="exact"/>
              <w:rPr>
                <w:bCs/>
                <w:sz w:val="18"/>
                <w:szCs w:val="18"/>
              </w:rPr>
            </w:pPr>
            <w:r>
              <w:rPr>
                <w:rFonts w:hint="eastAsia"/>
                <w:sz w:val="18"/>
                <w:szCs w:val="18"/>
              </w:rPr>
              <w:t>采购人名称：</w:t>
            </w:r>
            <w:r>
              <w:rPr>
                <w:rFonts w:hint="eastAsia"/>
                <w:bCs/>
                <w:sz w:val="18"/>
                <w:szCs w:val="18"/>
              </w:rPr>
              <w:t>阳春市农业局</w:t>
            </w:r>
          </w:p>
          <w:p w:rsidR="0066124D" w:rsidRDefault="00062A12">
            <w:pPr>
              <w:spacing w:line="260" w:lineRule="exact"/>
              <w:rPr>
                <w:rFonts w:hAnsi="宋体"/>
                <w:sz w:val="18"/>
                <w:szCs w:val="18"/>
              </w:rPr>
            </w:pPr>
            <w:r>
              <w:rPr>
                <w:rFonts w:hint="eastAsia"/>
                <w:sz w:val="18"/>
                <w:szCs w:val="18"/>
              </w:rPr>
              <w:t>联系人：庄先生</w:t>
            </w:r>
            <w:r>
              <w:rPr>
                <w:rFonts w:hint="eastAsia"/>
                <w:sz w:val="18"/>
                <w:szCs w:val="18"/>
              </w:rPr>
              <w:t xml:space="preserve">         </w:t>
            </w:r>
            <w:r>
              <w:rPr>
                <w:sz w:val="18"/>
                <w:szCs w:val="18"/>
              </w:rPr>
              <w:t xml:space="preserve">                    </w:t>
            </w:r>
            <w:r>
              <w:rPr>
                <w:rFonts w:hint="eastAsia"/>
                <w:sz w:val="18"/>
                <w:szCs w:val="18"/>
              </w:rPr>
              <w:t>电</w:t>
            </w:r>
            <w:r>
              <w:rPr>
                <w:sz w:val="18"/>
                <w:szCs w:val="18"/>
              </w:rPr>
              <w:t xml:space="preserve">  </w:t>
            </w:r>
            <w:r>
              <w:rPr>
                <w:rFonts w:hint="eastAsia"/>
                <w:sz w:val="18"/>
                <w:szCs w:val="18"/>
              </w:rPr>
              <w:t>话：</w:t>
            </w:r>
            <w:r>
              <w:rPr>
                <w:rFonts w:hint="eastAsia"/>
                <w:sz w:val="18"/>
                <w:szCs w:val="18"/>
              </w:rPr>
              <w:t>13829892817</w:t>
            </w:r>
          </w:p>
        </w:tc>
      </w:tr>
      <w:tr w:rsidR="0066124D">
        <w:trPr>
          <w:cantSplit/>
          <w:trHeight w:hRule="exact" w:val="995"/>
          <w:jc w:val="center"/>
        </w:trPr>
        <w:tc>
          <w:tcPr>
            <w:tcW w:w="2063" w:type="dxa"/>
            <w:vAlign w:val="center"/>
          </w:tcPr>
          <w:p w:rsidR="0066124D" w:rsidRDefault="00062A12">
            <w:pPr>
              <w:numPr>
                <w:ilvl w:val="0"/>
                <w:numId w:val="3"/>
              </w:numPr>
              <w:spacing w:line="260" w:lineRule="exact"/>
              <w:rPr>
                <w:rFonts w:hAnsi="宋体"/>
                <w:sz w:val="18"/>
                <w:szCs w:val="18"/>
              </w:rPr>
            </w:pPr>
            <w:r>
              <w:rPr>
                <w:rFonts w:hAnsi="宋体" w:hint="eastAsia"/>
                <w:sz w:val="18"/>
                <w:szCs w:val="18"/>
              </w:rPr>
              <w:t>采购代理机构</w:t>
            </w:r>
          </w:p>
        </w:tc>
        <w:tc>
          <w:tcPr>
            <w:tcW w:w="7571" w:type="dxa"/>
            <w:vAlign w:val="center"/>
          </w:tcPr>
          <w:p w:rsidR="0066124D" w:rsidRDefault="00062A12">
            <w:pPr>
              <w:spacing w:line="260" w:lineRule="exact"/>
              <w:rPr>
                <w:sz w:val="18"/>
                <w:szCs w:val="18"/>
              </w:rPr>
            </w:pPr>
            <w:r>
              <w:rPr>
                <w:rFonts w:hint="eastAsia"/>
                <w:sz w:val="18"/>
                <w:szCs w:val="18"/>
              </w:rPr>
              <w:t>名</w:t>
            </w:r>
            <w:r>
              <w:rPr>
                <w:sz w:val="18"/>
                <w:szCs w:val="18"/>
              </w:rPr>
              <w:t xml:space="preserve">  </w:t>
            </w:r>
            <w:r>
              <w:rPr>
                <w:rFonts w:hint="eastAsia"/>
                <w:sz w:val="18"/>
                <w:szCs w:val="18"/>
              </w:rPr>
              <w:t>称：阳春市宏建工程项目服务有限公司</w:t>
            </w:r>
          </w:p>
          <w:p w:rsidR="0066124D" w:rsidRDefault="00062A12">
            <w:pPr>
              <w:spacing w:line="260" w:lineRule="exact"/>
              <w:rPr>
                <w:sz w:val="18"/>
                <w:szCs w:val="18"/>
              </w:rPr>
            </w:pPr>
            <w:r>
              <w:rPr>
                <w:rFonts w:hint="eastAsia"/>
                <w:sz w:val="18"/>
                <w:szCs w:val="18"/>
              </w:rPr>
              <w:t>地</w:t>
            </w:r>
            <w:r>
              <w:rPr>
                <w:sz w:val="18"/>
                <w:szCs w:val="18"/>
              </w:rPr>
              <w:t xml:space="preserve">  </w:t>
            </w:r>
            <w:r>
              <w:rPr>
                <w:rFonts w:hint="eastAsia"/>
                <w:sz w:val="18"/>
                <w:szCs w:val="18"/>
              </w:rPr>
              <w:t>址：阳春市春城街道城云路</w:t>
            </w:r>
            <w:r>
              <w:rPr>
                <w:sz w:val="18"/>
                <w:szCs w:val="18"/>
              </w:rPr>
              <w:t>272</w:t>
            </w:r>
            <w:r>
              <w:rPr>
                <w:rFonts w:hint="eastAsia"/>
                <w:sz w:val="18"/>
                <w:szCs w:val="18"/>
              </w:rPr>
              <w:t>号</w:t>
            </w:r>
          </w:p>
          <w:p w:rsidR="0066124D" w:rsidRDefault="00062A12">
            <w:pPr>
              <w:spacing w:line="260" w:lineRule="exact"/>
              <w:rPr>
                <w:sz w:val="18"/>
                <w:szCs w:val="18"/>
              </w:rPr>
            </w:pPr>
            <w:r>
              <w:rPr>
                <w:rFonts w:hint="eastAsia"/>
                <w:sz w:val="18"/>
                <w:szCs w:val="18"/>
              </w:rPr>
              <w:t>联系人：陈小姐</w:t>
            </w:r>
            <w:r>
              <w:rPr>
                <w:sz w:val="18"/>
                <w:szCs w:val="18"/>
              </w:rPr>
              <w:t xml:space="preserve">         </w:t>
            </w:r>
            <w:r>
              <w:rPr>
                <w:rFonts w:hint="eastAsia"/>
                <w:sz w:val="18"/>
                <w:szCs w:val="18"/>
              </w:rPr>
              <w:t>电</w:t>
            </w:r>
            <w:r>
              <w:rPr>
                <w:sz w:val="18"/>
                <w:szCs w:val="18"/>
              </w:rPr>
              <w:t xml:space="preserve">  </w:t>
            </w:r>
            <w:r>
              <w:rPr>
                <w:rFonts w:hint="eastAsia"/>
                <w:sz w:val="18"/>
                <w:szCs w:val="18"/>
              </w:rPr>
              <w:t>话：</w:t>
            </w:r>
            <w:r>
              <w:rPr>
                <w:rFonts w:hint="eastAsia"/>
                <w:sz w:val="18"/>
                <w:szCs w:val="18"/>
              </w:rPr>
              <w:t>0662-7701022</w:t>
            </w:r>
            <w:r>
              <w:rPr>
                <w:sz w:val="18"/>
                <w:szCs w:val="18"/>
              </w:rPr>
              <w:t xml:space="preserve">        </w:t>
            </w:r>
            <w:r>
              <w:rPr>
                <w:rFonts w:hint="eastAsia"/>
                <w:sz w:val="18"/>
                <w:szCs w:val="18"/>
              </w:rPr>
              <w:t>传真：</w:t>
            </w:r>
            <w:r>
              <w:rPr>
                <w:sz w:val="18"/>
                <w:szCs w:val="18"/>
              </w:rPr>
              <w:t xml:space="preserve"> 0662-7701022</w:t>
            </w:r>
          </w:p>
          <w:p w:rsidR="0066124D" w:rsidRDefault="0066124D">
            <w:pPr>
              <w:spacing w:line="260" w:lineRule="exact"/>
              <w:rPr>
                <w:rFonts w:hAnsi="宋体"/>
                <w:color w:val="FF0000"/>
                <w:sz w:val="18"/>
                <w:szCs w:val="18"/>
              </w:rPr>
            </w:pPr>
          </w:p>
        </w:tc>
      </w:tr>
    </w:tbl>
    <w:p w:rsidR="0066124D" w:rsidRDefault="00062A12">
      <w:pPr>
        <w:pStyle w:val="1"/>
        <w:pageBreakBefore/>
        <w:spacing w:line="480" w:lineRule="auto"/>
        <w:ind w:left="0" w:firstLine="0"/>
        <w:rPr>
          <w:b w:val="0"/>
          <w:bCs/>
        </w:rPr>
        <w:sectPr w:rsidR="0066124D">
          <w:pgSz w:w="11906" w:h="16838"/>
          <w:pgMar w:top="1134" w:right="1134" w:bottom="1134" w:left="1588" w:header="567" w:footer="737" w:gutter="0"/>
          <w:cols w:space="720"/>
          <w:docGrid w:linePitch="312"/>
        </w:sectPr>
      </w:pPr>
      <w:bookmarkStart w:id="13" w:name="_Toc325031929"/>
      <w:bookmarkStart w:id="14" w:name="_Toc310519873"/>
      <w:bookmarkStart w:id="15" w:name="_Toc419106550"/>
      <w:bookmarkStart w:id="16" w:name="_Toc373767186"/>
      <w:bookmarkStart w:id="17" w:name="_Toc522004639"/>
      <w:r>
        <w:rPr>
          <w:rFonts w:hint="eastAsia"/>
          <w:b w:val="0"/>
          <w:bCs/>
        </w:rPr>
        <w:lastRenderedPageBreak/>
        <w:t>第二部分</w:t>
      </w:r>
      <w:r>
        <w:rPr>
          <w:rFonts w:hint="eastAsia"/>
          <w:b w:val="0"/>
          <w:bCs/>
        </w:rPr>
        <w:t xml:space="preserve">   </w:t>
      </w:r>
      <w:r>
        <w:rPr>
          <w:rFonts w:hint="eastAsia"/>
          <w:b w:val="0"/>
          <w:bCs/>
        </w:rPr>
        <w:t>采购项目</w:t>
      </w:r>
      <w:bookmarkEnd w:id="10"/>
      <w:bookmarkEnd w:id="11"/>
      <w:r>
        <w:rPr>
          <w:rFonts w:hint="eastAsia"/>
          <w:b w:val="0"/>
          <w:bCs/>
        </w:rPr>
        <w:t>内容</w:t>
      </w:r>
      <w:bookmarkEnd w:id="12"/>
      <w:bookmarkEnd w:id="13"/>
      <w:bookmarkEnd w:id="14"/>
      <w:bookmarkEnd w:id="15"/>
      <w:bookmarkEnd w:id="16"/>
      <w:bookmarkEnd w:id="17"/>
    </w:p>
    <w:p w:rsidR="0066124D" w:rsidRDefault="00062A12">
      <w:pPr>
        <w:pStyle w:val="2"/>
        <w:numPr>
          <w:ilvl w:val="0"/>
          <w:numId w:val="4"/>
        </w:numPr>
        <w:rPr>
          <w:rFonts w:ascii="宋体-方正超大字符集" w:eastAsia="宋体-方正超大字符集" w:hAnsi="Times New Roman"/>
          <w:color w:val="auto"/>
          <w:sz w:val="32"/>
        </w:rPr>
      </w:pPr>
      <w:bookmarkStart w:id="18" w:name="_Toc49329248"/>
      <w:bookmarkStart w:id="19" w:name="_Toc78604589"/>
      <w:bookmarkStart w:id="20" w:name="_Toc113157417"/>
      <w:bookmarkStart w:id="21" w:name="_Toc159385042"/>
      <w:bookmarkStart w:id="22" w:name="_Toc325031930"/>
      <w:bookmarkStart w:id="23" w:name="_Toc310519874"/>
      <w:bookmarkStart w:id="24" w:name="_Toc373767187"/>
      <w:bookmarkStart w:id="25" w:name="_Toc419106551"/>
      <w:bookmarkStart w:id="26" w:name="_Toc522004640"/>
      <w:r>
        <w:rPr>
          <w:rFonts w:ascii="宋体-方正超大字符集" w:eastAsia="宋体-方正超大字符集" w:hAnsi="Times New Roman" w:hint="eastAsia"/>
          <w:color w:val="auto"/>
          <w:sz w:val="32"/>
        </w:rPr>
        <w:lastRenderedPageBreak/>
        <w:t>供应商资格</w:t>
      </w:r>
      <w:bookmarkEnd w:id="18"/>
      <w:bookmarkEnd w:id="19"/>
      <w:bookmarkEnd w:id="20"/>
      <w:r>
        <w:rPr>
          <w:rFonts w:ascii="宋体-方正超大字符集" w:eastAsia="宋体-方正超大字符集" w:hAnsi="Times New Roman" w:hint="eastAsia"/>
          <w:color w:val="auto"/>
          <w:sz w:val="32"/>
        </w:rPr>
        <w:t>要求</w:t>
      </w:r>
      <w:bookmarkEnd w:id="21"/>
      <w:bookmarkEnd w:id="22"/>
      <w:bookmarkEnd w:id="23"/>
      <w:bookmarkEnd w:id="24"/>
      <w:bookmarkEnd w:id="25"/>
      <w:bookmarkEnd w:id="26"/>
    </w:p>
    <w:p w:rsidR="0066124D" w:rsidRDefault="00062A12">
      <w:pPr>
        <w:numPr>
          <w:ilvl w:val="0"/>
          <w:numId w:val="5"/>
        </w:numPr>
        <w:autoSpaceDE w:val="0"/>
        <w:autoSpaceDN w:val="0"/>
        <w:snapToGrid w:val="0"/>
        <w:spacing w:line="300" w:lineRule="auto"/>
        <w:rPr>
          <w:rFonts w:ascii="宋体" w:hAnsi="宋体"/>
          <w:color w:val="000000"/>
        </w:rPr>
      </w:pPr>
      <w:r>
        <w:rPr>
          <w:rFonts w:ascii="宋体" w:hAnsi="宋体" w:hint="eastAsia"/>
          <w:color w:val="000000"/>
        </w:rPr>
        <w:t>投标人应具备《政府采购法》第二十二条规定的条件；</w:t>
      </w:r>
    </w:p>
    <w:p w:rsidR="0066124D" w:rsidRDefault="00062A12">
      <w:pPr>
        <w:numPr>
          <w:ilvl w:val="0"/>
          <w:numId w:val="5"/>
        </w:numPr>
        <w:autoSpaceDE w:val="0"/>
        <w:autoSpaceDN w:val="0"/>
        <w:snapToGrid w:val="0"/>
        <w:spacing w:line="300" w:lineRule="auto"/>
        <w:rPr>
          <w:rFonts w:ascii="宋体" w:hAnsi="宋体"/>
          <w:color w:val="000000"/>
        </w:rPr>
      </w:pPr>
      <w:r>
        <w:rPr>
          <w:rFonts w:ascii="宋体" w:hAnsi="宋体" w:hint="eastAsia"/>
          <w:color w:val="000000"/>
        </w:rPr>
        <w:t>投标人必须是在中华人民共和国境内注册的独立企业法人或事业法人，能独立承担民事责任；</w:t>
      </w:r>
    </w:p>
    <w:p w:rsidR="0066124D" w:rsidRDefault="00062A12">
      <w:pPr>
        <w:numPr>
          <w:ilvl w:val="0"/>
          <w:numId w:val="5"/>
        </w:numPr>
        <w:autoSpaceDE w:val="0"/>
        <w:autoSpaceDN w:val="0"/>
        <w:snapToGrid w:val="0"/>
        <w:spacing w:line="300" w:lineRule="auto"/>
        <w:rPr>
          <w:rFonts w:ascii="宋体" w:hAnsi="宋体"/>
          <w:color w:val="000000"/>
        </w:rPr>
      </w:pPr>
      <w:r>
        <w:rPr>
          <w:rFonts w:ascii="宋体" w:hAnsi="宋体" w:hint="eastAsia"/>
          <w:color w:val="000000"/>
        </w:rPr>
        <w:t>投标人须具有测绘行政主管部门颁发的测绘乙级（地籍测绘、地理信息系统工程）或以上资质，并符合相关资质管理办法的规定，且在有效期内；</w:t>
      </w:r>
    </w:p>
    <w:p w:rsidR="0066124D" w:rsidRDefault="00062A12">
      <w:pPr>
        <w:numPr>
          <w:ilvl w:val="0"/>
          <w:numId w:val="5"/>
        </w:numPr>
        <w:autoSpaceDE w:val="0"/>
        <w:autoSpaceDN w:val="0"/>
        <w:snapToGrid w:val="0"/>
        <w:spacing w:line="300" w:lineRule="auto"/>
        <w:rPr>
          <w:rFonts w:ascii="宋体" w:hAnsi="宋体"/>
          <w:color w:val="000000"/>
        </w:rPr>
      </w:pPr>
      <w:r>
        <w:rPr>
          <w:rFonts w:ascii="宋体" w:hAnsi="宋体" w:hint="eastAsia"/>
          <w:color w:val="000000"/>
        </w:rPr>
        <w:t>本项目不允许以联合体形式投标。</w:t>
      </w:r>
    </w:p>
    <w:p w:rsidR="0066124D" w:rsidRDefault="00062A12">
      <w:pPr>
        <w:numPr>
          <w:ilvl w:val="0"/>
          <w:numId w:val="5"/>
        </w:numPr>
        <w:autoSpaceDE w:val="0"/>
        <w:autoSpaceDN w:val="0"/>
        <w:snapToGrid w:val="0"/>
        <w:spacing w:line="300" w:lineRule="auto"/>
        <w:rPr>
          <w:rFonts w:ascii="宋体" w:hAnsi="宋体"/>
          <w:color w:val="000000"/>
        </w:rPr>
      </w:pPr>
      <w:r>
        <w:rPr>
          <w:rFonts w:ascii="宋体" w:hAnsi="宋体"/>
          <w:color w:val="000000"/>
        </w:rPr>
        <w:t>投标人须购买招标文件。</w:t>
      </w:r>
    </w:p>
    <w:p w:rsidR="0066124D" w:rsidRDefault="00062A12">
      <w:pPr>
        <w:spacing w:line="360" w:lineRule="auto"/>
        <w:ind w:firstLineChars="300" w:firstLine="632"/>
        <w:rPr>
          <w:rFonts w:ascii="宋体" w:hAnsi="宋体" w:cs="Tahoma"/>
          <w:b/>
          <w:bCs/>
        </w:rPr>
      </w:pPr>
      <w:r>
        <w:rPr>
          <w:rFonts w:ascii="宋体" w:hAnsi="宋体" w:cs="Tahoma" w:hint="eastAsia"/>
          <w:b/>
          <w:bCs/>
        </w:rPr>
        <w:t>注：供应商投标时须提供营业执照原件核查，否则将作无效报价处理。</w:t>
      </w:r>
    </w:p>
    <w:p w:rsidR="0066124D" w:rsidRDefault="0066124D">
      <w:pPr>
        <w:spacing w:line="360" w:lineRule="auto"/>
        <w:rPr>
          <w:sz w:val="24"/>
        </w:rPr>
      </w:pPr>
    </w:p>
    <w:bookmarkStart w:id="27" w:name="_Toc37670349"/>
    <w:bookmarkStart w:id="28" w:name="_Toc78604590"/>
    <w:bookmarkStart w:id="29" w:name="_Toc49329249"/>
    <w:bookmarkStart w:id="30" w:name="_Toc113157418"/>
    <w:p w:rsidR="0066124D" w:rsidRDefault="0066124D">
      <w:pPr>
        <w:pStyle w:val="2"/>
        <w:numPr>
          <w:ilvl w:val="0"/>
          <w:numId w:val="4"/>
        </w:numPr>
        <w:rPr>
          <w:rFonts w:ascii="宋体-方正超大字符集" w:eastAsia="宋体-方正超大字符集" w:hAnsi="Times New Roman"/>
          <w:color w:val="auto"/>
          <w:sz w:val="32"/>
        </w:rPr>
      </w:pPr>
      <w:r>
        <w:rPr>
          <w:rFonts w:ascii="宋体-方正超大字符集" w:eastAsia="宋体-方正超大字符集" w:hAnsi="Times New Roman"/>
          <w:color w:val="auto"/>
          <w:sz w:val="32"/>
        </w:rPr>
        <w:fldChar w:fldCharType="begin"/>
      </w:r>
      <w:r w:rsidR="00062A12">
        <w:rPr>
          <w:rFonts w:ascii="宋体-方正超大字符集" w:eastAsia="宋体-方正超大字符集" w:hAnsi="Times New Roman"/>
          <w:color w:val="auto"/>
          <w:sz w:val="32"/>
        </w:rPr>
        <w:instrText xml:space="preserve"> </w:instrText>
      </w:r>
      <w:r w:rsidR="00062A12">
        <w:rPr>
          <w:rFonts w:ascii="宋体-方正超大字符集" w:eastAsia="宋体-方正超大字符集" w:hAnsi="Times New Roman" w:hint="eastAsia"/>
          <w:color w:val="auto"/>
          <w:sz w:val="32"/>
        </w:rPr>
        <w:instrText xml:space="preserve">DOCVARIABLE  </w:instrText>
      </w:r>
      <w:r w:rsidR="00062A12">
        <w:rPr>
          <w:rFonts w:ascii="宋体-方正超大字符集" w:eastAsia="宋体-方正超大字符集" w:hAnsi="Times New Roman" w:hint="eastAsia"/>
          <w:color w:val="auto"/>
          <w:sz w:val="32"/>
        </w:rPr>
        <w:instrText>技术要求开始</w:instrText>
      </w:r>
      <w:r w:rsidR="00062A12">
        <w:rPr>
          <w:rFonts w:ascii="宋体-方正超大字符集" w:eastAsia="宋体-方正超大字符集" w:hAnsi="Times New Roman" w:hint="eastAsia"/>
          <w:color w:val="auto"/>
          <w:sz w:val="32"/>
        </w:rPr>
        <w:instrText xml:space="preserve">  \* MERGEFORMAT</w:instrText>
      </w:r>
      <w:r w:rsidR="00062A12">
        <w:rPr>
          <w:rFonts w:ascii="宋体-方正超大字符集" w:eastAsia="宋体-方正超大字符集" w:hAnsi="Times New Roman"/>
          <w:color w:val="auto"/>
          <w:sz w:val="32"/>
        </w:rPr>
        <w:instrText xml:space="preserve"> </w:instrText>
      </w:r>
      <w:r>
        <w:rPr>
          <w:rFonts w:ascii="宋体-方正超大字符集" w:eastAsia="宋体-方正超大字符集" w:hAnsi="Times New Roman"/>
          <w:color w:val="auto"/>
          <w:sz w:val="32"/>
        </w:rPr>
        <w:fldChar w:fldCharType="end"/>
      </w:r>
      <w:bookmarkStart w:id="31" w:name="_Toc159385043"/>
      <w:bookmarkStart w:id="32" w:name="_Toc310519875"/>
      <w:bookmarkStart w:id="33" w:name="_Toc325031931"/>
      <w:bookmarkStart w:id="34" w:name="_Toc373767188"/>
      <w:bookmarkStart w:id="35" w:name="_Toc419106552"/>
      <w:bookmarkStart w:id="36" w:name="_Toc522004641"/>
      <w:r w:rsidR="00062A12">
        <w:rPr>
          <w:rFonts w:ascii="宋体-方正超大字符集" w:eastAsia="宋体-方正超大字符集" w:hAnsi="Times New Roman" w:hint="eastAsia"/>
          <w:color w:val="auto"/>
          <w:sz w:val="32"/>
        </w:rPr>
        <w:t>采购项目要</w:t>
      </w:r>
      <w:bookmarkStart w:id="37" w:name="_Toc37670350"/>
      <w:bookmarkStart w:id="38" w:name="_Toc49329250"/>
      <w:bookmarkEnd w:id="27"/>
      <w:bookmarkEnd w:id="28"/>
      <w:bookmarkEnd w:id="29"/>
      <w:r w:rsidR="00062A12">
        <w:rPr>
          <w:rFonts w:ascii="宋体-方正超大字符集" w:eastAsia="宋体-方正超大字符集" w:hAnsi="Times New Roman" w:hint="eastAsia"/>
          <w:color w:val="auto"/>
          <w:sz w:val="32"/>
        </w:rPr>
        <w:t>求</w:t>
      </w:r>
      <w:bookmarkStart w:id="39" w:name="_Toc310519877"/>
      <w:bookmarkStart w:id="40" w:name="_Toc113157420"/>
      <w:bookmarkStart w:id="41" w:name="_Toc325031933"/>
      <w:bookmarkStart w:id="42" w:name="_Toc49329251"/>
      <w:bookmarkStart w:id="43" w:name="_Toc419106554"/>
      <w:bookmarkStart w:id="44" w:name="_Toc373767190"/>
      <w:bookmarkEnd w:id="30"/>
      <w:bookmarkEnd w:id="31"/>
      <w:bookmarkEnd w:id="32"/>
      <w:bookmarkEnd w:id="33"/>
      <w:bookmarkEnd w:id="34"/>
      <w:bookmarkEnd w:id="35"/>
      <w:bookmarkEnd w:id="36"/>
      <w:bookmarkEnd w:id="37"/>
      <w:bookmarkEnd w:id="38"/>
    </w:p>
    <w:p w:rsidR="0066124D" w:rsidRDefault="0066124D"/>
    <w:p w:rsidR="0066124D" w:rsidRDefault="00062A12">
      <w:pPr>
        <w:numPr>
          <w:ilvl w:val="0"/>
          <w:numId w:val="5"/>
        </w:numPr>
        <w:adjustRightInd w:val="0"/>
        <w:snapToGrid w:val="0"/>
        <w:spacing w:line="360" w:lineRule="auto"/>
        <w:rPr>
          <w:rFonts w:ascii="宋体" w:hAnsi="宋体"/>
          <w:bCs/>
          <w:color w:val="000000"/>
        </w:rPr>
      </w:pPr>
      <w:bookmarkStart w:id="45" w:name="_Toc512523374"/>
      <w:r>
        <w:rPr>
          <w:rFonts w:ascii="宋体" w:hAnsi="宋体" w:hint="eastAsia"/>
          <w:b/>
          <w:color w:val="000000"/>
        </w:rPr>
        <w:t>项目内容及预算</w:t>
      </w:r>
    </w:p>
    <w:p w:rsidR="0066124D" w:rsidRDefault="00062A12">
      <w:pPr>
        <w:numPr>
          <w:ilvl w:val="1"/>
          <w:numId w:val="5"/>
        </w:numPr>
        <w:spacing w:line="360" w:lineRule="auto"/>
        <w:rPr>
          <w:rFonts w:ascii="Tahoma" w:hAnsi="_5fae_8f6f_96c5_9ed1"/>
        </w:rPr>
      </w:pPr>
      <w:r>
        <w:rPr>
          <w:rFonts w:ascii="Tahoma" w:hAnsi="_5fae_8f6f_96c5_9ed1" w:hint="eastAsia"/>
        </w:rPr>
        <w:t>项目概况：建立粮食生产功能区和重要农产品生产保护区（以下简称为“两区”），是党中央、国务院的重大决策部署。《中共中央国务院关于实施乡村振兴战略的意见》</w:t>
      </w:r>
      <w:r>
        <w:rPr>
          <w:rFonts w:ascii="Tahoma" w:hAnsi="_5fae_8f6f_96c5_9ed1" w:hint="eastAsia"/>
        </w:rPr>
        <w:t>(</w:t>
      </w:r>
      <w:r>
        <w:rPr>
          <w:rFonts w:ascii="Tahoma" w:hAnsi="_5fae_8f6f_96c5_9ed1" w:hint="eastAsia"/>
        </w:rPr>
        <w:t>中发〔</w:t>
      </w:r>
      <w:r>
        <w:rPr>
          <w:rFonts w:ascii="Tahoma" w:hAnsi="_5fae_8f6f_96c5_9ed1" w:hint="eastAsia"/>
        </w:rPr>
        <w:t>2018</w:t>
      </w:r>
      <w:r>
        <w:rPr>
          <w:rFonts w:ascii="Tahoma" w:hAnsi="_5fae_8f6f_96c5_9ed1" w:hint="eastAsia"/>
        </w:rPr>
        <w:t>〕号</w:t>
      </w:r>
      <w:r>
        <w:rPr>
          <w:rFonts w:ascii="Tahoma" w:hAnsi="_5fae_8f6f_96c5_9ed1" w:hint="eastAsia"/>
        </w:rPr>
        <w:t>)</w:t>
      </w:r>
      <w:r>
        <w:rPr>
          <w:rFonts w:ascii="Tahoma" w:hAnsi="_5fae_8f6f_96c5_9ed1" w:hint="eastAsia"/>
        </w:rPr>
        <w:t>指出</w:t>
      </w:r>
      <w:r>
        <w:rPr>
          <w:rFonts w:ascii="Tahoma" w:hAnsi="_5fae_8f6f_96c5_9ed1" w:hint="eastAsia"/>
        </w:rPr>
        <w:t>:</w:t>
      </w:r>
      <w:r>
        <w:rPr>
          <w:rFonts w:ascii="Tahoma" w:hAnsi="_5fae_8f6f_96c5_9ed1" w:hint="eastAsia"/>
        </w:rPr>
        <w:t>“全面落实永久基本农田特殊保护制度</w:t>
      </w:r>
      <w:r>
        <w:rPr>
          <w:rFonts w:ascii="Tahoma" w:hAnsi="_5fae_8f6f_96c5_9ed1" w:hint="eastAsia"/>
        </w:rPr>
        <w:t>,</w:t>
      </w:r>
      <w:r>
        <w:rPr>
          <w:rFonts w:ascii="Tahoma" w:hAnsi="_5fae_8f6f_96c5_9ed1" w:hint="eastAsia"/>
        </w:rPr>
        <w:t>加快划定和建设粮食生产功能区、重要农产品生产保护区</w:t>
      </w:r>
      <w:r>
        <w:rPr>
          <w:rFonts w:ascii="Tahoma" w:hAnsi="_5fae_8f6f_96c5_9ed1" w:hint="eastAsia"/>
        </w:rPr>
        <w:t>,</w:t>
      </w:r>
      <w:r>
        <w:rPr>
          <w:rFonts w:ascii="Tahoma" w:hAnsi="_5fae_8f6f_96c5_9ed1" w:hint="eastAsia"/>
        </w:rPr>
        <w:t>完善支持</w:t>
      </w:r>
      <w:r>
        <w:rPr>
          <w:rFonts w:ascii="Tahoma" w:hAnsi="_5fae_8f6f_96c5_9ed1" w:hint="eastAsia"/>
        </w:rPr>
        <w:t xml:space="preserve"> </w:t>
      </w:r>
      <w:r>
        <w:rPr>
          <w:rFonts w:ascii="Tahoma" w:hAnsi="_5fae_8f6f_96c5_9ed1" w:hint="eastAsia"/>
        </w:rPr>
        <w:t>政策。”根据《国务院关于建立粮食生产功能区和重要农产品生产保护区的指导意见》（国发〔</w:t>
      </w:r>
      <w:r>
        <w:rPr>
          <w:rFonts w:ascii="Tahoma" w:hAnsi="_5fae_8f6f_96c5_9ed1" w:hint="eastAsia"/>
        </w:rPr>
        <w:t>2017</w:t>
      </w:r>
      <w:r>
        <w:rPr>
          <w:rFonts w:ascii="Tahoma" w:hAnsi="_5fae_8f6f_96c5_9ed1" w:hint="eastAsia"/>
        </w:rPr>
        <w:t>〕</w:t>
      </w:r>
      <w:r>
        <w:rPr>
          <w:rFonts w:ascii="Tahoma" w:hAnsi="_5fae_8f6f_96c5_9ed1" w:hint="eastAsia"/>
        </w:rPr>
        <w:t>24</w:t>
      </w:r>
      <w:r>
        <w:rPr>
          <w:rFonts w:ascii="Tahoma" w:hAnsi="_5fae_8f6f_96c5_9ed1" w:hint="eastAsia"/>
        </w:rPr>
        <w:t>号）和《广东省人民政府办公厅印发关于建立广东省粮食生产功能区和重要农产品生产保护区</w:t>
      </w:r>
      <w:r>
        <w:rPr>
          <w:rFonts w:ascii="Tahoma" w:hAnsi="_5fae_8f6f_96c5_9ed1" w:hint="eastAsia"/>
        </w:rPr>
        <w:t xml:space="preserve"> </w:t>
      </w:r>
      <w:r>
        <w:rPr>
          <w:rFonts w:ascii="Tahoma" w:hAnsi="_5fae_8f6f_96c5_9ed1" w:hint="eastAsia"/>
        </w:rPr>
        <w:t>实施方案的通知》（粤办函〔</w:t>
      </w:r>
      <w:r>
        <w:rPr>
          <w:rFonts w:ascii="Tahoma" w:hAnsi="_5fae_8f6f_96c5_9ed1" w:hint="eastAsia"/>
        </w:rPr>
        <w:t>2017</w:t>
      </w:r>
      <w:r>
        <w:rPr>
          <w:rFonts w:ascii="Tahoma" w:hAnsi="_5fae_8f6f_96c5_9ed1" w:hint="eastAsia"/>
        </w:rPr>
        <w:t>〕</w:t>
      </w:r>
      <w:r>
        <w:rPr>
          <w:rFonts w:ascii="Tahoma" w:hAnsi="_5fae_8f6f_96c5_9ed1" w:hint="eastAsia"/>
        </w:rPr>
        <w:t>639</w:t>
      </w:r>
      <w:r>
        <w:rPr>
          <w:rFonts w:ascii="Tahoma" w:hAnsi="_5fae_8f6f_96c5_9ed1" w:hint="eastAsia"/>
        </w:rPr>
        <w:t>号）的部署，</w:t>
      </w:r>
      <w:r>
        <w:rPr>
          <w:rFonts w:ascii="Tahoma" w:hAnsi="_5fae_8f6f_96c5_9ed1" w:hint="eastAsia"/>
        </w:rPr>
        <w:t>按照《农业部国土资源部国家发展改革委关于做好粮食生产功能区和重要农产品生产保护区划定工作的通知》（农计发〔</w:t>
      </w:r>
      <w:r>
        <w:rPr>
          <w:rFonts w:ascii="Tahoma" w:hAnsi="_5fae_8f6f_96c5_9ed1" w:hint="eastAsia"/>
        </w:rPr>
        <w:t>2017</w:t>
      </w:r>
      <w:r>
        <w:rPr>
          <w:rFonts w:ascii="Tahoma" w:hAnsi="_5fae_8f6f_96c5_9ed1" w:hint="eastAsia"/>
        </w:rPr>
        <w:t>〕</w:t>
      </w:r>
      <w:r>
        <w:rPr>
          <w:rFonts w:ascii="Tahoma" w:hAnsi="_5fae_8f6f_96c5_9ed1" w:hint="eastAsia"/>
        </w:rPr>
        <w:t>99</w:t>
      </w:r>
      <w:r>
        <w:rPr>
          <w:rFonts w:ascii="Tahoma" w:hAnsi="_5fae_8f6f_96c5_9ed1" w:hint="eastAsia"/>
        </w:rPr>
        <w:t>号）和农业部《粮食生产功能区和重要农产品生产保护区划定技术规程</w:t>
      </w:r>
      <w:r>
        <w:rPr>
          <w:rFonts w:ascii="Tahoma" w:hAnsi="_5fae_8f6f_96c5_9ed1" w:hint="eastAsia"/>
        </w:rPr>
        <w:t>(</w:t>
      </w:r>
      <w:r>
        <w:rPr>
          <w:rFonts w:ascii="Tahoma" w:hAnsi="_5fae_8f6f_96c5_9ed1" w:hint="eastAsia"/>
        </w:rPr>
        <w:t>试行</w:t>
      </w:r>
      <w:r>
        <w:rPr>
          <w:rFonts w:ascii="Tahoma" w:hAnsi="_5fae_8f6f_96c5_9ed1" w:hint="eastAsia"/>
        </w:rPr>
        <w:t>)</w:t>
      </w:r>
      <w:r>
        <w:rPr>
          <w:rFonts w:ascii="Tahoma" w:hAnsi="_5fae_8f6f_96c5_9ed1" w:hint="eastAsia"/>
        </w:rPr>
        <w:t>》（</w:t>
      </w:r>
      <w:r>
        <w:rPr>
          <w:rFonts w:ascii="Tahoma" w:hAnsi="_5fae_8f6f_96c5_9ed1" w:hint="eastAsia"/>
        </w:rPr>
        <w:t xml:space="preserve">2017 </w:t>
      </w:r>
      <w:r>
        <w:rPr>
          <w:rFonts w:ascii="Tahoma" w:hAnsi="_5fae_8f6f_96c5_9ed1" w:hint="eastAsia"/>
        </w:rPr>
        <w:t>年</w:t>
      </w:r>
      <w:r>
        <w:rPr>
          <w:rFonts w:ascii="Tahoma" w:hAnsi="_5fae_8f6f_96c5_9ed1" w:hint="eastAsia"/>
        </w:rPr>
        <w:t xml:space="preserve"> 6 </w:t>
      </w:r>
      <w:r>
        <w:rPr>
          <w:rFonts w:ascii="Tahoma" w:hAnsi="_5fae_8f6f_96c5_9ed1" w:hint="eastAsia"/>
        </w:rPr>
        <w:t>月）的要求，我县（市、区）划定任务为</w:t>
      </w:r>
      <w:r>
        <w:rPr>
          <w:rFonts w:ascii="Tahoma" w:hAnsi="_5fae_8f6f_96c5_9ed1" w:hint="eastAsia"/>
        </w:rPr>
        <w:t>37.22</w:t>
      </w:r>
      <w:r>
        <w:rPr>
          <w:rFonts w:ascii="Tahoma" w:hAnsi="_5fae_8f6f_96c5_9ed1" w:hint="eastAsia"/>
        </w:rPr>
        <w:t>万亩（其中粮食生产功能区划定面积</w:t>
      </w:r>
      <w:r>
        <w:rPr>
          <w:rFonts w:ascii="Tahoma" w:hAnsi="_5fae_8f6f_96c5_9ed1"/>
        </w:rPr>
        <w:t>为</w:t>
      </w:r>
      <w:r>
        <w:rPr>
          <w:rFonts w:ascii="Tahoma" w:hAnsi="_5fae_8f6f_96c5_9ed1" w:hint="eastAsia"/>
        </w:rPr>
        <w:t>37.22</w:t>
      </w:r>
      <w:r>
        <w:rPr>
          <w:rFonts w:ascii="Tahoma" w:hAnsi="_5fae_8f6f_96c5_9ed1" w:hint="eastAsia"/>
        </w:rPr>
        <w:t>万亩）。</w:t>
      </w:r>
    </w:p>
    <w:p w:rsidR="0066124D" w:rsidRDefault="00062A12">
      <w:pPr>
        <w:numPr>
          <w:ilvl w:val="0"/>
          <w:numId w:val="5"/>
        </w:numPr>
        <w:adjustRightInd w:val="0"/>
        <w:snapToGrid w:val="0"/>
        <w:spacing w:line="360" w:lineRule="auto"/>
        <w:rPr>
          <w:rFonts w:ascii="宋体" w:hAnsi="宋体"/>
          <w:b/>
          <w:color w:val="000000"/>
        </w:rPr>
      </w:pPr>
      <w:r>
        <w:rPr>
          <w:rFonts w:ascii="宋体" w:hAnsi="宋体" w:hint="eastAsia"/>
          <w:b/>
          <w:color w:val="000000"/>
        </w:rPr>
        <w:t>招标分</w:t>
      </w:r>
      <w:r>
        <w:rPr>
          <w:rFonts w:ascii="宋体" w:hAnsi="宋体" w:hint="eastAsia"/>
          <w:b/>
          <w:color w:val="000000"/>
        </w:rPr>
        <w:t>2</w:t>
      </w:r>
      <w:r>
        <w:rPr>
          <w:rFonts w:ascii="宋体" w:hAnsi="宋体" w:hint="eastAsia"/>
          <w:b/>
          <w:color w:val="000000"/>
        </w:rPr>
        <w:t>个子项目进行：</w:t>
      </w:r>
    </w:p>
    <w:p w:rsidR="0066124D" w:rsidRDefault="00062A12">
      <w:pPr>
        <w:numPr>
          <w:ilvl w:val="1"/>
          <w:numId w:val="5"/>
        </w:numPr>
        <w:spacing w:line="360" w:lineRule="auto"/>
        <w:rPr>
          <w:rFonts w:ascii="宋体" w:hAnsi="宋体"/>
          <w:bCs/>
          <w:color w:val="000000"/>
        </w:rPr>
      </w:pPr>
      <w:r>
        <w:rPr>
          <w:rFonts w:ascii="宋体" w:hAnsi="宋体" w:hint="eastAsia"/>
          <w:bCs/>
          <w:color w:val="000000"/>
        </w:rPr>
        <w:t>子项目一：春北片粮食功能区划定项目：面积</w:t>
      </w:r>
      <w:r>
        <w:rPr>
          <w:rFonts w:ascii="宋体" w:hAnsi="宋体" w:hint="eastAsia"/>
          <w:bCs/>
          <w:color w:val="000000"/>
        </w:rPr>
        <w:t>17.8687</w:t>
      </w:r>
      <w:r>
        <w:rPr>
          <w:rFonts w:ascii="宋体" w:hAnsi="宋体" w:hint="eastAsia"/>
          <w:bCs/>
          <w:color w:val="000000"/>
        </w:rPr>
        <w:t>万亩，资金</w:t>
      </w:r>
      <w:r>
        <w:rPr>
          <w:rFonts w:ascii="宋体" w:hAnsi="宋体" w:hint="eastAsia"/>
          <w:bCs/>
          <w:color w:val="000000"/>
        </w:rPr>
        <w:t>127.3159</w:t>
      </w:r>
      <w:r>
        <w:rPr>
          <w:rFonts w:ascii="宋体" w:hAnsi="宋体" w:hint="eastAsia"/>
          <w:bCs/>
          <w:color w:val="000000"/>
        </w:rPr>
        <w:t>万元，折合为</w:t>
      </w:r>
      <w:r>
        <w:rPr>
          <w:rFonts w:ascii="宋体" w:hAnsi="宋体" w:hint="eastAsia"/>
          <w:bCs/>
          <w:color w:val="000000"/>
        </w:rPr>
        <w:t>7.125</w:t>
      </w:r>
      <w:r>
        <w:rPr>
          <w:rFonts w:ascii="宋体" w:hAnsi="宋体" w:hint="eastAsia"/>
          <w:bCs/>
          <w:color w:val="000000"/>
        </w:rPr>
        <w:t>元</w:t>
      </w:r>
      <w:r>
        <w:rPr>
          <w:rFonts w:ascii="宋体" w:hAnsi="宋体" w:hint="eastAsia"/>
          <w:bCs/>
          <w:color w:val="000000"/>
        </w:rPr>
        <w:t>/</w:t>
      </w:r>
      <w:r>
        <w:rPr>
          <w:rFonts w:ascii="宋体" w:hAnsi="宋体" w:hint="eastAsia"/>
          <w:bCs/>
          <w:color w:val="000000"/>
        </w:rPr>
        <w:t>亩。涉及春城（含河西）、河朗、松柏、石望、春湾、合水、陂面、圭岗</w:t>
      </w:r>
      <w:r>
        <w:rPr>
          <w:rFonts w:ascii="宋体" w:hAnsi="宋体" w:hint="eastAsia"/>
          <w:bCs/>
          <w:color w:val="000000"/>
        </w:rPr>
        <w:t>9</w:t>
      </w:r>
      <w:r>
        <w:rPr>
          <w:rFonts w:ascii="宋体" w:hAnsi="宋体" w:hint="eastAsia"/>
          <w:bCs/>
          <w:color w:val="000000"/>
        </w:rPr>
        <w:t>个镇（街道）。子项目一负责最终子项目一和子项目二数据库汇总处理和其他数据整合。</w:t>
      </w:r>
    </w:p>
    <w:p w:rsidR="0066124D" w:rsidRDefault="00062A12">
      <w:pPr>
        <w:numPr>
          <w:ilvl w:val="1"/>
          <w:numId w:val="5"/>
        </w:numPr>
        <w:spacing w:line="360" w:lineRule="auto"/>
        <w:rPr>
          <w:rFonts w:ascii="宋体" w:hAnsi="宋体"/>
          <w:bCs/>
          <w:color w:val="000000"/>
        </w:rPr>
      </w:pPr>
      <w:r>
        <w:rPr>
          <w:rFonts w:ascii="宋体" w:hAnsi="宋体" w:hint="eastAsia"/>
          <w:bCs/>
          <w:color w:val="000000"/>
        </w:rPr>
        <w:t>子项目二：春南片粮食功能区划定项目：面积</w:t>
      </w:r>
      <w:r>
        <w:rPr>
          <w:rFonts w:ascii="宋体" w:hAnsi="宋体" w:hint="eastAsia"/>
          <w:bCs/>
          <w:color w:val="000000"/>
        </w:rPr>
        <w:t>19.3514</w:t>
      </w:r>
      <w:r>
        <w:rPr>
          <w:rFonts w:ascii="宋体" w:hAnsi="宋体" w:hint="eastAsia"/>
          <w:bCs/>
          <w:color w:val="000000"/>
        </w:rPr>
        <w:t>万亩，资金</w:t>
      </w:r>
      <w:r>
        <w:rPr>
          <w:rFonts w:ascii="宋体" w:hAnsi="宋体" w:hint="eastAsia"/>
          <w:bCs/>
          <w:color w:val="000000"/>
        </w:rPr>
        <w:t>125.7841</w:t>
      </w:r>
      <w:r>
        <w:rPr>
          <w:rFonts w:ascii="宋体" w:hAnsi="宋体" w:hint="eastAsia"/>
          <w:bCs/>
          <w:color w:val="000000"/>
        </w:rPr>
        <w:t>万元，折合为</w:t>
      </w:r>
      <w:r>
        <w:rPr>
          <w:rFonts w:ascii="宋体" w:hAnsi="宋体" w:hint="eastAsia"/>
          <w:bCs/>
          <w:color w:val="000000"/>
        </w:rPr>
        <w:t>6.5</w:t>
      </w:r>
      <w:r>
        <w:rPr>
          <w:rFonts w:ascii="宋体" w:hAnsi="宋体" w:hint="eastAsia"/>
          <w:bCs/>
          <w:color w:val="000000"/>
        </w:rPr>
        <w:t>元</w:t>
      </w:r>
      <w:r>
        <w:rPr>
          <w:rFonts w:ascii="宋体" w:hAnsi="宋体" w:hint="eastAsia"/>
          <w:bCs/>
          <w:color w:val="000000"/>
        </w:rPr>
        <w:t>/</w:t>
      </w:r>
      <w:r>
        <w:rPr>
          <w:rFonts w:ascii="宋体" w:hAnsi="宋体" w:hint="eastAsia"/>
          <w:bCs/>
          <w:color w:val="000000"/>
        </w:rPr>
        <w:t>亩。涉及永宁、马水、岗美、河口、潭水、三甲、双滘、八甲等</w:t>
      </w:r>
      <w:r>
        <w:rPr>
          <w:rFonts w:ascii="宋体" w:hAnsi="宋体" w:hint="eastAsia"/>
          <w:bCs/>
          <w:color w:val="000000"/>
        </w:rPr>
        <w:t>8</w:t>
      </w:r>
      <w:r>
        <w:rPr>
          <w:rFonts w:ascii="宋体" w:hAnsi="宋体" w:hint="eastAsia"/>
          <w:bCs/>
          <w:color w:val="000000"/>
        </w:rPr>
        <w:t>个镇</w:t>
      </w:r>
    </w:p>
    <w:p w:rsidR="0066124D" w:rsidRDefault="00062A12">
      <w:pPr>
        <w:adjustRightInd w:val="0"/>
        <w:snapToGrid w:val="0"/>
        <w:spacing w:line="360" w:lineRule="auto"/>
        <w:ind w:left="624"/>
        <w:rPr>
          <w:rFonts w:ascii="宋体" w:hAnsi="宋体"/>
          <w:bCs/>
          <w:color w:val="000000"/>
        </w:rPr>
      </w:pPr>
      <w:r>
        <w:rPr>
          <w:rFonts w:ascii="宋体" w:hAnsi="宋体" w:hint="eastAsia"/>
          <w:bCs/>
          <w:color w:val="000000"/>
        </w:rPr>
        <w:t>项目中，涉及需要两个子项目共同建设部份，由两个项目平均承担。</w:t>
      </w:r>
    </w:p>
    <w:p w:rsidR="0066124D" w:rsidRDefault="0066124D">
      <w:pPr>
        <w:spacing w:line="360" w:lineRule="auto"/>
        <w:ind w:left="624"/>
        <w:rPr>
          <w:rFonts w:ascii="Tahoma" w:hAnsi="_5fae_8f6f_96c5_9ed1"/>
        </w:rPr>
      </w:pPr>
    </w:p>
    <w:p w:rsidR="0066124D" w:rsidRDefault="00062A12">
      <w:pPr>
        <w:spacing w:line="360" w:lineRule="auto"/>
        <w:ind w:left="624"/>
        <w:jc w:val="center"/>
        <w:rPr>
          <w:rFonts w:ascii="Tahoma" w:hAnsi="_5fae_8f6f_96c5_9ed1"/>
        </w:rPr>
      </w:pPr>
      <w:r>
        <w:rPr>
          <w:rFonts w:ascii="Tahoma" w:hAnsi="_5fae_8f6f_96c5_9ed1"/>
        </w:rPr>
        <w:t>项目</w:t>
      </w:r>
      <w:r>
        <w:rPr>
          <w:rFonts w:ascii="Tahoma" w:hAnsi="_5fae_8f6f_96c5_9ed1" w:hint="eastAsia"/>
        </w:rPr>
        <w:t>类别</w:t>
      </w:r>
      <w:r>
        <w:rPr>
          <w:rFonts w:ascii="Tahoma" w:hAnsi="_5fae_8f6f_96c5_9ed1"/>
        </w:rPr>
        <w:t>、面积与服务费用见下表</w:t>
      </w:r>
      <w:r>
        <w:rPr>
          <w:rFonts w:ascii="Tahoma" w:hAnsi="_5fae_8f6f_96c5_9ed1" w:hint="eastAsia"/>
        </w:rPr>
        <w:t>：</w:t>
      </w:r>
    </w:p>
    <w:tbl>
      <w:tblPr>
        <w:tblpPr w:leftFromText="180" w:rightFromText="180" w:vertAnchor="text" w:horzAnchor="margin" w:tblpXSpec="center" w:tblpY="308"/>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2"/>
        <w:gridCol w:w="1518"/>
        <w:gridCol w:w="1417"/>
        <w:gridCol w:w="1418"/>
      </w:tblGrid>
      <w:tr w:rsidR="0066124D">
        <w:trPr>
          <w:trHeight w:val="233"/>
        </w:trPr>
        <w:tc>
          <w:tcPr>
            <w:tcW w:w="3552" w:type="dxa"/>
            <w:vAlign w:val="center"/>
          </w:tcPr>
          <w:p w:rsidR="0066124D" w:rsidRDefault="00062A12">
            <w:pPr>
              <w:spacing w:line="360" w:lineRule="auto"/>
              <w:jc w:val="center"/>
              <w:rPr>
                <w:rFonts w:ascii="Tahoma" w:hAnsi="_5fae_8f6f_96c5_9ed1"/>
              </w:rPr>
            </w:pPr>
            <w:r>
              <w:rPr>
                <w:rFonts w:ascii="Tahoma" w:hAnsi="_5fae_8f6f_96c5_9ed1" w:hint="eastAsia"/>
              </w:rPr>
              <w:t>项目类别</w:t>
            </w:r>
          </w:p>
        </w:tc>
        <w:tc>
          <w:tcPr>
            <w:tcW w:w="1518" w:type="dxa"/>
            <w:vAlign w:val="center"/>
          </w:tcPr>
          <w:p w:rsidR="0066124D" w:rsidRDefault="00062A12">
            <w:pPr>
              <w:spacing w:line="360" w:lineRule="auto"/>
              <w:jc w:val="center"/>
              <w:rPr>
                <w:rFonts w:ascii="Tahoma" w:hAnsi="_5fae_8f6f_96c5_9ed1"/>
              </w:rPr>
            </w:pPr>
            <w:r>
              <w:rPr>
                <w:rFonts w:ascii="Tahoma" w:hAnsi="_5fae_8f6f_96c5_9ed1" w:hint="eastAsia"/>
              </w:rPr>
              <w:t>面积（万亩）</w:t>
            </w:r>
          </w:p>
        </w:tc>
        <w:tc>
          <w:tcPr>
            <w:tcW w:w="1417" w:type="dxa"/>
            <w:vAlign w:val="center"/>
          </w:tcPr>
          <w:p w:rsidR="0066124D" w:rsidRDefault="00062A12">
            <w:pPr>
              <w:spacing w:line="360" w:lineRule="auto"/>
              <w:jc w:val="center"/>
              <w:rPr>
                <w:rFonts w:ascii="Tahoma" w:hAnsi="_5fae_8f6f_96c5_9ed1"/>
              </w:rPr>
            </w:pPr>
            <w:r>
              <w:rPr>
                <w:rFonts w:ascii="Tahoma" w:hAnsi="_5fae_8f6f_96c5_9ed1" w:hint="eastAsia"/>
              </w:rPr>
              <w:t>单价（元</w:t>
            </w:r>
            <w:r>
              <w:rPr>
                <w:rFonts w:ascii="Tahoma" w:hAnsi="_5fae_8f6f_96c5_9ed1" w:hint="eastAsia"/>
              </w:rPr>
              <w:t>/</w:t>
            </w:r>
            <w:r>
              <w:rPr>
                <w:rFonts w:ascii="Tahoma" w:hAnsi="_5fae_8f6f_96c5_9ed1" w:hint="eastAsia"/>
              </w:rPr>
              <w:t>亩）</w:t>
            </w:r>
          </w:p>
        </w:tc>
        <w:tc>
          <w:tcPr>
            <w:tcW w:w="1418" w:type="dxa"/>
            <w:vAlign w:val="center"/>
          </w:tcPr>
          <w:p w:rsidR="0066124D" w:rsidRDefault="00062A12">
            <w:pPr>
              <w:spacing w:line="360" w:lineRule="auto"/>
              <w:jc w:val="center"/>
              <w:rPr>
                <w:rFonts w:ascii="Tahoma" w:hAnsi="_5fae_8f6f_96c5_9ed1"/>
              </w:rPr>
            </w:pPr>
            <w:r>
              <w:rPr>
                <w:rFonts w:ascii="Tahoma" w:hAnsi="_5fae_8f6f_96c5_9ed1" w:hint="eastAsia"/>
              </w:rPr>
              <w:t>小计（万元）</w:t>
            </w:r>
          </w:p>
        </w:tc>
      </w:tr>
      <w:tr w:rsidR="0066124D">
        <w:trPr>
          <w:trHeight w:val="470"/>
        </w:trPr>
        <w:tc>
          <w:tcPr>
            <w:tcW w:w="3552" w:type="dxa"/>
            <w:vAlign w:val="center"/>
          </w:tcPr>
          <w:p w:rsidR="0066124D" w:rsidRDefault="00062A12">
            <w:pPr>
              <w:spacing w:line="360" w:lineRule="auto"/>
              <w:jc w:val="center"/>
              <w:rPr>
                <w:rFonts w:ascii="Tahoma" w:hAnsi="_5fae_8f6f_96c5_9ed1"/>
              </w:rPr>
            </w:pPr>
            <w:r>
              <w:rPr>
                <w:rFonts w:ascii="宋体" w:hAnsi="宋体" w:hint="eastAsia"/>
                <w:bCs/>
                <w:color w:val="000000"/>
              </w:rPr>
              <w:t>春北片粮食功能区划定项目</w:t>
            </w:r>
          </w:p>
        </w:tc>
        <w:tc>
          <w:tcPr>
            <w:tcW w:w="1518" w:type="dxa"/>
            <w:vAlign w:val="center"/>
          </w:tcPr>
          <w:p w:rsidR="0066124D" w:rsidRDefault="00062A12">
            <w:pPr>
              <w:spacing w:line="360" w:lineRule="auto"/>
              <w:jc w:val="center"/>
              <w:rPr>
                <w:rFonts w:ascii="Tahoma" w:hAnsi="_5fae_8f6f_96c5_9ed1"/>
              </w:rPr>
            </w:pPr>
            <w:r>
              <w:rPr>
                <w:rFonts w:ascii="宋体" w:hAnsi="宋体" w:hint="eastAsia"/>
                <w:bCs/>
                <w:color w:val="000000"/>
              </w:rPr>
              <w:t>17.8687</w:t>
            </w:r>
          </w:p>
        </w:tc>
        <w:tc>
          <w:tcPr>
            <w:tcW w:w="1417" w:type="dxa"/>
            <w:vAlign w:val="center"/>
          </w:tcPr>
          <w:p w:rsidR="0066124D" w:rsidRDefault="00062A12">
            <w:pPr>
              <w:spacing w:line="360" w:lineRule="auto"/>
              <w:jc w:val="center"/>
              <w:rPr>
                <w:rFonts w:ascii="Tahoma" w:hAnsi="_5fae_8f6f_96c5_9ed1"/>
              </w:rPr>
            </w:pPr>
            <w:r>
              <w:rPr>
                <w:rFonts w:ascii="宋体" w:hAnsi="宋体" w:hint="eastAsia"/>
                <w:bCs/>
                <w:color w:val="000000"/>
              </w:rPr>
              <w:t>7.125</w:t>
            </w:r>
          </w:p>
        </w:tc>
        <w:tc>
          <w:tcPr>
            <w:tcW w:w="1418" w:type="dxa"/>
            <w:vAlign w:val="center"/>
          </w:tcPr>
          <w:p w:rsidR="0066124D" w:rsidRDefault="00062A12">
            <w:pPr>
              <w:spacing w:line="360" w:lineRule="auto"/>
              <w:jc w:val="center"/>
              <w:rPr>
                <w:rFonts w:ascii="Tahoma" w:hAnsi="_5fae_8f6f_96c5_9ed1"/>
              </w:rPr>
            </w:pPr>
            <w:r>
              <w:rPr>
                <w:rFonts w:ascii="宋体" w:hAnsi="宋体" w:hint="eastAsia"/>
                <w:bCs/>
                <w:color w:val="000000"/>
              </w:rPr>
              <w:t>127.3159</w:t>
            </w:r>
          </w:p>
        </w:tc>
      </w:tr>
      <w:tr w:rsidR="0066124D">
        <w:trPr>
          <w:trHeight w:val="470"/>
        </w:trPr>
        <w:tc>
          <w:tcPr>
            <w:tcW w:w="3552" w:type="dxa"/>
            <w:vAlign w:val="center"/>
          </w:tcPr>
          <w:p w:rsidR="0066124D" w:rsidRDefault="00062A12">
            <w:pPr>
              <w:spacing w:line="360" w:lineRule="auto"/>
              <w:jc w:val="center"/>
              <w:rPr>
                <w:rFonts w:ascii="Tahoma" w:hAnsi="_5fae_8f6f_96c5_9ed1"/>
              </w:rPr>
            </w:pPr>
            <w:r>
              <w:rPr>
                <w:rFonts w:ascii="宋体" w:hAnsi="宋体" w:hint="eastAsia"/>
                <w:bCs/>
                <w:color w:val="000000"/>
              </w:rPr>
              <w:lastRenderedPageBreak/>
              <w:t>春南片粮食功能区划定项目</w:t>
            </w:r>
          </w:p>
        </w:tc>
        <w:tc>
          <w:tcPr>
            <w:tcW w:w="1518" w:type="dxa"/>
            <w:vAlign w:val="center"/>
          </w:tcPr>
          <w:p w:rsidR="0066124D" w:rsidRDefault="00062A12">
            <w:pPr>
              <w:spacing w:line="360" w:lineRule="auto"/>
              <w:jc w:val="center"/>
              <w:rPr>
                <w:rFonts w:ascii="Tahoma" w:hAnsi="_5fae_8f6f_96c5_9ed1"/>
              </w:rPr>
            </w:pPr>
            <w:r>
              <w:rPr>
                <w:rFonts w:ascii="宋体" w:hAnsi="宋体" w:hint="eastAsia"/>
                <w:bCs/>
                <w:color w:val="000000"/>
              </w:rPr>
              <w:t>19.3514</w:t>
            </w:r>
          </w:p>
        </w:tc>
        <w:tc>
          <w:tcPr>
            <w:tcW w:w="1417" w:type="dxa"/>
            <w:vAlign w:val="center"/>
          </w:tcPr>
          <w:p w:rsidR="0066124D" w:rsidRDefault="00062A12">
            <w:pPr>
              <w:spacing w:line="360" w:lineRule="auto"/>
              <w:jc w:val="center"/>
              <w:rPr>
                <w:rFonts w:ascii="Tahoma" w:hAnsi="_5fae_8f6f_96c5_9ed1"/>
              </w:rPr>
            </w:pPr>
            <w:r>
              <w:rPr>
                <w:rFonts w:ascii="宋体" w:hAnsi="宋体" w:hint="eastAsia"/>
                <w:bCs/>
                <w:color w:val="000000"/>
              </w:rPr>
              <w:t>6.5</w:t>
            </w:r>
            <w:r>
              <w:rPr>
                <w:rFonts w:ascii="宋体" w:hAnsi="宋体" w:hint="eastAsia"/>
                <w:bCs/>
                <w:color w:val="000000"/>
              </w:rPr>
              <w:t>元</w:t>
            </w:r>
          </w:p>
        </w:tc>
        <w:tc>
          <w:tcPr>
            <w:tcW w:w="1418" w:type="dxa"/>
            <w:vAlign w:val="center"/>
          </w:tcPr>
          <w:p w:rsidR="0066124D" w:rsidRDefault="00062A12">
            <w:pPr>
              <w:spacing w:line="360" w:lineRule="auto"/>
              <w:jc w:val="center"/>
              <w:rPr>
                <w:rFonts w:ascii="Tahoma" w:hAnsi="_5fae_8f6f_96c5_9ed1"/>
              </w:rPr>
            </w:pPr>
            <w:r>
              <w:rPr>
                <w:rFonts w:ascii="宋体" w:hAnsi="宋体" w:hint="eastAsia"/>
                <w:bCs/>
                <w:color w:val="000000"/>
              </w:rPr>
              <w:t>125.7841</w:t>
            </w:r>
          </w:p>
        </w:tc>
      </w:tr>
      <w:tr w:rsidR="0066124D">
        <w:trPr>
          <w:trHeight w:val="233"/>
        </w:trPr>
        <w:tc>
          <w:tcPr>
            <w:tcW w:w="3552" w:type="dxa"/>
            <w:vAlign w:val="center"/>
          </w:tcPr>
          <w:p w:rsidR="0066124D" w:rsidRDefault="00062A12">
            <w:pPr>
              <w:spacing w:line="360" w:lineRule="auto"/>
              <w:jc w:val="center"/>
              <w:rPr>
                <w:rFonts w:ascii="Tahoma" w:hAnsi="_5fae_8f6f_96c5_9ed1"/>
              </w:rPr>
            </w:pPr>
            <w:r>
              <w:rPr>
                <w:rFonts w:ascii="Tahoma" w:hAnsi="_5fae_8f6f_96c5_9ed1" w:hint="eastAsia"/>
              </w:rPr>
              <w:t>合计</w:t>
            </w:r>
          </w:p>
        </w:tc>
        <w:tc>
          <w:tcPr>
            <w:tcW w:w="1518" w:type="dxa"/>
            <w:vAlign w:val="center"/>
          </w:tcPr>
          <w:p w:rsidR="0066124D" w:rsidRDefault="00062A12">
            <w:pPr>
              <w:spacing w:line="360" w:lineRule="auto"/>
              <w:jc w:val="center"/>
              <w:rPr>
                <w:rFonts w:ascii="Tahoma" w:hAnsi="_5fae_8f6f_96c5_9ed1"/>
              </w:rPr>
            </w:pPr>
            <w:r>
              <w:rPr>
                <w:rFonts w:ascii="Tahoma" w:hAnsi="_5fae_8f6f_96c5_9ed1" w:hint="eastAsia"/>
              </w:rPr>
              <w:t>37.2201</w:t>
            </w:r>
          </w:p>
        </w:tc>
        <w:tc>
          <w:tcPr>
            <w:tcW w:w="1417" w:type="dxa"/>
            <w:vAlign w:val="center"/>
          </w:tcPr>
          <w:p w:rsidR="0066124D" w:rsidRDefault="00062A12">
            <w:pPr>
              <w:spacing w:line="360" w:lineRule="auto"/>
              <w:jc w:val="center"/>
              <w:rPr>
                <w:rFonts w:ascii="Tahoma" w:hAnsi="_5fae_8f6f_96c5_9ed1"/>
              </w:rPr>
            </w:pPr>
            <w:r>
              <w:rPr>
                <w:rFonts w:ascii="Tahoma" w:hAnsi="_5fae_8f6f_96c5_9ed1" w:hint="eastAsia"/>
              </w:rPr>
              <w:t>/</w:t>
            </w:r>
          </w:p>
        </w:tc>
        <w:tc>
          <w:tcPr>
            <w:tcW w:w="1418" w:type="dxa"/>
            <w:vAlign w:val="center"/>
          </w:tcPr>
          <w:p w:rsidR="0066124D" w:rsidRDefault="00062A12">
            <w:pPr>
              <w:spacing w:line="360" w:lineRule="auto"/>
              <w:jc w:val="center"/>
              <w:rPr>
                <w:rFonts w:ascii="Tahoma" w:hAnsi="_5fae_8f6f_96c5_9ed1"/>
              </w:rPr>
            </w:pPr>
            <w:r>
              <w:rPr>
                <w:rFonts w:ascii="Tahoma" w:hAnsi="_5fae_8f6f_96c5_9ed1" w:hint="eastAsia"/>
              </w:rPr>
              <w:t>253.10</w:t>
            </w:r>
          </w:p>
        </w:tc>
      </w:tr>
    </w:tbl>
    <w:p w:rsidR="0066124D" w:rsidRDefault="0066124D">
      <w:pPr>
        <w:spacing w:line="360" w:lineRule="auto"/>
        <w:ind w:left="624"/>
        <w:rPr>
          <w:rFonts w:ascii="Tahoma" w:hAnsi="_5fae_8f6f_96c5_9ed1"/>
        </w:rPr>
      </w:pPr>
    </w:p>
    <w:p w:rsidR="0066124D" w:rsidRDefault="0066124D">
      <w:pPr>
        <w:spacing w:line="360" w:lineRule="auto"/>
        <w:ind w:left="624"/>
        <w:rPr>
          <w:rFonts w:ascii="Tahoma" w:hAnsi="_5fae_8f6f_96c5_9ed1"/>
        </w:rPr>
      </w:pPr>
    </w:p>
    <w:p w:rsidR="0066124D" w:rsidRDefault="0066124D">
      <w:pPr>
        <w:spacing w:line="360" w:lineRule="auto"/>
        <w:ind w:left="624"/>
        <w:rPr>
          <w:rFonts w:ascii="Tahoma" w:hAnsi="_5fae_8f6f_96c5_9ed1"/>
        </w:rPr>
      </w:pPr>
    </w:p>
    <w:p w:rsidR="0066124D" w:rsidRDefault="0066124D">
      <w:pPr>
        <w:spacing w:line="360" w:lineRule="auto"/>
        <w:ind w:left="624"/>
        <w:rPr>
          <w:rFonts w:ascii="Tahoma" w:hAnsi="_5fae_8f6f_96c5_9ed1"/>
        </w:rPr>
      </w:pPr>
    </w:p>
    <w:p w:rsidR="0066124D" w:rsidRDefault="0066124D">
      <w:pPr>
        <w:spacing w:line="0" w:lineRule="atLeast"/>
        <w:ind w:leftChars="1" w:left="1082" w:hangingChars="300" w:hanging="1080"/>
        <w:jc w:val="center"/>
        <w:rPr>
          <w:rFonts w:ascii="方正小标宋_GBK" w:hAnsi="方正小标宋_GBK"/>
          <w:sz w:val="36"/>
          <w:szCs w:val="36"/>
        </w:rPr>
      </w:pPr>
    </w:p>
    <w:p w:rsidR="0066124D" w:rsidRDefault="0066124D">
      <w:pPr>
        <w:spacing w:line="0" w:lineRule="atLeast"/>
        <w:ind w:leftChars="1" w:left="1082" w:hangingChars="300" w:hanging="1080"/>
        <w:jc w:val="center"/>
        <w:rPr>
          <w:rFonts w:ascii="方正小标宋_GBK" w:hAnsi="方正小标宋_GBK"/>
          <w:sz w:val="36"/>
          <w:szCs w:val="36"/>
        </w:rPr>
      </w:pPr>
    </w:p>
    <w:p w:rsidR="0066124D" w:rsidRDefault="00062A12">
      <w:pPr>
        <w:spacing w:line="0" w:lineRule="atLeast"/>
        <w:ind w:leftChars="1" w:left="632" w:hangingChars="300" w:hanging="630"/>
        <w:jc w:val="center"/>
        <w:rPr>
          <w:rFonts w:ascii="Tahoma" w:hAnsi="_5fae_8f6f_96c5_9ed1"/>
        </w:rPr>
      </w:pPr>
      <w:r>
        <w:rPr>
          <w:rFonts w:ascii="Tahoma" w:hAnsi="_5fae_8f6f_96c5_9ed1"/>
        </w:rPr>
        <w:t>阳春市粮食生产功能区和重要农产品生产保护区划定任务分解表</w:t>
      </w:r>
    </w:p>
    <w:p w:rsidR="0066124D" w:rsidRDefault="0066124D">
      <w:pPr>
        <w:spacing w:line="0" w:lineRule="atLeast"/>
        <w:ind w:leftChars="1" w:left="632" w:hangingChars="300" w:hanging="630"/>
        <w:jc w:val="center"/>
        <w:rPr>
          <w:rFonts w:ascii="Tahoma" w:hAnsi="_5fae_8f6f_96c5_9ed1"/>
        </w:rPr>
      </w:pPr>
    </w:p>
    <w:p w:rsidR="0066124D" w:rsidRDefault="00062A12">
      <w:pPr>
        <w:spacing w:line="360" w:lineRule="auto"/>
        <w:rPr>
          <w:rFonts w:ascii="Tahoma" w:hAnsi="_5fae_8f6f_96c5_9ed1"/>
        </w:rPr>
      </w:pPr>
      <w:r>
        <w:rPr>
          <w:rFonts w:ascii="Tahoma" w:hAnsi="_5fae_8f6f_96c5_9ed1" w:hint="eastAsia"/>
        </w:rPr>
        <w:t xml:space="preserve">                                                                    </w:t>
      </w:r>
      <w:r>
        <w:rPr>
          <w:rFonts w:ascii="Tahoma" w:hAnsi="_5fae_8f6f_96c5_9ed1" w:hint="eastAsia"/>
        </w:rPr>
        <w:t>单位：万亩</w:t>
      </w:r>
    </w:p>
    <w:tbl>
      <w:tblPr>
        <w:tblW w:w="800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1095"/>
        <w:gridCol w:w="1095"/>
        <w:gridCol w:w="1095"/>
        <w:gridCol w:w="1095"/>
        <w:gridCol w:w="1095"/>
        <w:gridCol w:w="1095"/>
      </w:tblGrid>
      <w:tr w:rsidR="0066124D">
        <w:trPr>
          <w:trHeight w:val="1468"/>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jc w:val="center"/>
              <w:rPr>
                <w:rFonts w:ascii="宋体" w:hAnsi="宋体"/>
              </w:rPr>
            </w:pPr>
            <w:r>
              <w:rPr>
                <w:rFonts w:ascii="宋体" w:hAnsi="宋体" w:hint="eastAsia"/>
              </w:rPr>
              <w:t>县（市区）</w:t>
            </w:r>
          </w:p>
        </w:tc>
        <w:tc>
          <w:tcPr>
            <w:tcW w:w="1095" w:type="dxa"/>
            <w:tcBorders>
              <w:top w:val="single" w:sz="4" w:space="0" w:color="auto"/>
              <w:left w:val="nil"/>
              <w:bottom w:val="single" w:sz="4" w:space="0" w:color="auto"/>
              <w:right w:val="single" w:sz="4" w:space="0" w:color="auto"/>
            </w:tcBorders>
            <w:vAlign w:val="center"/>
          </w:tcPr>
          <w:p w:rsidR="0066124D" w:rsidRDefault="00062A12">
            <w:pPr>
              <w:jc w:val="center"/>
              <w:rPr>
                <w:rFonts w:ascii="宋体" w:hAnsi="宋体"/>
              </w:rPr>
            </w:pPr>
            <w:r>
              <w:rPr>
                <w:rFonts w:ascii="宋体" w:hAnsi="宋体" w:hint="eastAsia"/>
              </w:rPr>
              <w:t>耕地面积</w:t>
            </w:r>
          </w:p>
        </w:tc>
        <w:tc>
          <w:tcPr>
            <w:tcW w:w="1095" w:type="dxa"/>
            <w:tcBorders>
              <w:top w:val="single" w:sz="4" w:space="0" w:color="auto"/>
              <w:left w:val="nil"/>
              <w:bottom w:val="single" w:sz="4" w:space="0" w:color="auto"/>
              <w:right w:val="single" w:sz="4" w:space="0" w:color="auto"/>
            </w:tcBorders>
            <w:vAlign w:val="center"/>
          </w:tcPr>
          <w:p w:rsidR="0066124D" w:rsidRDefault="00062A12">
            <w:pPr>
              <w:jc w:val="center"/>
              <w:rPr>
                <w:rFonts w:ascii="宋体" w:hAnsi="宋体"/>
              </w:rPr>
            </w:pPr>
            <w:r>
              <w:rPr>
                <w:rFonts w:ascii="宋体" w:hAnsi="宋体" w:hint="eastAsia"/>
              </w:rPr>
              <w:t>划定永久基本农田面积</w:t>
            </w:r>
          </w:p>
        </w:tc>
        <w:tc>
          <w:tcPr>
            <w:tcW w:w="1095" w:type="dxa"/>
            <w:tcBorders>
              <w:top w:val="single" w:sz="4" w:space="0" w:color="auto"/>
              <w:left w:val="nil"/>
              <w:bottom w:val="single" w:sz="4" w:space="0" w:color="auto"/>
              <w:right w:val="single" w:sz="4" w:space="0" w:color="auto"/>
            </w:tcBorders>
            <w:vAlign w:val="center"/>
          </w:tcPr>
          <w:p w:rsidR="0066124D" w:rsidRDefault="00062A12">
            <w:pPr>
              <w:jc w:val="center"/>
              <w:rPr>
                <w:rFonts w:ascii="宋体" w:hAnsi="宋体"/>
              </w:rPr>
            </w:pPr>
            <w:r>
              <w:rPr>
                <w:rFonts w:ascii="宋体" w:hAnsi="宋体" w:hint="eastAsia"/>
              </w:rPr>
              <w:t>其中：水田面积</w:t>
            </w:r>
          </w:p>
        </w:tc>
        <w:tc>
          <w:tcPr>
            <w:tcW w:w="1095" w:type="dxa"/>
            <w:tcBorders>
              <w:top w:val="single" w:sz="4" w:space="0" w:color="auto"/>
              <w:left w:val="nil"/>
              <w:bottom w:val="single" w:sz="4" w:space="0" w:color="auto"/>
              <w:right w:val="single" w:sz="4" w:space="0" w:color="auto"/>
            </w:tcBorders>
            <w:vAlign w:val="center"/>
          </w:tcPr>
          <w:p w:rsidR="0066124D" w:rsidRDefault="00062A12">
            <w:pPr>
              <w:jc w:val="center"/>
              <w:rPr>
                <w:rFonts w:ascii="宋体" w:hAnsi="宋体"/>
              </w:rPr>
            </w:pPr>
            <w:r>
              <w:rPr>
                <w:rFonts w:ascii="宋体" w:hAnsi="宋体" w:hint="eastAsia"/>
              </w:rPr>
              <w:t>2016</w:t>
            </w:r>
            <w:r>
              <w:rPr>
                <w:rFonts w:ascii="宋体" w:hAnsi="宋体" w:hint="eastAsia"/>
              </w:rPr>
              <w:t>年水稻种植面积</w:t>
            </w:r>
          </w:p>
        </w:tc>
        <w:tc>
          <w:tcPr>
            <w:tcW w:w="1095" w:type="dxa"/>
            <w:tcBorders>
              <w:top w:val="single" w:sz="4" w:space="0" w:color="auto"/>
              <w:left w:val="nil"/>
              <w:bottom w:val="single" w:sz="4" w:space="0" w:color="auto"/>
              <w:right w:val="single" w:sz="4" w:space="0" w:color="auto"/>
            </w:tcBorders>
            <w:vAlign w:val="center"/>
          </w:tcPr>
          <w:p w:rsidR="0066124D" w:rsidRDefault="00062A12">
            <w:pPr>
              <w:jc w:val="center"/>
              <w:rPr>
                <w:rFonts w:ascii="宋体" w:hAnsi="宋体"/>
              </w:rPr>
            </w:pPr>
            <w:r>
              <w:rPr>
                <w:rFonts w:ascii="宋体" w:hAnsi="宋体" w:hint="eastAsia"/>
              </w:rPr>
              <w:t>粮食生产功能区划定面积</w:t>
            </w:r>
          </w:p>
        </w:tc>
        <w:tc>
          <w:tcPr>
            <w:tcW w:w="1095" w:type="dxa"/>
            <w:tcBorders>
              <w:top w:val="single" w:sz="4" w:space="0" w:color="auto"/>
              <w:left w:val="nil"/>
              <w:bottom w:val="single" w:sz="4" w:space="0" w:color="auto"/>
              <w:right w:val="single" w:sz="4" w:space="0" w:color="auto"/>
            </w:tcBorders>
            <w:vAlign w:val="center"/>
          </w:tcPr>
          <w:p w:rsidR="0066124D" w:rsidRDefault="00062A12">
            <w:pPr>
              <w:jc w:val="center"/>
              <w:rPr>
                <w:rFonts w:ascii="宋体" w:hAnsi="宋体"/>
              </w:rPr>
            </w:pPr>
            <w:r>
              <w:rPr>
                <w:rFonts w:ascii="宋体" w:hAnsi="宋体" w:hint="eastAsia"/>
              </w:rPr>
              <w:t>天然橡胶生产保护区划定面积</w:t>
            </w:r>
          </w:p>
        </w:tc>
      </w:tr>
      <w:tr w:rsidR="0066124D">
        <w:trPr>
          <w:trHeight w:val="354"/>
        </w:trPr>
        <w:tc>
          <w:tcPr>
            <w:tcW w:w="1432" w:type="dxa"/>
            <w:tcBorders>
              <w:top w:val="single" w:sz="4" w:space="0" w:color="auto"/>
              <w:left w:val="single" w:sz="4" w:space="0" w:color="auto"/>
              <w:bottom w:val="single" w:sz="4" w:space="0" w:color="auto"/>
              <w:right w:val="single" w:sz="4" w:space="0" w:color="auto"/>
            </w:tcBorders>
          </w:tcPr>
          <w:p w:rsidR="0066124D" w:rsidRDefault="00062A12">
            <w:pPr>
              <w:jc w:val="center"/>
              <w:rPr>
                <w:rFonts w:ascii="仿宋_GB2312" w:eastAsia="仿宋_GB2312"/>
              </w:rPr>
            </w:pPr>
            <w:r>
              <w:rPr>
                <w:rFonts w:ascii="仿宋_GB2312" w:eastAsia="仿宋_GB2312" w:hint="eastAsia"/>
              </w:rPr>
              <w:t>阳春市</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89.05</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71.16</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54.7</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65.11</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仿宋_GB2312" w:eastAsia="仿宋_GB2312" w:hAnsi="宋体" w:hint="eastAsia"/>
                <w:color w:val="000000"/>
                <w:kern w:val="0"/>
              </w:rPr>
              <w:t>37.22000</w:t>
            </w:r>
          </w:p>
        </w:tc>
        <w:tc>
          <w:tcPr>
            <w:tcW w:w="1095" w:type="dxa"/>
            <w:tcBorders>
              <w:top w:val="single" w:sz="4" w:space="0" w:color="auto"/>
              <w:left w:val="nil"/>
              <w:bottom w:val="single" w:sz="4" w:space="0" w:color="auto"/>
              <w:right w:val="single" w:sz="4" w:space="0" w:color="auto"/>
            </w:tcBorders>
            <w:vAlign w:val="center"/>
          </w:tcPr>
          <w:p w:rsidR="0066124D" w:rsidRDefault="00062A12">
            <w:pPr>
              <w:jc w:val="center"/>
              <w:rPr>
                <w:rFonts w:ascii="仿宋_GB2312" w:eastAsia="仿宋_GB2312"/>
              </w:rPr>
            </w:pPr>
            <w:r>
              <w:rPr>
                <w:rFonts w:ascii="仿宋_GB2312" w:eastAsia="仿宋_GB2312" w:hint="eastAsia"/>
              </w:rPr>
              <w:t>5.32</w:t>
            </w:r>
          </w:p>
        </w:tc>
      </w:tr>
      <w:tr w:rsidR="0066124D">
        <w:trPr>
          <w:trHeight w:val="67"/>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jc w:val="center"/>
              <w:textAlignment w:val="center"/>
              <w:rPr>
                <w:rFonts w:ascii="仿宋_GB2312"/>
              </w:rPr>
            </w:pPr>
            <w:r>
              <w:rPr>
                <w:rFonts w:ascii="宋体" w:hAnsi="宋体" w:hint="eastAsia"/>
                <w:color w:val="000000"/>
                <w:kern w:val="0"/>
              </w:rPr>
              <w:t>春城街道（含河西）</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5.89016</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4.14061</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3.61889</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4.58910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2.46244</w:t>
            </w:r>
          </w:p>
        </w:tc>
        <w:tc>
          <w:tcPr>
            <w:tcW w:w="1095" w:type="dxa"/>
            <w:tcBorders>
              <w:top w:val="single" w:sz="4" w:space="0" w:color="auto"/>
              <w:left w:val="nil"/>
              <w:bottom w:val="single" w:sz="4" w:space="0" w:color="auto"/>
              <w:right w:val="single" w:sz="4" w:space="0" w:color="auto"/>
            </w:tcBorders>
            <w:vAlign w:val="center"/>
          </w:tcPr>
          <w:p w:rsidR="0066124D" w:rsidRDefault="0066124D">
            <w:pPr>
              <w:jc w:val="center"/>
              <w:rPr>
                <w:rFonts w:ascii="仿宋_GB2312" w:eastAsia="仿宋_GB2312"/>
              </w:rPr>
            </w:pPr>
          </w:p>
        </w:tc>
      </w:tr>
      <w:tr w:rsidR="0066124D">
        <w:trPr>
          <w:trHeight w:val="67"/>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河朗镇</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4.05805</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3.37076</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2.46749</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2.80530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1.67898</w:t>
            </w:r>
          </w:p>
        </w:tc>
        <w:tc>
          <w:tcPr>
            <w:tcW w:w="1095" w:type="dxa"/>
            <w:tcBorders>
              <w:top w:val="single" w:sz="4" w:space="0" w:color="auto"/>
              <w:left w:val="nil"/>
              <w:bottom w:val="single" w:sz="4" w:space="0" w:color="auto"/>
              <w:right w:val="single" w:sz="4" w:space="0" w:color="auto"/>
            </w:tcBorders>
            <w:vAlign w:val="center"/>
          </w:tcPr>
          <w:p w:rsidR="0066124D" w:rsidRDefault="0066124D">
            <w:pPr>
              <w:jc w:val="center"/>
              <w:rPr>
                <w:rFonts w:ascii="仿宋_GB2312" w:eastAsia="仿宋_GB2312"/>
              </w:rPr>
            </w:pPr>
          </w:p>
        </w:tc>
      </w:tr>
      <w:tr w:rsidR="0066124D">
        <w:trPr>
          <w:trHeight w:val="67"/>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松柏镇</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5.41774</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4.56732</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3.84673</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4.86460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2.61747</w:t>
            </w:r>
          </w:p>
        </w:tc>
        <w:tc>
          <w:tcPr>
            <w:tcW w:w="1095" w:type="dxa"/>
            <w:tcBorders>
              <w:top w:val="single" w:sz="4" w:space="0" w:color="auto"/>
              <w:left w:val="nil"/>
              <w:bottom w:val="single" w:sz="4" w:space="0" w:color="auto"/>
              <w:right w:val="single" w:sz="4" w:space="0" w:color="auto"/>
            </w:tcBorders>
            <w:vAlign w:val="center"/>
          </w:tcPr>
          <w:p w:rsidR="0066124D" w:rsidRDefault="0066124D">
            <w:pPr>
              <w:jc w:val="center"/>
              <w:rPr>
                <w:rFonts w:ascii="仿宋_GB2312" w:eastAsia="仿宋_GB2312"/>
              </w:rPr>
            </w:pPr>
          </w:p>
        </w:tc>
      </w:tr>
      <w:tr w:rsidR="0066124D">
        <w:trPr>
          <w:trHeight w:val="67"/>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石望镇</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4.49716</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3.82524</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3.06453</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2.59660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2.08523</w:t>
            </w:r>
          </w:p>
        </w:tc>
        <w:tc>
          <w:tcPr>
            <w:tcW w:w="1095" w:type="dxa"/>
            <w:tcBorders>
              <w:top w:val="single" w:sz="4" w:space="0" w:color="auto"/>
              <w:left w:val="nil"/>
              <w:bottom w:val="single" w:sz="4" w:space="0" w:color="auto"/>
              <w:right w:val="single" w:sz="4" w:space="0" w:color="auto"/>
            </w:tcBorders>
            <w:vAlign w:val="center"/>
          </w:tcPr>
          <w:p w:rsidR="0066124D" w:rsidRDefault="0066124D">
            <w:pPr>
              <w:jc w:val="center"/>
              <w:rPr>
                <w:rFonts w:ascii="仿宋_GB2312" w:eastAsia="仿宋_GB2312"/>
              </w:rPr>
            </w:pPr>
          </w:p>
        </w:tc>
      </w:tr>
      <w:tr w:rsidR="0066124D">
        <w:trPr>
          <w:trHeight w:val="67"/>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春湾镇</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7.56807</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6.08089</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4.50195</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5.54380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3.06330</w:t>
            </w:r>
          </w:p>
        </w:tc>
        <w:tc>
          <w:tcPr>
            <w:tcW w:w="1095" w:type="dxa"/>
            <w:tcBorders>
              <w:top w:val="single" w:sz="4" w:space="0" w:color="auto"/>
              <w:left w:val="nil"/>
              <w:bottom w:val="single" w:sz="4" w:space="0" w:color="auto"/>
              <w:right w:val="single" w:sz="4" w:space="0" w:color="auto"/>
            </w:tcBorders>
            <w:vAlign w:val="center"/>
          </w:tcPr>
          <w:p w:rsidR="0066124D" w:rsidRDefault="0066124D">
            <w:pPr>
              <w:jc w:val="center"/>
              <w:rPr>
                <w:rFonts w:ascii="仿宋_GB2312" w:eastAsia="仿宋_GB2312"/>
              </w:rPr>
            </w:pPr>
          </w:p>
        </w:tc>
      </w:tr>
      <w:tr w:rsidR="0066124D">
        <w:trPr>
          <w:trHeight w:val="67"/>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合水镇</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4.79533</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3.69495</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3.04285</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3.37700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2.07048</w:t>
            </w:r>
          </w:p>
        </w:tc>
        <w:tc>
          <w:tcPr>
            <w:tcW w:w="1095" w:type="dxa"/>
            <w:tcBorders>
              <w:top w:val="single" w:sz="4" w:space="0" w:color="auto"/>
              <w:left w:val="nil"/>
              <w:bottom w:val="single" w:sz="4" w:space="0" w:color="auto"/>
              <w:right w:val="single" w:sz="4" w:space="0" w:color="auto"/>
            </w:tcBorders>
            <w:vAlign w:val="center"/>
          </w:tcPr>
          <w:p w:rsidR="0066124D" w:rsidRDefault="0066124D">
            <w:pPr>
              <w:jc w:val="center"/>
              <w:rPr>
                <w:rFonts w:ascii="仿宋_GB2312" w:eastAsia="仿宋_GB2312"/>
              </w:rPr>
            </w:pPr>
          </w:p>
        </w:tc>
      </w:tr>
      <w:tr w:rsidR="0066124D">
        <w:trPr>
          <w:trHeight w:val="67"/>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陂面镇</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6.32234</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5.52471</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3.82962</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4.32870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2.60582</w:t>
            </w:r>
          </w:p>
        </w:tc>
        <w:tc>
          <w:tcPr>
            <w:tcW w:w="1095" w:type="dxa"/>
            <w:tcBorders>
              <w:top w:val="single" w:sz="4" w:space="0" w:color="auto"/>
              <w:left w:val="nil"/>
              <w:bottom w:val="single" w:sz="4" w:space="0" w:color="auto"/>
              <w:right w:val="single" w:sz="4" w:space="0" w:color="auto"/>
            </w:tcBorders>
            <w:vAlign w:val="center"/>
          </w:tcPr>
          <w:p w:rsidR="0066124D" w:rsidRDefault="0066124D">
            <w:pPr>
              <w:jc w:val="center"/>
              <w:rPr>
                <w:rFonts w:ascii="仿宋_GB2312" w:eastAsia="仿宋_GB2312"/>
              </w:rPr>
            </w:pPr>
          </w:p>
        </w:tc>
      </w:tr>
      <w:tr w:rsidR="0066124D">
        <w:trPr>
          <w:trHeight w:val="67"/>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圭岗镇</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0.52570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0.38151</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0.35819</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0.46150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0.26097</w:t>
            </w:r>
          </w:p>
        </w:tc>
        <w:tc>
          <w:tcPr>
            <w:tcW w:w="1095" w:type="dxa"/>
            <w:tcBorders>
              <w:top w:val="single" w:sz="4" w:space="0" w:color="auto"/>
              <w:left w:val="nil"/>
              <w:bottom w:val="single" w:sz="4" w:space="0" w:color="auto"/>
              <w:right w:val="single" w:sz="4" w:space="0" w:color="auto"/>
            </w:tcBorders>
            <w:vAlign w:val="center"/>
          </w:tcPr>
          <w:p w:rsidR="0066124D" w:rsidRDefault="0066124D">
            <w:pPr>
              <w:jc w:val="center"/>
              <w:rPr>
                <w:rFonts w:ascii="仿宋_GB2312" w:eastAsia="仿宋_GB2312"/>
              </w:rPr>
            </w:pPr>
          </w:p>
        </w:tc>
      </w:tr>
      <w:tr w:rsidR="0066124D">
        <w:trPr>
          <w:trHeight w:val="67"/>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永宁镇</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3.44656</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2.07202</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1.50490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2.73660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1.02400</w:t>
            </w:r>
          </w:p>
        </w:tc>
        <w:tc>
          <w:tcPr>
            <w:tcW w:w="1095" w:type="dxa"/>
            <w:tcBorders>
              <w:top w:val="single" w:sz="4" w:space="0" w:color="auto"/>
              <w:left w:val="nil"/>
              <w:bottom w:val="single" w:sz="4" w:space="0" w:color="auto"/>
              <w:right w:val="single" w:sz="4" w:space="0" w:color="auto"/>
            </w:tcBorders>
            <w:vAlign w:val="center"/>
          </w:tcPr>
          <w:p w:rsidR="0066124D" w:rsidRDefault="0066124D">
            <w:pPr>
              <w:jc w:val="center"/>
              <w:rPr>
                <w:rFonts w:ascii="仿宋_GB2312" w:eastAsia="仿宋_GB2312"/>
              </w:rPr>
            </w:pPr>
          </w:p>
        </w:tc>
      </w:tr>
      <w:tr w:rsidR="0066124D">
        <w:trPr>
          <w:trHeight w:val="67"/>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马水镇</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5.64780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5.00279</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4.33801</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3.72950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2.95175</w:t>
            </w:r>
          </w:p>
        </w:tc>
        <w:tc>
          <w:tcPr>
            <w:tcW w:w="1095" w:type="dxa"/>
            <w:tcBorders>
              <w:top w:val="single" w:sz="4" w:space="0" w:color="auto"/>
              <w:left w:val="nil"/>
              <w:bottom w:val="single" w:sz="4" w:space="0" w:color="auto"/>
              <w:right w:val="single" w:sz="4" w:space="0" w:color="auto"/>
            </w:tcBorders>
            <w:vAlign w:val="center"/>
          </w:tcPr>
          <w:p w:rsidR="0066124D" w:rsidRDefault="0066124D">
            <w:pPr>
              <w:jc w:val="center"/>
              <w:rPr>
                <w:rFonts w:ascii="仿宋_GB2312" w:eastAsia="仿宋_GB2312"/>
              </w:rPr>
            </w:pPr>
          </w:p>
        </w:tc>
      </w:tr>
      <w:tr w:rsidR="0066124D">
        <w:trPr>
          <w:trHeight w:val="67"/>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岗美镇</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7.74442</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6.39682</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4.28433</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4.97870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2.91523</w:t>
            </w:r>
          </w:p>
        </w:tc>
        <w:tc>
          <w:tcPr>
            <w:tcW w:w="1095" w:type="dxa"/>
            <w:tcBorders>
              <w:top w:val="single" w:sz="4" w:space="0" w:color="auto"/>
              <w:left w:val="nil"/>
              <w:bottom w:val="single" w:sz="4" w:space="0" w:color="auto"/>
              <w:right w:val="single" w:sz="4" w:space="0" w:color="auto"/>
            </w:tcBorders>
            <w:vAlign w:val="center"/>
          </w:tcPr>
          <w:p w:rsidR="0066124D" w:rsidRDefault="0066124D">
            <w:pPr>
              <w:jc w:val="center"/>
              <w:rPr>
                <w:rFonts w:ascii="仿宋_GB2312" w:eastAsia="仿宋_GB2312"/>
              </w:rPr>
            </w:pPr>
          </w:p>
        </w:tc>
      </w:tr>
      <w:tr w:rsidR="0066124D">
        <w:trPr>
          <w:trHeight w:val="67"/>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河口镇</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6.27283</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4.33945</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2.68253</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3.82820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1.82530</w:t>
            </w:r>
          </w:p>
        </w:tc>
        <w:tc>
          <w:tcPr>
            <w:tcW w:w="1095" w:type="dxa"/>
            <w:tcBorders>
              <w:top w:val="single" w:sz="4" w:space="0" w:color="auto"/>
              <w:left w:val="nil"/>
              <w:bottom w:val="single" w:sz="4" w:space="0" w:color="auto"/>
              <w:right w:val="single" w:sz="4" w:space="0" w:color="auto"/>
            </w:tcBorders>
            <w:vAlign w:val="center"/>
          </w:tcPr>
          <w:p w:rsidR="0066124D" w:rsidRDefault="0066124D">
            <w:pPr>
              <w:jc w:val="center"/>
              <w:rPr>
                <w:rFonts w:ascii="仿宋_GB2312" w:eastAsia="仿宋_GB2312"/>
              </w:rPr>
            </w:pPr>
          </w:p>
        </w:tc>
      </w:tr>
      <w:tr w:rsidR="0066124D">
        <w:trPr>
          <w:trHeight w:val="67"/>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潭水镇</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8.60375</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7.50439</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6.03574</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6.20140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4.10695</w:t>
            </w:r>
          </w:p>
        </w:tc>
        <w:tc>
          <w:tcPr>
            <w:tcW w:w="1095" w:type="dxa"/>
            <w:tcBorders>
              <w:top w:val="single" w:sz="4" w:space="0" w:color="auto"/>
              <w:left w:val="nil"/>
              <w:bottom w:val="single" w:sz="4" w:space="0" w:color="auto"/>
              <w:right w:val="single" w:sz="4" w:space="0" w:color="auto"/>
            </w:tcBorders>
            <w:vAlign w:val="center"/>
          </w:tcPr>
          <w:p w:rsidR="0066124D" w:rsidRDefault="0066124D">
            <w:pPr>
              <w:jc w:val="center"/>
              <w:rPr>
                <w:rFonts w:ascii="仿宋_GB2312" w:eastAsia="仿宋_GB2312"/>
              </w:rPr>
            </w:pPr>
          </w:p>
        </w:tc>
      </w:tr>
      <w:tr w:rsidR="0066124D">
        <w:trPr>
          <w:trHeight w:val="67"/>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三甲镇</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5.65247</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4.52776</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3.43393</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4.55490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2.33658</w:t>
            </w:r>
          </w:p>
        </w:tc>
        <w:tc>
          <w:tcPr>
            <w:tcW w:w="1095" w:type="dxa"/>
            <w:tcBorders>
              <w:top w:val="single" w:sz="4" w:space="0" w:color="auto"/>
              <w:left w:val="nil"/>
              <w:bottom w:val="single" w:sz="4" w:space="0" w:color="auto"/>
              <w:right w:val="single" w:sz="4" w:space="0" w:color="auto"/>
            </w:tcBorders>
            <w:vAlign w:val="center"/>
          </w:tcPr>
          <w:p w:rsidR="0066124D" w:rsidRDefault="0066124D">
            <w:pPr>
              <w:jc w:val="center"/>
              <w:rPr>
                <w:rFonts w:ascii="仿宋_GB2312" w:eastAsia="仿宋_GB2312"/>
              </w:rPr>
            </w:pPr>
          </w:p>
        </w:tc>
      </w:tr>
      <w:tr w:rsidR="0066124D">
        <w:trPr>
          <w:trHeight w:val="67"/>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双窖镇</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5.67679</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3.86890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3.17216</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4.55300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2.15846</w:t>
            </w:r>
          </w:p>
        </w:tc>
        <w:tc>
          <w:tcPr>
            <w:tcW w:w="1095" w:type="dxa"/>
            <w:tcBorders>
              <w:top w:val="single" w:sz="4" w:space="0" w:color="auto"/>
              <w:left w:val="nil"/>
              <w:bottom w:val="single" w:sz="4" w:space="0" w:color="auto"/>
              <w:right w:val="single" w:sz="4" w:space="0" w:color="auto"/>
            </w:tcBorders>
            <w:vAlign w:val="center"/>
          </w:tcPr>
          <w:p w:rsidR="0066124D" w:rsidRDefault="0066124D">
            <w:pPr>
              <w:jc w:val="center"/>
              <w:rPr>
                <w:rFonts w:ascii="仿宋_GB2312" w:eastAsia="仿宋_GB2312"/>
              </w:rPr>
            </w:pPr>
          </w:p>
        </w:tc>
      </w:tr>
      <w:tr w:rsidR="0066124D">
        <w:trPr>
          <w:trHeight w:val="67"/>
        </w:trPr>
        <w:tc>
          <w:tcPr>
            <w:tcW w:w="143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八甲镇</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6.93278</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5.82309</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4.49279</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5.41600</w:t>
            </w:r>
          </w:p>
        </w:tc>
        <w:tc>
          <w:tcPr>
            <w:tcW w:w="1095" w:type="dxa"/>
            <w:tcBorders>
              <w:top w:val="single" w:sz="4" w:space="0" w:color="auto"/>
              <w:left w:val="nil"/>
              <w:bottom w:val="single" w:sz="4" w:space="0" w:color="auto"/>
              <w:right w:val="single" w:sz="4" w:space="0" w:color="auto"/>
            </w:tcBorders>
            <w:vAlign w:val="center"/>
          </w:tcPr>
          <w:p w:rsidR="0066124D" w:rsidRDefault="00062A12">
            <w:pPr>
              <w:widowControl/>
              <w:jc w:val="center"/>
              <w:textAlignment w:val="center"/>
              <w:rPr>
                <w:rFonts w:ascii="仿宋_GB2312" w:eastAsia="仿宋_GB2312"/>
              </w:rPr>
            </w:pPr>
            <w:r>
              <w:rPr>
                <w:rFonts w:ascii="宋体" w:hAnsi="宋体" w:hint="eastAsia"/>
                <w:color w:val="000000"/>
                <w:kern w:val="0"/>
              </w:rPr>
              <w:t>3.05707</w:t>
            </w:r>
          </w:p>
        </w:tc>
        <w:tc>
          <w:tcPr>
            <w:tcW w:w="1095" w:type="dxa"/>
            <w:tcBorders>
              <w:top w:val="single" w:sz="4" w:space="0" w:color="auto"/>
              <w:left w:val="nil"/>
              <w:bottom w:val="single" w:sz="4" w:space="0" w:color="auto"/>
              <w:right w:val="single" w:sz="4" w:space="0" w:color="auto"/>
            </w:tcBorders>
            <w:vAlign w:val="center"/>
          </w:tcPr>
          <w:p w:rsidR="0066124D" w:rsidRDefault="0066124D">
            <w:pPr>
              <w:jc w:val="center"/>
              <w:rPr>
                <w:rFonts w:ascii="仿宋_GB2312" w:eastAsia="仿宋_GB2312"/>
              </w:rPr>
            </w:pPr>
          </w:p>
        </w:tc>
      </w:tr>
    </w:tbl>
    <w:p w:rsidR="0066124D" w:rsidRDefault="0066124D">
      <w:pPr>
        <w:spacing w:line="360" w:lineRule="auto"/>
        <w:rPr>
          <w:rFonts w:ascii="Tahoma" w:hAnsi="_5fae_8f6f_96c5_9ed1"/>
        </w:rPr>
      </w:pPr>
    </w:p>
    <w:p w:rsidR="0066124D" w:rsidRDefault="00062A12">
      <w:pPr>
        <w:numPr>
          <w:ilvl w:val="0"/>
          <w:numId w:val="5"/>
        </w:numPr>
        <w:adjustRightInd w:val="0"/>
        <w:snapToGrid w:val="0"/>
        <w:spacing w:line="360" w:lineRule="auto"/>
        <w:rPr>
          <w:rFonts w:ascii="宋体" w:hAnsi="宋体"/>
          <w:b/>
          <w:color w:val="000000"/>
        </w:rPr>
      </w:pPr>
      <w:bookmarkStart w:id="46" w:name="_Toc512523375"/>
      <w:bookmarkEnd w:id="45"/>
      <w:r>
        <w:rPr>
          <w:rFonts w:ascii="宋体" w:hAnsi="宋体" w:hint="eastAsia"/>
          <w:b/>
          <w:color w:val="000000"/>
        </w:rPr>
        <w:t>技术指标及要求</w:t>
      </w:r>
    </w:p>
    <w:p w:rsidR="0066124D" w:rsidRDefault="00062A12">
      <w:pPr>
        <w:numPr>
          <w:ilvl w:val="1"/>
          <w:numId w:val="5"/>
        </w:numPr>
        <w:spacing w:line="360" w:lineRule="auto"/>
        <w:rPr>
          <w:rFonts w:ascii="Tahoma" w:hAnsi="_5fae_8f6f_96c5_9ed1"/>
        </w:rPr>
      </w:pPr>
      <w:bookmarkStart w:id="47" w:name="_Toc287278430"/>
      <w:r>
        <w:rPr>
          <w:rFonts w:ascii="Tahoma" w:hAnsi="_5fae_8f6f_96c5_9ed1" w:hint="eastAsia"/>
        </w:rPr>
        <w:t>技术标准</w:t>
      </w:r>
    </w:p>
    <w:bookmarkEnd w:id="47"/>
    <w:p w:rsidR="0066124D" w:rsidRDefault="00062A12">
      <w:pPr>
        <w:spacing w:line="360" w:lineRule="auto"/>
        <w:ind w:left="624"/>
        <w:rPr>
          <w:rFonts w:ascii="Tahoma" w:hAnsi="_5fae_8f6f_96c5_9ed1"/>
        </w:rPr>
      </w:pPr>
      <w:r>
        <w:rPr>
          <w:rFonts w:ascii="Tahoma" w:hAnsi="_5fae_8f6f_96c5_9ed1" w:hint="eastAsia"/>
        </w:rPr>
        <w:t>1</w:t>
      </w:r>
      <w:r>
        <w:rPr>
          <w:rFonts w:ascii="Tahoma" w:hAnsi="_5fae_8f6f_96c5_9ed1"/>
        </w:rPr>
        <w:t>.</w:t>
      </w:r>
      <w:r>
        <w:rPr>
          <w:rFonts w:ascii="Tahoma" w:hAnsi="_5fae_8f6f_96c5_9ed1" w:hint="eastAsia"/>
        </w:rPr>
        <w:t>《中华人民共和国行政区代码》（</w:t>
      </w:r>
      <w:r>
        <w:rPr>
          <w:rFonts w:ascii="Tahoma" w:hAnsi="_5fae_8f6f_96c5_9ed1" w:hint="eastAsia"/>
        </w:rPr>
        <w:t>GB/T 2260</w:t>
      </w:r>
      <w:r>
        <w:rPr>
          <w:rFonts w:ascii="Tahoma" w:hAnsi="_5fae_8f6f_96c5_9ed1" w:hint="eastAsia"/>
        </w:rPr>
        <w:t>）</w:t>
      </w:r>
    </w:p>
    <w:p w:rsidR="0066124D" w:rsidRDefault="00062A12">
      <w:pPr>
        <w:spacing w:line="360" w:lineRule="auto"/>
        <w:ind w:left="624"/>
        <w:rPr>
          <w:rFonts w:ascii="Tahoma" w:hAnsi="_5fae_8f6f_96c5_9ed1"/>
        </w:rPr>
      </w:pPr>
      <w:r>
        <w:rPr>
          <w:rFonts w:ascii="Tahoma" w:hAnsi="_5fae_8f6f_96c5_9ed1" w:hint="eastAsia"/>
        </w:rPr>
        <w:t>2</w:t>
      </w:r>
      <w:r>
        <w:rPr>
          <w:rFonts w:ascii="Tahoma" w:hAnsi="_5fae_8f6f_96c5_9ed1"/>
        </w:rPr>
        <w:t>.</w:t>
      </w:r>
      <w:r>
        <w:rPr>
          <w:rFonts w:ascii="Tahoma" w:hAnsi="_5fae_8f6f_96c5_9ed1" w:hint="eastAsia"/>
        </w:rPr>
        <w:t>《县级以下行政区划代码编制规则》（</w:t>
      </w:r>
      <w:r>
        <w:rPr>
          <w:rFonts w:ascii="Tahoma" w:hAnsi="_5fae_8f6f_96c5_9ed1" w:hint="eastAsia"/>
        </w:rPr>
        <w:t>GB/T 10114</w:t>
      </w:r>
      <w:r>
        <w:rPr>
          <w:rFonts w:ascii="Tahoma" w:hAnsi="_5fae_8f6f_96c5_9ed1" w:hint="eastAsia"/>
        </w:rPr>
        <w:t>）</w:t>
      </w:r>
    </w:p>
    <w:p w:rsidR="0066124D" w:rsidRDefault="00062A12">
      <w:pPr>
        <w:spacing w:line="360" w:lineRule="auto"/>
        <w:ind w:left="624"/>
        <w:rPr>
          <w:rFonts w:ascii="Tahoma" w:hAnsi="_5fae_8f6f_96c5_9ed1"/>
        </w:rPr>
      </w:pPr>
      <w:r>
        <w:rPr>
          <w:rFonts w:ascii="Tahoma" w:hAnsi="_5fae_8f6f_96c5_9ed1" w:hint="eastAsia"/>
        </w:rPr>
        <w:t>3</w:t>
      </w:r>
      <w:r>
        <w:rPr>
          <w:rFonts w:ascii="Tahoma" w:hAnsi="_5fae_8f6f_96c5_9ed1"/>
        </w:rPr>
        <w:t>.</w:t>
      </w:r>
      <w:r>
        <w:rPr>
          <w:rFonts w:ascii="Tahoma" w:hAnsi="_5fae_8f6f_96c5_9ed1" w:hint="eastAsia"/>
        </w:rPr>
        <w:t>《土地基本术语》（</w:t>
      </w:r>
      <w:r>
        <w:rPr>
          <w:rFonts w:ascii="Tahoma" w:hAnsi="_5fae_8f6f_96c5_9ed1" w:hint="eastAsia"/>
        </w:rPr>
        <w:t>GB/T 19231-2003</w:t>
      </w:r>
      <w:r>
        <w:rPr>
          <w:rFonts w:ascii="Tahoma" w:hAnsi="_5fae_8f6f_96c5_9ed1" w:hint="eastAsia"/>
        </w:rPr>
        <w:t>）</w:t>
      </w:r>
    </w:p>
    <w:p w:rsidR="0066124D" w:rsidRDefault="00062A12">
      <w:pPr>
        <w:spacing w:line="360" w:lineRule="auto"/>
        <w:ind w:left="624"/>
        <w:rPr>
          <w:rFonts w:ascii="Tahoma" w:hAnsi="_5fae_8f6f_96c5_9ed1"/>
        </w:rPr>
      </w:pPr>
      <w:r>
        <w:rPr>
          <w:rFonts w:ascii="Tahoma" w:hAnsi="_5fae_8f6f_96c5_9ed1" w:hint="eastAsia"/>
        </w:rPr>
        <w:lastRenderedPageBreak/>
        <w:t>4</w:t>
      </w:r>
      <w:r>
        <w:rPr>
          <w:rFonts w:ascii="Tahoma" w:hAnsi="_5fae_8f6f_96c5_9ed1"/>
        </w:rPr>
        <w:t>.</w:t>
      </w:r>
      <w:r>
        <w:rPr>
          <w:rFonts w:ascii="Tahoma" w:hAnsi="_5fae_8f6f_96c5_9ed1" w:hint="eastAsia"/>
        </w:rPr>
        <w:t>《土地利用现状分类》（</w:t>
      </w:r>
      <w:r>
        <w:rPr>
          <w:rFonts w:ascii="Tahoma" w:hAnsi="_5fae_8f6f_96c5_9ed1" w:hint="eastAsia"/>
        </w:rPr>
        <w:t>GB/T 21010-2007</w:t>
      </w:r>
      <w:r>
        <w:rPr>
          <w:rFonts w:ascii="Tahoma" w:hAnsi="_5fae_8f6f_96c5_9ed1" w:hint="eastAsia"/>
        </w:rPr>
        <w:t>）</w:t>
      </w:r>
    </w:p>
    <w:p w:rsidR="0066124D" w:rsidRDefault="00062A12">
      <w:pPr>
        <w:spacing w:line="360" w:lineRule="auto"/>
        <w:ind w:left="624"/>
        <w:rPr>
          <w:rFonts w:ascii="Tahoma" w:hAnsi="_5fae_8f6f_96c5_9ed1"/>
        </w:rPr>
      </w:pPr>
      <w:r>
        <w:rPr>
          <w:rFonts w:ascii="Tahoma" w:hAnsi="_5fae_8f6f_96c5_9ed1" w:hint="eastAsia"/>
        </w:rPr>
        <w:t>5</w:t>
      </w:r>
      <w:r>
        <w:rPr>
          <w:rFonts w:ascii="Tahoma" w:hAnsi="_5fae_8f6f_96c5_9ed1"/>
        </w:rPr>
        <w:t>.</w:t>
      </w:r>
      <w:r>
        <w:rPr>
          <w:rFonts w:ascii="Tahoma" w:hAnsi="_5fae_8f6f_96c5_9ed1" w:hint="eastAsia"/>
        </w:rPr>
        <w:t>《高标准农田建设通则》（</w:t>
      </w:r>
      <w:r>
        <w:rPr>
          <w:rFonts w:ascii="Tahoma" w:hAnsi="_5fae_8f6f_96c5_9ed1" w:hint="eastAsia"/>
        </w:rPr>
        <w:t>GB/T30600-2014</w:t>
      </w:r>
      <w:r>
        <w:rPr>
          <w:rFonts w:ascii="Tahoma" w:hAnsi="_5fae_8f6f_96c5_9ed1" w:hint="eastAsia"/>
        </w:rPr>
        <w:t>）</w:t>
      </w:r>
    </w:p>
    <w:p w:rsidR="0066124D" w:rsidRDefault="00062A12">
      <w:pPr>
        <w:spacing w:line="360" w:lineRule="auto"/>
        <w:ind w:left="624"/>
        <w:rPr>
          <w:rFonts w:ascii="Tahoma" w:hAnsi="_5fae_8f6f_96c5_9ed1"/>
        </w:rPr>
      </w:pPr>
      <w:r>
        <w:rPr>
          <w:rFonts w:ascii="Tahoma" w:hAnsi="_5fae_8f6f_96c5_9ed1" w:hint="eastAsia"/>
        </w:rPr>
        <w:t>6</w:t>
      </w:r>
      <w:r>
        <w:rPr>
          <w:rFonts w:ascii="Tahoma" w:hAnsi="_5fae_8f6f_96c5_9ed1"/>
        </w:rPr>
        <w:t>.</w:t>
      </w:r>
      <w:r>
        <w:rPr>
          <w:rFonts w:ascii="Tahoma" w:hAnsi="_5fae_8f6f_96c5_9ed1" w:hint="eastAsia"/>
        </w:rPr>
        <w:t>《高标准农田建设评价规范》（</w:t>
      </w:r>
      <w:r>
        <w:rPr>
          <w:rFonts w:ascii="Tahoma" w:hAnsi="_5fae_8f6f_96c5_9ed1" w:hint="eastAsia"/>
        </w:rPr>
        <w:t>GB/T33130-2016</w:t>
      </w:r>
      <w:r>
        <w:rPr>
          <w:rFonts w:ascii="Tahoma" w:hAnsi="_5fae_8f6f_96c5_9ed1" w:hint="eastAsia"/>
        </w:rPr>
        <w:t>）</w:t>
      </w:r>
    </w:p>
    <w:p w:rsidR="0066124D" w:rsidRDefault="00062A12">
      <w:pPr>
        <w:spacing w:line="360" w:lineRule="auto"/>
        <w:ind w:left="624"/>
        <w:rPr>
          <w:rFonts w:ascii="Tahoma" w:hAnsi="_5fae_8f6f_96c5_9ed1"/>
        </w:rPr>
      </w:pPr>
      <w:r>
        <w:rPr>
          <w:rFonts w:ascii="Tahoma" w:hAnsi="_5fae_8f6f_96c5_9ed1" w:hint="eastAsia"/>
        </w:rPr>
        <w:t>7</w:t>
      </w:r>
      <w:r>
        <w:rPr>
          <w:rFonts w:ascii="Tahoma" w:hAnsi="_5fae_8f6f_96c5_9ed1"/>
        </w:rPr>
        <w:t>.</w:t>
      </w:r>
      <w:r>
        <w:rPr>
          <w:rFonts w:ascii="Tahoma" w:hAnsi="_5fae_8f6f_96c5_9ed1" w:hint="eastAsia"/>
        </w:rPr>
        <w:t>《耕地质量等级》（</w:t>
      </w:r>
      <w:r>
        <w:rPr>
          <w:rFonts w:ascii="Tahoma" w:hAnsi="_5fae_8f6f_96c5_9ed1" w:hint="eastAsia"/>
        </w:rPr>
        <w:t>GB/T33469-2016</w:t>
      </w:r>
      <w:r>
        <w:rPr>
          <w:rFonts w:ascii="Tahoma" w:hAnsi="_5fae_8f6f_96c5_9ed1" w:hint="eastAsia"/>
        </w:rPr>
        <w:t>）</w:t>
      </w:r>
    </w:p>
    <w:p w:rsidR="0066124D" w:rsidRDefault="00062A12">
      <w:pPr>
        <w:spacing w:line="360" w:lineRule="auto"/>
        <w:ind w:left="624"/>
        <w:rPr>
          <w:rFonts w:ascii="Tahoma" w:hAnsi="_5fae_8f6f_96c5_9ed1"/>
        </w:rPr>
      </w:pPr>
      <w:r>
        <w:rPr>
          <w:rFonts w:ascii="Tahoma" w:hAnsi="_5fae_8f6f_96c5_9ed1" w:hint="eastAsia"/>
        </w:rPr>
        <w:t>8</w:t>
      </w:r>
      <w:r>
        <w:rPr>
          <w:rFonts w:ascii="Tahoma" w:hAnsi="_5fae_8f6f_96c5_9ed1"/>
        </w:rPr>
        <w:t>.</w:t>
      </w:r>
      <w:r>
        <w:rPr>
          <w:rFonts w:ascii="Tahoma" w:hAnsi="_5fae_8f6f_96c5_9ed1" w:hint="eastAsia"/>
        </w:rPr>
        <w:t>《农用地质量分等规程》（</w:t>
      </w:r>
      <w:r>
        <w:rPr>
          <w:rFonts w:ascii="Tahoma" w:hAnsi="_5fae_8f6f_96c5_9ed1" w:hint="eastAsia"/>
        </w:rPr>
        <w:t>GB/T 28407-2012</w:t>
      </w:r>
      <w:r>
        <w:rPr>
          <w:rFonts w:ascii="Tahoma" w:hAnsi="_5fae_8f6f_96c5_9ed1" w:hint="eastAsia"/>
        </w:rPr>
        <w:t>）</w:t>
      </w:r>
    </w:p>
    <w:p w:rsidR="0066124D" w:rsidRDefault="00062A12">
      <w:pPr>
        <w:spacing w:line="360" w:lineRule="auto"/>
        <w:ind w:left="624"/>
        <w:rPr>
          <w:rFonts w:ascii="Tahoma" w:hAnsi="_5fae_8f6f_96c5_9ed1"/>
        </w:rPr>
      </w:pPr>
      <w:r>
        <w:rPr>
          <w:rFonts w:ascii="Tahoma" w:hAnsi="_5fae_8f6f_96c5_9ed1" w:hint="eastAsia"/>
        </w:rPr>
        <w:t>9</w:t>
      </w:r>
      <w:r>
        <w:rPr>
          <w:rFonts w:ascii="Tahoma" w:hAnsi="_5fae_8f6f_96c5_9ed1"/>
        </w:rPr>
        <w:t>.</w:t>
      </w:r>
      <w:r>
        <w:rPr>
          <w:rFonts w:ascii="Tahoma" w:hAnsi="_5fae_8f6f_96c5_9ed1" w:hint="eastAsia"/>
        </w:rPr>
        <w:t>《第二次全国土地调查技术规程》（</w:t>
      </w:r>
      <w:r>
        <w:rPr>
          <w:rFonts w:ascii="Tahoma" w:hAnsi="_5fae_8f6f_96c5_9ed1" w:hint="eastAsia"/>
        </w:rPr>
        <w:t>TD/T 1014-2007</w:t>
      </w:r>
      <w:r>
        <w:rPr>
          <w:rFonts w:ascii="Tahoma" w:hAnsi="_5fae_8f6f_96c5_9ed1" w:hint="eastAsia"/>
        </w:rPr>
        <w:t>）</w:t>
      </w:r>
    </w:p>
    <w:p w:rsidR="0066124D" w:rsidRDefault="00062A12">
      <w:pPr>
        <w:spacing w:line="360" w:lineRule="auto"/>
        <w:ind w:left="624"/>
        <w:rPr>
          <w:rFonts w:ascii="Tahoma" w:hAnsi="_5fae_8f6f_96c5_9ed1"/>
        </w:rPr>
      </w:pPr>
      <w:r>
        <w:rPr>
          <w:rFonts w:ascii="Tahoma" w:hAnsi="_5fae_8f6f_96c5_9ed1" w:hint="eastAsia"/>
        </w:rPr>
        <w:t>1</w:t>
      </w:r>
      <w:r>
        <w:rPr>
          <w:rFonts w:ascii="Tahoma" w:hAnsi="_5fae_8f6f_96c5_9ed1"/>
        </w:rPr>
        <w:t>0.</w:t>
      </w:r>
      <w:r>
        <w:rPr>
          <w:rFonts w:ascii="Tahoma" w:hAnsi="_5fae_8f6f_96c5_9ed1" w:hint="eastAsia"/>
        </w:rPr>
        <w:t>《土地利用数据库标准》（</w:t>
      </w:r>
      <w:r>
        <w:rPr>
          <w:rFonts w:ascii="Tahoma" w:hAnsi="_5fae_8f6f_96c5_9ed1" w:hint="eastAsia"/>
        </w:rPr>
        <w:t>TD/T 1016-2007</w:t>
      </w:r>
      <w:r>
        <w:rPr>
          <w:rFonts w:ascii="Tahoma" w:hAnsi="_5fae_8f6f_96c5_9ed1" w:hint="eastAsia"/>
        </w:rPr>
        <w:t>）</w:t>
      </w:r>
    </w:p>
    <w:p w:rsidR="0066124D" w:rsidRDefault="00062A12">
      <w:pPr>
        <w:spacing w:line="360" w:lineRule="auto"/>
        <w:ind w:left="624"/>
        <w:rPr>
          <w:rFonts w:ascii="Tahoma" w:hAnsi="_5fae_8f6f_96c5_9ed1"/>
        </w:rPr>
      </w:pPr>
      <w:r>
        <w:rPr>
          <w:rFonts w:ascii="Tahoma" w:hAnsi="_5fae_8f6f_96c5_9ed1" w:hint="eastAsia"/>
        </w:rPr>
        <w:t>1</w:t>
      </w:r>
      <w:r>
        <w:rPr>
          <w:rFonts w:ascii="Tahoma" w:hAnsi="_5fae_8f6f_96c5_9ed1"/>
        </w:rPr>
        <w:t>1.</w:t>
      </w:r>
      <w:r>
        <w:rPr>
          <w:rFonts w:ascii="Tahoma" w:hAnsi="_5fae_8f6f_96c5_9ed1" w:hint="eastAsia"/>
        </w:rPr>
        <w:t>《基本农田划定技术规程》（</w:t>
      </w:r>
      <w:r>
        <w:rPr>
          <w:rFonts w:ascii="Tahoma" w:hAnsi="_5fae_8f6f_96c5_9ed1" w:hint="eastAsia"/>
        </w:rPr>
        <w:t>TD/T 1032-2011</w:t>
      </w:r>
      <w:r>
        <w:rPr>
          <w:rFonts w:ascii="Tahoma" w:hAnsi="_5fae_8f6f_96c5_9ed1" w:hint="eastAsia"/>
        </w:rPr>
        <w:t>）</w:t>
      </w:r>
    </w:p>
    <w:p w:rsidR="0066124D" w:rsidRDefault="00062A12">
      <w:pPr>
        <w:spacing w:line="360" w:lineRule="auto"/>
        <w:ind w:left="624"/>
        <w:rPr>
          <w:rFonts w:ascii="Tahoma" w:hAnsi="_5fae_8f6f_96c5_9ed1"/>
        </w:rPr>
      </w:pPr>
      <w:r>
        <w:rPr>
          <w:rFonts w:ascii="Tahoma" w:hAnsi="_5fae_8f6f_96c5_9ed1" w:hint="eastAsia"/>
        </w:rPr>
        <w:t>1</w:t>
      </w:r>
      <w:r>
        <w:rPr>
          <w:rFonts w:ascii="Tahoma" w:hAnsi="_5fae_8f6f_96c5_9ed1"/>
        </w:rPr>
        <w:t>2.</w:t>
      </w:r>
      <w:r>
        <w:rPr>
          <w:rFonts w:ascii="Tahoma" w:hAnsi="_5fae_8f6f_96c5_9ed1" w:hint="eastAsia"/>
        </w:rPr>
        <w:t>《基本农田数据库标准》（</w:t>
      </w:r>
      <w:r>
        <w:rPr>
          <w:rFonts w:ascii="Tahoma" w:hAnsi="_5fae_8f6f_96c5_9ed1" w:hint="eastAsia"/>
        </w:rPr>
        <w:t>TD/T 1019-2009</w:t>
      </w:r>
      <w:r>
        <w:rPr>
          <w:rFonts w:ascii="Tahoma" w:hAnsi="_5fae_8f6f_96c5_9ed1" w:hint="eastAsia"/>
        </w:rPr>
        <w:t>）</w:t>
      </w:r>
    </w:p>
    <w:p w:rsidR="0066124D" w:rsidRDefault="00062A12">
      <w:pPr>
        <w:spacing w:line="360" w:lineRule="auto"/>
        <w:ind w:left="624"/>
        <w:rPr>
          <w:rFonts w:ascii="Tahoma" w:hAnsi="_5fae_8f6f_96c5_9ed1"/>
        </w:rPr>
      </w:pPr>
      <w:r>
        <w:rPr>
          <w:rFonts w:ascii="Tahoma" w:hAnsi="_5fae_8f6f_96c5_9ed1" w:hint="eastAsia"/>
        </w:rPr>
        <w:t>1</w:t>
      </w:r>
      <w:r>
        <w:rPr>
          <w:rFonts w:ascii="Tahoma" w:hAnsi="_5fae_8f6f_96c5_9ed1"/>
        </w:rPr>
        <w:t>3.</w:t>
      </w:r>
      <w:r>
        <w:rPr>
          <w:rFonts w:ascii="Tahoma" w:hAnsi="_5fae_8f6f_96c5_9ed1" w:hint="eastAsia"/>
        </w:rPr>
        <w:t>《农村土地承包经营权要素编码规则》（</w:t>
      </w:r>
      <w:r>
        <w:rPr>
          <w:rFonts w:ascii="Tahoma" w:hAnsi="_5fae_8f6f_96c5_9ed1" w:hint="eastAsia"/>
        </w:rPr>
        <w:t>NY/T 2538-2014</w:t>
      </w:r>
      <w:r>
        <w:rPr>
          <w:rFonts w:ascii="Tahoma" w:hAnsi="_5fae_8f6f_96c5_9ed1" w:hint="eastAsia"/>
        </w:rPr>
        <w:t>）</w:t>
      </w:r>
    </w:p>
    <w:p w:rsidR="0066124D" w:rsidRDefault="00062A12">
      <w:pPr>
        <w:spacing w:line="360" w:lineRule="auto"/>
        <w:ind w:left="624"/>
        <w:rPr>
          <w:rFonts w:ascii="Tahoma" w:hAnsi="_5fae_8f6f_96c5_9ed1"/>
        </w:rPr>
      </w:pPr>
      <w:r>
        <w:rPr>
          <w:rFonts w:ascii="Tahoma" w:hAnsi="_5fae_8f6f_96c5_9ed1" w:hint="eastAsia"/>
        </w:rPr>
        <w:t>1</w:t>
      </w:r>
      <w:r>
        <w:rPr>
          <w:rFonts w:ascii="Tahoma" w:hAnsi="_5fae_8f6f_96c5_9ed1"/>
        </w:rPr>
        <w:t>4.</w:t>
      </w:r>
      <w:r>
        <w:rPr>
          <w:rFonts w:ascii="Tahoma" w:hAnsi="_5fae_8f6f_96c5_9ed1" w:hint="eastAsia"/>
        </w:rPr>
        <w:t>《农村土地承包经营权确权登记数据库规范》（</w:t>
      </w:r>
      <w:r>
        <w:rPr>
          <w:rFonts w:ascii="Tahoma" w:hAnsi="_5fae_8f6f_96c5_9ed1" w:hint="eastAsia"/>
        </w:rPr>
        <w:t>NY/T 2539-2016</w:t>
      </w:r>
      <w:r>
        <w:rPr>
          <w:rFonts w:ascii="Tahoma" w:hAnsi="_5fae_8f6f_96c5_9ed1" w:hint="eastAsia"/>
        </w:rPr>
        <w:t>）</w:t>
      </w:r>
    </w:p>
    <w:p w:rsidR="0066124D" w:rsidRDefault="00062A12">
      <w:pPr>
        <w:spacing w:line="360" w:lineRule="auto"/>
        <w:ind w:left="624"/>
        <w:rPr>
          <w:rFonts w:ascii="Tahoma" w:hAnsi="_5fae_8f6f_96c5_9ed1"/>
        </w:rPr>
      </w:pPr>
      <w:r>
        <w:rPr>
          <w:rFonts w:ascii="Tahoma" w:hAnsi="_5fae_8f6f_96c5_9ed1" w:hint="eastAsia"/>
        </w:rPr>
        <w:t>1</w:t>
      </w:r>
      <w:r>
        <w:rPr>
          <w:rFonts w:ascii="Tahoma" w:hAnsi="_5fae_8f6f_96c5_9ed1"/>
        </w:rPr>
        <w:t>5.</w:t>
      </w:r>
      <w:r>
        <w:rPr>
          <w:rFonts w:ascii="Tahoma" w:hAnsi="_5fae_8f6f_96c5_9ed1" w:hint="eastAsia"/>
        </w:rPr>
        <w:t>《粮食生产功能区和重要农产品生产保护区划定技术规程</w:t>
      </w:r>
      <w:r>
        <w:rPr>
          <w:rFonts w:ascii="Tahoma" w:hAnsi="_5fae_8f6f_96c5_9ed1" w:hint="eastAsia"/>
        </w:rPr>
        <w:t>(</w:t>
      </w:r>
      <w:r>
        <w:rPr>
          <w:rFonts w:ascii="Tahoma" w:hAnsi="_5fae_8f6f_96c5_9ed1" w:hint="eastAsia"/>
        </w:rPr>
        <w:t>试行</w:t>
      </w:r>
      <w:r>
        <w:rPr>
          <w:rFonts w:ascii="Tahoma" w:hAnsi="_5fae_8f6f_96c5_9ed1" w:hint="eastAsia"/>
        </w:rPr>
        <w:t>)</w:t>
      </w:r>
      <w:r>
        <w:rPr>
          <w:rFonts w:ascii="Tahoma" w:hAnsi="_5fae_8f6f_96c5_9ed1" w:hint="eastAsia"/>
        </w:rPr>
        <w:t>》</w:t>
      </w:r>
    </w:p>
    <w:p w:rsidR="0066124D" w:rsidRDefault="00062A12">
      <w:pPr>
        <w:spacing w:line="360" w:lineRule="auto"/>
        <w:ind w:left="624"/>
        <w:rPr>
          <w:rFonts w:ascii="Tahoma" w:hAnsi="_5fae_8f6f_96c5_9ed1"/>
        </w:rPr>
      </w:pPr>
      <w:r>
        <w:rPr>
          <w:rFonts w:ascii="Tahoma" w:hAnsi="_5fae_8f6f_96c5_9ed1" w:hint="eastAsia"/>
        </w:rPr>
        <w:t>1</w:t>
      </w:r>
      <w:r>
        <w:rPr>
          <w:rFonts w:ascii="Tahoma" w:hAnsi="_5fae_8f6f_96c5_9ed1"/>
        </w:rPr>
        <w:t>6.</w:t>
      </w:r>
      <w:r>
        <w:rPr>
          <w:rFonts w:ascii="Tahoma" w:hAnsi="_5fae_8f6f_96c5_9ed1" w:hint="eastAsia"/>
        </w:rPr>
        <w:t>《国务院关于建立粮食生产功能区和重要农产品生产保护区的指导意见》</w:t>
      </w:r>
    </w:p>
    <w:p w:rsidR="0066124D" w:rsidRDefault="00062A12">
      <w:pPr>
        <w:spacing w:line="360" w:lineRule="auto"/>
        <w:ind w:left="624"/>
        <w:rPr>
          <w:rFonts w:ascii="Tahoma" w:hAnsi="_5fae_8f6f_96c5_9ed1"/>
        </w:rPr>
      </w:pPr>
      <w:r>
        <w:rPr>
          <w:rFonts w:ascii="Tahoma" w:hAnsi="_5fae_8f6f_96c5_9ed1" w:hint="eastAsia"/>
        </w:rPr>
        <w:t>1</w:t>
      </w:r>
      <w:r>
        <w:rPr>
          <w:rFonts w:ascii="Tahoma" w:hAnsi="_5fae_8f6f_96c5_9ed1"/>
        </w:rPr>
        <w:t>7.</w:t>
      </w:r>
      <w:r>
        <w:rPr>
          <w:rFonts w:ascii="Tahoma" w:hAnsi="_5fae_8f6f_96c5_9ed1" w:hint="eastAsia"/>
        </w:rPr>
        <w:t>《广东省人民政府办公厅关于建立广东省粮食生产功能区和重要农产品生产保护区的实</w:t>
      </w:r>
      <w:r>
        <w:rPr>
          <w:rFonts w:ascii="Tahoma" w:hAnsi="_5fae_8f6f_96c5_9ed1" w:hint="eastAsia"/>
        </w:rPr>
        <w:t xml:space="preserve"> </w:t>
      </w:r>
      <w:r>
        <w:rPr>
          <w:rFonts w:ascii="Tahoma" w:hAnsi="_5fae_8f6f_96c5_9ed1" w:hint="eastAsia"/>
        </w:rPr>
        <w:t>施方案》（粤办函〔</w:t>
      </w:r>
      <w:r>
        <w:rPr>
          <w:rFonts w:ascii="Tahoma" w:hAnsi="_5fae_8f6f_96c5_9ed1" w:hint="eastAsia"/>
        </w:rPr>
        <w:t>2017</w:t>
      </w:r>
      <w:r>
        <w:rPr>
          <w:rFonts w:ascii="Tahoma" w:hAnsi="_5fae_8f6f_96c5_9ed1" w:hint="eastAsia"/>
        </w:rPr>
        <w:t>〕</w:t>
      </w:r>
      <w:r>
        <w:rPr>
          <w:rFonts w:ascii="Tahoma" w:hAnsi="_5fae_8f6f_96c5_9ed1" w:hint="eastAsia"/>
        </w:rPr>
        <w:t xml:space="preserve">639 </w:t>
      </w:r>
      <w:r>
        <w:rPr>
          <w:rFonts w:ascii="Tahoma" w:hAnsi="_5fae_8f6f_96c5_9ed1" w:hint="eastAsia"/>
        </w:rPr>
        <w:t>号）</w:t>
      </w:r>
    </w:p>
    <w:p w:rsidR="0066124D" w:rsidRDefault="00062A12">
      <w:pPr>
        <w:spacing w:line="360" w:lineRule="auto"/>
        <w:ind w:left="624"/>
        <w:rPr>
          <w:rFonts w:ascii="Tahoma" w:hAnsi="_5fae_8f6f_96c5_9ed1"/>
        </w:rPr>
      </w:pPr>
      <w:r>
        <w:rPr>
          <w:rFonts w:ascii="Tahoma" w:hAnsi="_5fae_8f6f_96c5_9ed1" w:hint="eastAsia"/>
        </w:rPr>
        <w:t>1</w:t>
      </w:r>
      <w:r>
        <w:rPr>
          <w:rFonts w:ascii="Tahoma" w:hAnsi="_5fae_8f6f_96c5_9ed1"/>
        </w:rPr>
        <w:t>8</w:t>
      </w:r>
      <w:r>
        <w:rPr>
          <w:rFonts w:ascii="Tahoma" w:hAnsi="_5fae_8f6f_96c5_9ed1" w:hint="eastAsia"/>
        </w:rPr>
        <w:t>、其他相关法律法规、政策法规</w:t>
      </w:r>
    </w:p>
    <w:p w:rsidR="0066124D" w:rsidRDefault="00062A12">
      <w:pPr>
        <w:numPr>
          <w:ilvl w:val="1"/>
          <w:numId w:val="5"/>
        </w:numPr>
        <w:spacing w:line="360" w:lineRule="auto"/>
        <w:rPr>
          <w:rFonts w:ascii="Tahoma" w:hAnsi="_5fae_8f6f_96c5_9ed1"/>
        </w:rPr>
      </w:pPr>
      <w:r>
        <w:rPr>
          <w:rFonts w:ascii="Tahoma" w:hAnsi="_5fae_8f6f_96c5_9ed1" w:hint="eastAsia"/>
        </w:rPr>
        <w:t>主要工作内容及要求</w:t>
      </w:r>
    </w:p>
    <w:p w:rsidR="0066124D" w:rsidRDefault="00062A12">
      <w:pPr>
        <w:spacing w:line="360" w:lineRule="auto"/>
        <w:ind w:left="624"/>
        <w:rPr>
          <w:rFonts w:ascii="Tahoma" w:hAnsi="_5fae_8f6f_96c5_9ed1"/>
        </w:rPr>
      </w:pPr>
      <w:r>
        <w:rPr>
          <w:rFonts w:ascii="Tahoma" w:hAnsi="_5fae_8f6f_96c5_9ed1" w:hint="eastAsia"/>
        </w:rPr>
        <w:t>1</w:t>
      </w:r>
      <w:r>
        <w:rPr>
          <w:rFonts w:ascii="Tahoma" w:hAnsi="_5fae_8f6f_96c5_9ed1"/>
        </w:rPr>
        <w:t>.</w:t>
      </w:r>
      <w:r>
        <w:rPr>
          <w:rFonts w:ascii="Tahoma" w:hAnsi="_5fae_8f6f_96c5_9ed1" w:hint="eastAsia"/>
        </w:rPr>
        <w:t>指导思想牢固树立和贯彻落实创新、协调、绿色、开放、共享的发展理念，实施藏粮于地、藏粮于技战略，坚持底线思维，统筹兼</w:t>
      </w:r>
      <w:r>
        <w:rPr>
          <w:rFonts w:ascii="Tahoma" w:hAnsi="_5fae_8f6f_96c5_9ed1" w:hint="eastAsia"/>
        </w:rPr>
        <w:t>顾、科学划定。以永久基本农田划定、农村土地承包经营权确权登记、高标准农田建设和土地利用现状成果为基础，以水土资源环境条件较好、耕地质量较好、农业基础</w:t>
      </w:r>
      <w:r>
        <w:rPr>
          <w:rFonts w:ascii="Tahoma" w:hAnsi="_5fae_8f6f_96c5_9ed1" w:hint="eastAsia"/>
        </w:rPr>
        <w:t xml:space="preserve"> </w:t>
      </w:r>
      <w:r>
        <w:rPr>
          <w:rFonts w:ascii="Tahoma" w:hAnsi="_5fae_8f6f_96c5_9ed1" w:hint="eastAsia"/>
        </w:rPr>
        <w:t>设施比较完善的优势产区为重点，选择优质地块划定“两区”，划足数量、划优质量、图数地一致、切实将“两区”落实到田间地块、做到建档立卡、上图入库，实现信息化和精准化管理，初步建立</w:t>
      </w:r>
      <w:r>
        <w:rPr>
          <w:rFonts w:ascii="Tahoma" w:hAnsi="_5fae_8f6f_96c5_9ed1" w:hint="eastAsia"/>
        </w:rPr>
        <w:t xml:space="preserve"> </w:t>
      </w:r>
      <w:r>
        <w:rPr>
          <w:rFonts w:ascii="Tahoma" w:hAnsi="_5fae_8f6f_96c5_9ed1" w:hint="eastAsia"/>
        </w:rPr>
        <w:t>“两区”农田空间管理信息系统。</w:t>
      </w:r>
    </w:p>
    <w:p w:rsidR="0066124D" w:rsidRDefault="00062A12">
      <w:pPr>
        <w:spacing w:line="360" w:lineRule="auto"/>
        <w:ind w:left="624"/>
        <w:rPr>
          <w:rFonts w:ascii="Tahoma" w:hAnsi="_5fae_8f6f_96c5_9ed1"/>
        </w:rPr>
      </w:pPr>
      <w:r>
        <w:rPr>
          <w:rFonts w:ascii="Tahoma" w:hAnsi="_5fae_8f6f_96c5_9ed1" w:hint="eastAsia"/>
        </w:rPr>
        <w:t>2</w:t>
      </w:r>
      <w:r>
        <w:rPr>
          <w:rFonts w:ascii="Tahoma" w:hAnsi="_5fae_8f6f_96c5_9ed1"/>
        </w:rPr>
        <w:t>.</w:t>
      </w:r>
      <w:r>
        <w:rPr>
          <w:rFonts w:ascii="Tahoma" w:hAnsi="_5fae_8f6f_96c5_9ed1" w:hint="eastAsia"/>
        </w:rPr>
        <w:t>“两区”划定</w:t>
      </w:r>
    </w:p>
    <w:p w:rsidR="0066124D" w:rsidRDefault="00062A12">
      <w:pPr>
        <w:spacing w:line="360" w:lineRule="auto"/>
        <w:ind w:left="624"/>
        <w:rPr>
          <w:rFonts w:ascii="Tahoma" w:hAnsi="_5fae_8f6f_96c5_9ed1"/>
        </w:rPr>
      </w:pPr>
      <w:r>
        <w:rPr>
          <w:rFonts w:ascii="Tahoma" w:hAnsi="_5fae_8f6f_96c5_9ed1" w:hint="eastAsia"/>
        </w:rPr>
        <w:t>（</w:t>
      </w:r>
      <w:r>
        <w:rPr>
          <w:rFonts w:ascii="Tahoma" w:hAnsi="_5fae_8f6f_96c5_9ed1" w:hint="eastAsia"/>
        </w:rPr>
        <w:t>1</w:t>
      </w:r>
      <w:r>
        <w:rPr>
          <w:rFonts w:ascii="Tahoma" w:hAnsi="_5fae_8f6f_96c5_9ed1" w:hint="eastAsia"/>
        </w:rPr>
        <w:t>）“两区”的划定。按照农业部《粮食生产功能区和重要农产品生产保护区划定技术规程</w:t>
      </w:r>
      <w:r>
        <w:rPr>
          <w:rFonts w:ascii="Tahoma" w:hAnsi="_5fae_8f6f_96c5_9ed1" w:hint="eastAsia"/>
        </w:rPr>
        <w:t>(</w:t>
      </w:r>
      <w:r>
        <w:rPr>
          <w:rFonts w:ascii="Tahoma" w:hAnsi="_5fae_8f6f_96c5_9ed1" w:hint="eastAsia"/>
        </w:rPr>
        <w:t>试</w:t>
      </w:r>
      <w:r>
        <w:rPr>
          <w:rFonts w:ascii="Tahoma" w:hAnsi="_5fae_8f6f_96c5_9ed1" w:hint="eastAsia"/>
        </w:rPr>
        <w:t xml:space="preserve"> </w:t>
      </w:r>
      <w:r>
        <w:rPr>
          <w:rFonts w:ascii="Tahoma" w:hAnsi="_5fae_8f6f_96c5_9ed1" w:hint="eastAsia"/>
        </w:rPr>
        <w:t>行</w:t>
      </w:r>
      <w:r>
        <w:rPr>
          <w:rFonts w:ascii="Tahoma" w:hAnsi="_5fae_8f6f_96c5_9ed1" w:hint="eastAsia"/>
        </w:rPr>
        <w:t>)</w:t>
      </w:r>
      <w:r>
        <w:rPr>
          <w:rFonts w:ascii="Tahoma" w:hAnsi="_5fae_8f6f_96c5_9ed1" w:hint="eastAsia"/>
        </w:rPr>
        <w:t>》（</w:t>
      </w:r>
      <w:r>
        <w:rPr>
          <w:rFonts w:ascii="Tahoma" w:hAnsi="_5fae_8f6f_96c5_9ed1" w:hint="eastAsia"/>
        </w:rPr>
        <w:t xml:space="preserve">2017 </w:t>
      </w:r>
      <w:r>
        <w:rPr>
          <w:rFonts w:ascii="Tahoma" w:hAnsi="_5fae_8f6f_96c5_9ed1" w:hint="eastAsia"/>
        </w:rPr>
        <w:t>年</w:t>
      </w:r>
      <w:r>
        <w:rPr>
          <w:rFonts w:ascii="Tahoma" w:hAnsi="_5fae_8f6f_96c5_9ed1" w:hint="eastAsia"/>
        </w:rPr>
        <w:t xml:space="preserve"> 6 </w:t>
      </w:r>
      <w:r>
        <w:rPr>
          <w:rFonts w:ascii="Tahoma" w:hAnsi="_5fae_8f6f_96c5_9ed1" w:hint="eastAsia"/>
        </w:rPr>
        <w:t>月）规定的程序，以地块为基本空间单元，确定“两区”空间位置、面积，并实</w:t>
      </w:r>
      <w:r>
        <w:rPr>
          <w:rFonts w:ascii="Tahoma" w:hAnsi="_5fae_8f6f_96c5_9ed1" w:hint="eastAsia"/>
        </w:rPr>
        <w:t xml:space="preserve"> </w:t>
      </w:r>
      <w:r>
        <w:rPr>
          <w:rFonts w:ascii="Tahoma" w:hAnsi="_5fae_8f6f_96c5_9ed1" w:hint="eastAsia"/>
        </w:rPr>
        <w:t>地记录耕地质量等级、作物类型、权属以及路桥涵渠等农田灌排工程基本信息。</w:t>
      </w:r>
    </w:p>
    <w:p w:rsidR="0066124D" w:rsidRDefault="00062A12">
      <w:pPr>
        <w:spacing w:line="360" w:lineRule="auto"/>
        <w:ind w:left="624"/>
        <w:rPr>
          <w:rFonts w:ascii="Tahoma" w:hAnsi="_5fae_8f6f_96c5_9ed1"/>
        </w:rPr>
      </w:pPr>
      <w:r>
        <w:rPr>
          <w:rFonts w:ascii="Tahoma" w:hAnsi="_5fae_8f6f_96c5_9ed1" w:hint="eastAsia"/>
        </w:rPr>
        <w:t>（</w:t>
      </w:r>
      <w:r>
        <w:rPr>
          <w:rFonts w:ascii="Tahoma" w:hAnsi="_5fae_8f6f_96c5_9ed1" w:hint="eastAsia"/>
        </w:rPr>
        <w:t>2</w:t>
      </w:r>
      <w:r>
        <w:rPr>
          <w:rFonts w:ascii="Tahoma" w:hAnsi="_5fae_8f6f_96c5_9ed1" w:hint="eastAsia"/>
        </w:rPr>
        <w:t>）“两区”上图入库。将划定的“两区”具体地块制成电子地图，整理汇总划定各类成果</w:t>
      </w:r>
      <w:r>
        <w:rPr>
          <w:rFonts w:ascii="Tahoma" w:hAnsi="_5fae_8f6f_96c5_9ed1" w:hint="eastAsia"/>
        </w:rPr>
        <w:t xml:space="preserve"> </w:t>
      </w:r>
      <w:r>
        <w:rPr>
          <w:rFonts w:ascii="Tahoma" w:hAnsi="_5fae_8f6f_96c5_9ed1" w:hint="eastAsia"/>
        </w:rPr>
        <w:t>的电子数据和文档，按广东省农业厅要求建库入库，并与永久基本农田数据库和高标准农田数据库对接。</w:t>
      </w:r>
    </w:p>
    <w:p w:rsidR="0066124D" w:rsidRDefault="00062A12">
      <w:pPr>
        <w:spacing w:line="360" w:lineRule="auto"/>
        <w:ind w:left="624"/>
        <w:rPr>
          <w:rFonts w:ascii="Tahoma" w:hAnsi="_5fae_8f6f_96c5_9ed1"/>
        </w:rPr>
      </w:pPr>
      <w:r>
        <w:rPr>
          <w:rFonts w:ascii="Tahoma" w:hAnsi="_5fae_8f6f_96c5_9ed1" w:hint="eastAsia"/>
        </w:rPr>
        <w:t>（</w:t>
      </w:r>
      <w:r>
        <w:rPr>
          <w:rFonts w:ascii="Tahoma" w:hAnsi="_5fae_8f6f_96c5_9ed1" w:hint="eastAsia"/>
        </w:rPr>
        <w:t>3</w:t>
      </w:r>
      <w:r>
        <w:rPr>
          <w:rFonts w:ascii="Tahoma" w:hAnsi="_5fae_8f6f_96c5_9ed1" w:hint="eastAsia"/>
        </w:rPr>
        <w:t>）“两区”成果建档立册。建立“两区”划定表册、图件、文本和数据等成果的档案管理制度，明确成果资料的归档、管理和使用。</w:t>
      </w:r>
    </w:p>
    <w:p w:rsidR="0066124D" w:rsidRDefault="00062A12">
      <w:pPr>
        <w:spacing w:line="360" w:lineRule="auto"/>
        <w:ind w:left="624"/>
        <w:rPr>
          <w:rFonts w:ascii="Tahoma" w:hAnsi="_5fae_8f6f_96c5_9ed1"/>
        </w:rPr>
      </w:pPr>
      <w:r>
        <w:rPr>
          <w:rFonts w:ascii="Tahoma" w:hAnsi="_5fae_8f6f_96c5_9ed1" w:hint="eastAsia"/>
        </w:rPr>
        <w:t>（</w:t>
      </w:r>
      <w:r>
        <w:rPr>
          <w:rFonts w:ascii="Tahoma" w:hAnsi="_5fae_8f6f_96c5_9ed1" w:hint="eastAsia"/>
        </w:rPr>
        <w:t>4</w:t>
      </w:r>
      <w:r>
        <w:rPr>
          <w:rFonts w:ascii="Tahoma" w:hAnsi="_5fae_8f6f_96c5_9ed1" w:hint="eastAsia"/>
        </w:rPr>
        <w:t>）“两区”信息精准化管理。记录并监测“两区”范围内农作物品种、种</w:t>
      </w:r>
      <w:r>
        <w:rPr>
          <w:rFonts w:ascii="Tahoma" w:hAnsi="_5fae_8f6f_96c5_9ed1" w:hint="eastAsia"/>
        </w:rPr>
        <w:t>植面积等情况变</w:t>
      </w:r>
      <w:r>
        <w:rPr>
          <w:rFonts w:ascii="Tahoma" w:hAnsi="_5fae_8f6f_96c5_9ed1" w:hint="eastAsia"/>
        </w:rPr>
        <w:t xml:space="preserve"> </w:t>
      </w:r>
      <w:r>
        <w:rPr>
          <w:rFonts w:ascii="Tahoma" w:hAnsi="_5fae_8f6f_96c5_9ed1" w:hint="eastAsia"/>
        </w:rPr>
        <w:t>化信息，相应补助政策投入等基本情况；记录并监测“两区”耕地质量等级、农业基础设施建设及</w:t>
      </w:r>
      <w:r>
        <w:rPr>
          <w:rFonts w:ascii="Tahoma" w:hAnsi="_5fae_8f6f_96c5_9ed1" w:hint="eastAsia"/>
        </w:rPr>
        <w:t xml:space="preserve"> </w:t>
      </w:r>
      <w:r>
        <w:rPr>
          <w:rFonts w:ascii="Tahoma" w:hAnsi="_5fae_8f6f_96c5_9ed1" w:hint="eastAsia"/>
        </w:rPr>
        <w:t>管护主体、标识标志等基本情况。定期对“两区”进行动态监测和信息更新、统计与汇总</w:t>
      </w:r>
      <w:r>
        <w:rPr>
          <w:rFonts w:ascii="Tahoma" w:hAnsi="_5fae_8f6f_96c5_9ed1" w:hint="eastAsia"/>
        </w:rPr>
        <w:t>,</w:t>
      </w:r>
      <w:r>
        <w:rPr>
          <w:rFonts w:ascii="Tahoma" w:hAnsi="_5fae_8f6f_96c5_9ed1" w:hint="eastAsia"/>
        </w:rPr>
        <w:lastRenderedPageBreak/>
        <w:t>主要有农作物类型与种植情况、土地利用现状、耕地质量等级、承包经营和流转情况、坡度变化情况、永久基本农田、高标准农田建设、农田基础设施（道路、渠系等）情况等信息进行更新、统计与汇总。</w:t>
      </w:r>
    </w:p>
    <w:p w:rsidR="0066124D" w:rsidRDefault="00062A12">
      <w:pPr>
        <w:spacing w:line="360" w:lineRule="auto"/>
        <w:ind w:left="624"/>
        <w:rPr>
          <w:rFonts w:ascii="Tahoma" w:hAnsi="_5fae_8f6f_96c5_9ed1"/>
        </w:rPr>
      </w:pPr>
      <w:r>
        <w:rPr>
          <w:rFonts w:ascii="Tahoma" w:hAnsi="_5fae_8f6f_96c5_9ed1" w:hint="eastAsia"/>
        </w:rPr>
        <w:t>（</w:t>
      </w:r>
      <w:r>
        <w:rPr>
          <w:rFonts w:ascii="Tahoma" w:hAnsi="_5fae_8f6f_96c5_9ed1" w:hint="eastAsia"/>
        </w:rPr>
        <w:t>5</w:t>
      </w:r>
      <w:r>
        <w:rPr>
          <w:rFonts w:ascii="Tahoma" w:hAnsi="_5fae_8f6f_96c5_9ed1" w:hint="eastAsia"/>
        </w:rPr>
        <w:t>）粮食生产功能区划定条件和标准</w:t>
      </w:r>
      <w:r>
        <w:rPr>
          <w:rFonts w:ascii="Tahoma" w:hAnsi="_5fae_8f6f_96c5_9ed1" w:hint="eastAsia"/>
        </w:rPr>
        <w:t xml:space="preserve"> </w:t>
      </w:r>
    </w:p>
    <w:p w:rsidR="0066124D" w:rsidRDefault="00062A12">
      <w:pPr>
        <w:spacing w:line="360" w:lineRule="auto"/>
        <w:ind w:left="624"/>
        <w:rPr>
          <w:rFonts w:ascii="Tahoma" w:hAnsi="_5fae_8f6f_96c5_9ed1"/>
        </w:rPr>
      </w:pPr>
      <w:r>
        <w:rPr>
          <w:rFonts w:ascii="Tahoma" w:hAnsi="_5fae_8f6f_96c5_9ed1" w:hint="eastAsia"/>
        </w:rPr>
        <w:t>1</w:t>
      </w:r>
      <w:r>
        <w:rPr>
          <w:rFonts w:ascii="Tahoma" w:hAnsi="_5fae_8f6f_96c5_9ed1" w:hint="eastAsia"/>
        </w:rPr>
        <w:t>）单个粮食生产功能区原则上以镇（街道、乡）为基本任务单元；</w:t>
      </w:r>
    </w:p>
    <w:p w:rsidR="0066124D" w:rsidRDefault="00062A12">
      <w:pPr>
        <w:spacing w:line="360" w:lineRule="auto"/>
        <w:ind w:left="624"/>
        <w:rPr>
          <w:rFonts w:ascii="Tahoma" w:hAnsi="_5fae_8f6f_96c5_9ed1"/>
        </w:rPr>
      </w:pPr>
      <w:r>
        <w:rPr>
          <w:rFonts w:ascii="Tahoma" w:hAnsi="_5fae_8f6f_96c5_9ed1" w:hint="eastAsia"/>
        </w:rPr>
        <w:t>2</w:t>
      </w:r>
      <w:r>
        <w:rPr>
          <w:rFonts w:ascii="Tahoma" w:hAnsi="_5fae_8f6f_96c5_9ed1" w:hint="eastAsia"/>
        </w:rPr>
        <w:t>）以永久基本农田为基础，结合高标准基本农田建</w:t>
      </w:r>
      <w:r>
        <w:rPr>
          <w:rFonts w:ascii="Tahoma" w:hAnsi="_5fae_8f6f_96c5_9ed1" w:hint="eastAsia"/>
        </w:rPr>
        <w:t>设、农村土地承包经营权确权登记成果等</w:t>
      </w:r>
      <w:r>
        <w:rPr>
          <w:rFonts w:ascii="Tahoma" w:hAnsi="_5fae_8f6f_96c5_9ed1" w:hint="eastAsia"/>
        </w:rPr>
        <w:t xml:space="preserve"> </w:t>
      </w:r>
      <w:r>
        <w:rPr>
          <w:rFonts w:ascii="Tahoma" w:hAnsi="_5fae_8f6f_96c5_9ed1" w:hint="eastAsia"/>
        </w:rPr>
        <w:t>情况，选择相对集中连片、四至清晰的耕地，综合确定划区范围和划定面积；</w:t>
      </w:r>
    </w:p>
    <w:p w:rsidR="0066124D" w:rsidRDefault="00062A12">
      <w:pPr>
        <w:spacing w:line="360" w:lineRule="auto"/>
        <w:ind w:left="624"/>
        <w:rPr>
          <w:rFonts w:ascii="Tahoma" w:hAnsi="_5fae_8f6f_96c5_9ed1"/>
        </w:rPr>
      </w:pPr>
      <w:r>
        <w:rPr>
          <w:rFonts w:ascii="Tahoma" w:hAnsi="_5fae_8f6f_96c5_9ed1" w:hint="eastAsia"/>
        </w:rPr>
        <w:t>3</w:t>
      </w:r>
      <w:r>
        <w:rPr>
          <w:rFonts w:ascii="Tahoma" w:hAnsi="_5fae_8f6f_96c5_9ed1" w:hint="eastAsia"/>
        </w:rPr>
        <w:t>）已划定为永久基本农田保护区，建成或规划建设的高标准基本农田，土壤肥沃，耕地质量</w:t>
      </w:r>
      <w:r>
        <w:rPr>
          <w:rFonts w:ascii="Tahoma" w:hAnsi="_5fae_8f6f_96c5_9ed1" w:hint="eastAsia"/>
        </w:rPr>
        <w:t xml:space="preserve"> </w:t>
      </w:r>
      <w:r>
        <w:rPr>
          <w:rFonts w:ascii="Tahoma" w:hAnsi="_5fae_8f6f_96c5_9ed1" w:hint="eastAsia"/>
        </w:rPr>
        <w:t>等级在五等以上的水田，近</w:t>
      </w:r>
      <w:r>
        <w:rPr>
          <w:rFonts w:ascii="Tahoma" w:hAnsi="_5fae_8f6f_96c5_9ed1" w:hint="eastAsia"/>
        </w:rPr>
        <w:t xml:space="preserve"> 3 </w:t>
      </w:r>
      <w:r>
        <w:rPr>
          <w:rFonts w:ascii="Tahoma" w:hAnsi="_5fae_8f6f_96c5_9ed1" w:hint="eastAsia"/>
        </w:rPr>
        <w:t>年来种植水稻的地块；</w:t>
      </w:r>
    </w:p>
    <w:p w:rsidR="0066124D" w:rsidRDefault="00062A12">
      <w:pPr>
        <w:spacing w:line="360" w:lineRule="auto"/>
        <w:ind w:left="624"/>
        <w:rPr>
          <w:rFonts w:ascii="Tahoma" w:hAnsi="_5fae_8f6f_96c5_9ed1"/>
        </w:rPr>
      </w:pPr>
      <w:r>
        <w:rPr>
          <w:rFonts w:ascii="Tahoma" w:hAnsi="_5fae_8f6f_96c5_9ed1" w:hint="eastAsia"/>
        </w:rPr>
        <w:t>4</w:t>
      </w:r>
      <w:r>
        <w:rPr>
          <w:rFonts w:ascii="Tahoma" w:hAnsi="_5fae_8f6f_96c5_9ed1" w:hint="eastAsia"/>
        </w:rPr>
        <w:t>）相对集中连片，原则上平原地区连片面积不低于</w:t>
      </w:r>
      <w:r>
        <w:rPr>
          <w:rFonts w:ascii="Tahoma" w:hAnsi="_5fae_8f6f_96c5_9ed1" w:hint="eastAsia"/>
        </w:rPr>
        <w:t xml:space="preserve"> 300 </w:t>
      </w:r>
      <w:r>
        <w:rPr>
          <w:rFonts w:ascii="Tahoma" w:hAnsi="_5fae_8f6f_96c5_9ed1" w:hint="eastAsia"/>
        </w:rPr>
        <w:t>亩（或</w:t>
      </w:r>
      <w:r>
        <w:rPr>
          <w:rFonts w:ascii="Tahoma" w:hAnsi="_5fae_8f6f_96c5_9ed1" w:hint="eastAsia"/>
        </w:rPr>
        <w:t xml:space="preserve"> 100 </w:t>
      </w:r>
      <w:r>
        <w:rPr>
          <w:rFonts w:ascii="Tahoma" w:hAnsi="_5fae_8f6f_96c5_9ed1" w:hint="eastAsia"/>
        </w:rPr>
        <w:t>亩），丘陵地区连片面积不低于</w:t>
      </w:r>
      <w:r>
        <w:rPr>
          <w:rFonts w:ascii="Tahoma" w:hAnsi="_5fae_8f6f_96c5_9ed1" w:hint="eastAsia"/>
        </w:rPr>
        <w:t xml:space="preserve"> 30 </w:t>
      </w:r>
      <w:r>
        <w:rPr>
          <w:rFonts w:ascii="Tahoma" w:hAnsi="_5fae_8f6f_96c5_9ed1" w:hint="eastAsia"/>
        </w:rPr>
        <w:t>亩；</w:t>
      </w:r>
    </w:p>
    <w:p w:rsidR="0066124D" w:rsidRDefault="00062A12">
      <w:pPr>
        <w:spacing w:line="360" w:lineRule="auto"/>
        <w:ind w:left="624"/>
        <w:rPr>
          <w:rFonts w:ascii="Tahoma" w:hAnsi="_5fae_8f6f_96c5_9ed1"/>
        </w:rPr>
      </w:pPr>
      <w:r>
        <w:rPr>
          <w:rFonts w:ascii="Tahoma" w:hAnsi="_5fae_8f6f_96c5_9ed1" w:hint="eastAsia"/>
        </w:rPr>
        <w:t>5</w:t>
      </w:r>
      <w:r>
        <w:rPr>
          <w:rFonts w:ascii="Tahoma" w:hAnsi="_5fae_8f6f_96c5_9ed1" w:hint="eastAsia"/>
        </w:rPr>
        <w:t>）周边涉及农业生产的河道水系通畅、灌溉条件保障、交通相对便利、农用输电线路等设施</w:t>
      </w:r>
      <w:r>
        <w:rPr>
          <w:rFonts w:ascii="Tahoma" w:hAnsi="_5fae_8f6f_96c5_9ed1" w:hint="eastAsia"/>
        </w:rPr>
        <w:t xml:space="preserve"> </w:t>
      </w:r>
      <w:r>
        <w:rPr>
          <w:rFonts w:ascii="Tahoma" w:hAnsi="_5fae_8f6f_96c5_9ed1" w:hint="eastAsia"/>
        </w:rPr>
        <w:t>能满足生产需求，土壤、水体和大气质量等符合生产质量安全要求；</w:t>
      </w:r>
    </w:p>
    <w:p w:rsidR="0066124D" w:rsidRDefault="00062A12">
      <w:pPr>
        <w:spacing w:line="360" w:lineRule="auto"/>
        <w:ind w:left="624"/>
        <w:rPr>
          <w:rFonts w:ascii="Tahoma" w:hAnsi="_5fae_8f6f_96c5_9ed1"/>
        </w:rPr>
      </w:pPr>
      <w:r>
        <w:rPr>
          <w:rFonts w:ascii="Tahoma" w:hAnsi="_5fae_8f6f_96c5_9ed1" w:hint="eastAsia"/>
        </w:rPr>
        <w:t>6</w:t>
      </w:r>
      <w:r>
        <w:rPr>
          <w:rFonts w:ascii="Tahoma" w:hAnsi="_5fae_8f6f_96c5_9ed1" w:hint="eastAsia"/>
        </w:rPr>
        <w:t>）下列</w:t>
      </w:r>
      <w:r>
        <w:rPr>
          <w:rFonts w:ascii="Tahoma" w:hAnsi="_5fae_8f6f_96c5_9ed1" w:hint="eastAsia"/>
        </w:rPr>
        <w:t>耕地不得划入：已经列入退耕还林还草、还湖还湿、耕地休耕试点的耕地；因生产建</w:t>
      </w:r>
      <w:r>
        <w:rPr>
          <w:rFonts w:ascii="Tahoma" w:hAnsi="_5fae_8f6f_96c5_9ed1" w:hint="eastAsia"/>
        </w:rPr>
        <w:t xml:space="preserve"> </w:t>
      </w:r>
      <w:r>
        <w:rPr>
          <w:rFonts w:ascii="Tahoma" w:hAnsi="_5fae_8f6f_96c5_9ed1" w:hint="eastAsia"/>
        </w:rPr>
        <w:t>设或自然灾害严重损毁且不能恢复耕种的耕地；受重金属污染物或其他有毒有害物质污染较严重且</w:t>
      </w:r>
      <w:r>
        <w:rPr>
          <w:rFonts w:ascii="Tahoma" w:hAnsi="_5fae_8f6f_96c5_9ed1" w:hint="eastAsia"/>
        </w:rPr>
        <w:t xml:space="preserve"> </w:t>
      </w:r>
      <w:r>
        <w:rPr>
          <w:rFonts w:ascii="Tahoma" w:hAnsi="_5fae_8f6f_96c5_9ed1" w:hint="eastAsia"/>
        </w:rPr>
        <w:t>未列入治理规划的耕地。</w:t>
      </w:r>
    </w:p>
    <w:p w:rsidR="0066124D" w:rsidRDefault="00062A12">
      <w:pPr>
        <w:spacing w:line="360" w:lineRule="auto"/>
        <w:ind w:left="624"/>
        <w:rPr>
          <w:rFonts w:ascii="Tahoma" w:hAnsi="_5fae_8f6f_96c5_9ed1"/>
        </w:rPr>
      </w:pPr>
      <w:r>
        <w:rPr>
          <w:rFonts w:ascii="Tahoma" w:hAnsi="_5fae_8f6f_96c5_9ed1" w:hint="eastAsia"/>
        </w:rPr>
        <w:t>3</w:t>
      </w:r>
      <w:r>
        <w:rPr>
          <w:rFonts w:ascii="Tahoma" w:hAnsi="_5fae_8f6f_96c5_9ed1"/>
        </w:rPr>
        <w:t>.</w:t>
      </w:r>
      <w:r>
        <w:rPr>
          <w:rFonts w:ascii="Tahoma" w:hAnsi="_5fae_8f6f_96c5_9ed1" w:hint="eastAsia"/>
        </w:rPr>
        <w:t>建立健全相关图表册</w:t>
      </w:r>
      <w:r>
        <w:rPr>
          <w:rFonts w:ascii="Tahoma" w:hAnsi="_5fae_8f6f_96c5_9ed1" w:hint="eastAsia"/>
        </w:rPr>
        <w:t xml:space="preserve"> </w:t>
      </w:r>
      <w:r>
        <w:rPr>
          <w:rFonts w:ascii="Tahoma" w:hAnsi="_5fae_8f6f_96c5_9ed1" w:hint="eastAsia"/>
        </w:rPr>
        <w:t>“两区”划定落实到地块，以永久基本农田划定成果为基础，编制标准分幅“两区”图件，包括“两区”分区图、分片图、地块分布图，填写划定调查表、现状登记表、承包经营户责任人签字表、管护责任一览表等，并形成相应的统计汇总表、汇总成册。</w:t>
      </w:r>
    </w:p>
    <w:p w:rsidR="0066124D" w:rsidRDefault="00062A12">
      <w:pPr>
        <w:spacing w:line="360" w:lineRule="auto"/>
        <w:ind w:left="624"/>
        <w:rPr>
          <w:rFonts w:ascii="Tahoma" w:hAnsi="_5fae_8f6f_96c5_9ed1"/>
        </w:rPr>
      </w:pPr>
      <w:r>
        <w:rPr>
          <w:rFonts w:ascii="Tahoma" w:hAnsi="_5fae_8f6f_96c5_9ed1" w:hint="eastAsia"/>
        </w:rPr>
        <w:t>4</w:t>
      </w:r>
      <w:r>
        <w:rPr>
          <w:rFonts w:ascii="Tahoma" w:hAnsi="_5fae_8f6f_96c5_9ed1"/>
        </w:rPr>
        <w:t>.</w:t>
      </w:r>
      <w:r>
        <w:rPr>
          <w:rFonts w:ascii="Tahoma" w:hAnsi="_5fae_8f6f_96c5_9ed1" w:hint="eastAsia"/>
        </w:rPr>
        <w:t>建立两区标志牌</w:t>
      </w:r>
      <w:r>
        <w:rPr>
          <w:rFonts w:ascii="Tahoma" w:hAnsi="_5fae_8f6f_96c5_9ed1" w:hint="eastAsia"/>
        </w:rPr>
        <w:t xml:space="preserve"> </w:t>
      </w:r>
      <w:r>
        <w:rPr>
          <w:rFonts w:ascii="Tahoma" w:hAnsi="_5fae_8f6f_96c5_9ed1" w:hint="eastAsia"/>
        </w:rPr>
        <w:t>“两区”划定后，设立统一规范的“两区”管护标志牌，标示</w:t>
      </w:r>
      <w:r>
        <w:rPr>
          <w:rFonts w:ascii="Tahoma" w:hAnsi="_5fae_8f6f_96c5_9ed1" w:hint="eastAsia"/>
        </w:rPr>
        <w:t>出“两区”的“四至”位置、面积、耕地质量等级、管护责任人、管护片（块）号、管护起始日期、相关政策规定、示意图和监督</w:t>
      </w:r>
      <w:r>
        <w:rPr>
          <w:rFonts w:ascii="Tahoma" w:hAnsi="_5fae_8f6f_96c5_9ed1" w:hint="eastAsia"/>
        </w:rPr>
        <w:t xml:space="preserve"> </w:t>
      </w:r>
      <w:r>
        <w:rPr>
          <w:rFonts w:ascii="Tahoma" w:hAnsi="_5fae_8f6f_96c5_9ed1" w:hint="eastAsia"/>
        </w:rPr>
        <w:t>举报电话等信息。在规模较大及集中连片程度较高的区（片）设立较大或较为显著的标志牌，铁路、公路等交通沿线和城镇、村庄周边的显著位置可相应增设标志牌。在辖区内的每个镇（乡）的区都</w:t>
      </w:r>
      <w:r>
        <w:rPr>
          <w:rFonts w:ascii="Tahoma" w:hAnsi="_5fae_8f6f_96c5_9ed1" w:hint="eastAsia"/>
        </w:rPr>
        <w:t xml:space="preserve"> </w:t>
      </w:r>
      <w:r>
        <w:rPr>
          <w:rFonts w:ascii="Tahoma" w:hAnsi="_5fae_8f6f_96c5_9ed1" w:hint="eastAsia"/>
        </w:rPr>
        <w:t>要设立标志牌，对连片程度较高的片（块）可酌情设牌。</w:t>
      </w:r>
    </w:p>
    <w:p w:rsidR="0066124D" w:rsidRDefault="00062A12">
      <w:pPr>
        <w:spacing w:line="360" w:lineRule="auto"/>
        <w:ind w:left="624"/>
        <w:rPr>
          <w:rFonts w:ascii="Tahoma" w:hAnsi="_5fae_8f6f_96c5_9ed1"/>
        </w:rPr>
      </w:pPr>
      <w:r>
        <w:rPr>
          <w:rFonts w:ascii="Tahoma" w:hAnsi="_5fae_8f6f_96c5_9ed1" w:hint="eastAsia"/>
        </w:rPr>
        <w:t>5</w:t>
      </w:r>
      <w:r>
        <w:rPr>
          <w:rFonts w:ascii="Tahoma" w:hAnsi="_5fae_8f6f_96c5_9ed1"/>
        </w:rPr>
        <w:t>.</w:t>
      </w:r>
      <w:r>
        <w:rPr>
          <w:rFonts w:ascii="Tahoma" w:hAnsi="_5fae_8f6f_96c5_9ed1" w:hint="eastAsia"/>
        </w:rPr>
        <w:t>落实管护责任</w:t>
      </w:r>
      <w:r>
        <w:rPr>
          <w:rFonts w:ascii="Tahoma" w:hAnsi="_5fae_8f6f_96c5_9ed1" w:hint="eastAsia"/>
        </w:rPr>
        <w:t xml:space="preserve"> </w:t>
      </w:r>
      <w:r>
        <w:rPr>
          <w:rFonts w:ascii="Tahoma" w:hAnsi="_5fae_8f6f_96c5_9ed1" w:hint="eastAsia"/>
        </w:rPr>
        <w:t>组织市、镇、村层层签订“两区”管护责任书、落实确定“两区”地块的管护责任人，明确村集体经济组织和农户的管护责任，明确“两区”的范围、地类、面积、地块、</w:t>
      </w:r>
      <w:r>
        <w:rPr>
          <w:rFonts w:ascii="Tahoma" w:hAnsi="_5fae_8f6f_96c5_9ed1" w:hint="eastAsia"/>
        </w:rPr>
        <w:t>耕地质量等级、管护</w:t>
      </w:r>
      <w:r>
        <w:rPr>
          <w:rFonts w:ascii="Tahoma" w:hAnsi="_5fae_8f6f_96c5_9ed1" w:hint="eastAsia"/>
        </w:rPr>
        <w:t xml:space="preserve"> </w:t>
      </w:r>
      <w:r>
        <w:rPr>
          <w:rFonts w:ascii="Tahoma" w:hAnsi="_5fae_8f6f_96c5_9ed1" w:hint="eastAsia"/>
        </w:rPr>
        <w:t>措施、当事人的权利和义务、奖励与处罚等内容。</w:t>
      </w:r>
    </w:p>
    <w:p w:rsidR="0066124D" w:rsidRDefault="00062A12">
      <w:pPr>
        <w:spacing w:line="360" w:lineRule="auto"/>
        <w:ind w:left="624"/>
        <w:rPr>
          <w:rFonts w:ascii="Tahoma" w:hAnsi="_5fae_8f6f_96c5_9ed1"/>
        </w:rPr>
      </w:pPr>
      <w:r>
        <w:rPr>
          <w:rFonts w:ascii="Tahoma" w:hAnsi="_5fae_8f6f_96c5_9ed1" w:hint="eastAsia"/>
        </w:rPr>
        <w:t>6</w:t>
      </w:r>
      <w:r>
        <w:rPr>
          <w:rFonts w:ascii="Tahoma" w:hAnsi="_5fae_8f6f_96c5_9ed1"/>
        </w:rPr>
        <w:t>.</w:t>
      </w:r>
      <w:r>
        <w:rPr>
          <w:rFonts w:ascii="Tahoma" w:hAnsi="_5fae_8f6f_96c5_9ed1" w:hint="eastAsia"/>
        </w:rPr>
        <w:t>建立“两区”数据库</w:t>
      </w:r>
      <w:r>
        <w:rPr>
          <w:rFonts w:ascii="Tahoma" w:hAnsi="_5fae_8f6f_96c5_9ed1" w:hint="eastAsia"/>
        </w:rPr>
        <w:t xml:space="preserve"> </w:t>
      </w:r>
      <w:r>
        <w:rPr>
          <w:rFonts w:ascii="Tahoma" w:hAnsi="_5fae_8f6f_96c5_9ed1" w:hint="eastAsia"/>
        </w:rPr>
        <w:t>按照规程的要求，根据划定的“两区”成果，将“两区”划定的图、表、册等相关内容，建立“两区”划定成果数据库并报省部。数据库的要求与规范详见《农业部关于印发〈粮食生产功能区品生产保护区划定数据库规范（试行）〉的通知》（农计发〔</w:t>
      </w:r>
      <w:r>
        <w:rPr>
          <w:rFonts w:ascii="Tahoma" w:hAnsi="_5fae_8f6f_96c5_9ed1" w:hint="eastAsia"/>
        </w:rPr>
        <w:t>2018</w:t>
      </w:r>
      <w:r>
        <w:rPr>
          <w:rFonts w:ascii="Tahoma" w:hAnsi="_5fae_8f6f_96c5_9ed1" w:hint="eastAsia"/>
        </w:rPr>
        <w:t>〕</w:t>
      </w:r>
      <w:r>
        <w:rPr>
          <w:rFonts w:ascii="Tahoma" w:hAnsi="_5fae_8f6f_96c5_9ed1" w:hint="eastAsia"/>
        </w:rPr>
        <w:t>2</w:t>
      </w:r>
      <w:r>
        <w:rPr>
          <w:rFonts w:ascii="Tahoma" w:hAnsi="_5fae_8f6f_96c5_9ed1" w:hint="eastAsia"/>
        </w:rPr>
        <w:t>号）。</w:t>
      </w:r>
    </w:p>
    <w:tbl>
      <w:tblPr>
        <w:tblW w:w="8061" w:type="dxa"/>
        <w:jc w:val="center"/>
        <w:tblLayout w:type="fixed"/>
        <w:tblCellMar>
          <w:left w:w="0" w:type="dxa"/>
          <w:right w:w="0" w:type="dxa"/>
        </w:tblCellMar>
        <w:tblLook w:val="04A0"/>
      </w:tblPr>
      <w:tblGrid>
        <w:gridCol w:w="567"/>
        <w:gridCol w:w="1973"/>
        <w:gridCol w:w="5521"/>
      </w:tblGrid>
      <w:tr w:rsidR="0066124D">
        <w:trPr>
          <w:trHeight w:hRule="exact" w:val="607"/>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6124D" w:rsidRDefault="0066124D">
            <w:pPr>
              <w:pStyle w:val="TableParagraph"/>
              <w:spacing w:before="9" w:line="130" w:lineRule="exact"/>
              <w:rPr>
                <w:color w:val="000000"/>
                <w:sz w:val="13"/>
                <w:szCs w:val="13"/>
                <w:lang w:eastAsia="zh-CN"/>
              </w:rPr>
            </w:pPr>
          </w:p>
          <w:p w:rsidR="0066124D" w:rsidRDefault="00062A12">
            <w:pPr>
              <w:pStyle w:val="TableParagraph"/>
              <w:ind w:left="77"/>
              <w:rPr>
                <w:rFonts w:ascii="宋体" w:hAnsi="宋体" w:cs="宋体"/>
                <w:color w:val="000000"/>
                <w:sz w:val="21"/>
                <w:szCs w:val="21"/>
              </w:rPr>
            </w:pPr>
            <w:r>
              <w:rPr>
                <w:rFonts w:ascii="宋体" w:hAnsi="宋体" w:cs="宋体"/>
                <w:color w:val="000000"/>
                <w:spacing w:val="2"/>
                <w:sz w:val="21"/>
                <w:szCs w:val="21"/>
              </w:rPr>
              <w:t>序</w:t>
            </w:r>
            <w:r>
              <w:rPr>
                <w:rFonts w:ascii="宋体" w:hAnsi="宋体" w:cs="宋体"/>
                <w:color w:val="000000"/>
                <w:sz w:val="21"/>
                <w:szCs w:val="21"/>
              </w:rPr>
              <w:t>号</w:t>
            </w:r>
          </w:p>
        </w:tc>
        <w:tc>
          <w:tcPr>
            <w:tcW w:w="1973" w:type="dxa"/>
            <w:tcBorders>
              <w:top w:val="single" w:sz="4" w:space="0" w:color="000000"/>
              <w:left w:val="single" w:sz="4" w:space="0" w:color="000000"/>
              <w:bottom w:val="single" w:sz="4" w:space="0" w:color="000000"/>
              <w:right w:val="single" w:sz="4" w:space="0" w:color="000000"/>
            </w:tcBorders>
            <w:vAlign w:val="center"/>
          </w:tcPr>
          <w:p w:rsidR="0066124D" w:rsidRDefault="0066124D">
            <w:pPr>
              <w:pStyle w:val="TableParagraph"/>
              <w:spacing w:before="9" w:line="130" w:lineRule="exact"/>
              <w:rPr>
                <w:color w:val="000000"/>
                <w:sz w:val="13"/>
                <w:szCs w:val="13"/>
              </w:rPr>
            </w:pPr>
          </w:p>
          <w:p w:rsidR="0066124D" w:rsidRDefault="00062A12">
            <w:pPr>
              <w:pStyle w:val="TableParagraph"/>
              <w:ind w:left="212"/>
              <w:rPr>
                <w:rFonts w:ascii="宋体" w:hAnsi="宋体" w:cs="宋体"/>
                <w:color w:val="000000"/>
                <w:sz w:val="21"/>
                <w:szCs w:val="21"/>
              </w:rPr>
            </w:pPr>
            <w:r>
              <w:rPr>
                <w:rFonts w:ascii="宋体" w:hAnsi="宋体" w:cs="宋体"/>
                <w:color w:val="000000"/>
                <w:spacing w:val="2"/>
                <w:sz w:val="21"/>
                <w:szCs w:val="21"/>
              </w:rPr>
              <w:t>工作类</w:t>
            </w:r>
            <w:r>
              <w:rPr>
                <w:rFonts w:ascii="宋体" w:hAnsi="宋体" w:cs="宋体"/>
                <w:color w:val="000000"/>
                <w:sz w:val="21"/>
                <w:szCs w:val="21"/>
              </w:rPr>
              <w:t>别</w:t>
            </w:r>
          </w:p>
        </w:tc>
        <w:tc>
          <w:tcPr>
            <w:tcW w:w="5521" w:type="dxa"/>
            <w:tcBorders>
              <w:top w:val="single" w:sz="4" w:space="0" w:color="000000"/>
              <w:left w:val="single" w:sz="4" w:space="0" w:color="000000"/>
              <w:bottom w:val="single" w:sz="4" w:space="0" w:color="000000"/>
              <w:right w:val="single" w:sz="4" w:space="0" w:color="000000"/>
            </w:tcBorders>
            <w:vAlign w:val="center"/>
          </w:tcPr>
          <w:p w:rsidR="0066124D" w:rsidRDefault="0066124D">
            <w:pPr>
              <w:pStyle w:val="TableParagraph"/>
              <w:spacing w:before="9" w:line="130" w:lineRule="exact"/>
              <w:rPr>
                <w:color w:val="000000"/>
                <w:sz w:val="13"/>
                <w:szCs w:val="13"/>
              </w:rPr>
            </w:pPr>
          </w:p>
          <w:p w:rsidR="0066124D" w:rsidRDefault="00062A12">
            <w:pPr>
              <w:pStyle w:val="TableParagraph"/>
              <w:ind w:left="3"/>
              <w:jc w:val="center"/>
              <w:rPr>
                <w:rFonts w:ascii="宋体" w:hAnsi="宋体" w:cs="宋体"/>
                <w:color w:val="000000"/>
                <w:sz w:val="21"/>
                <w:szCs w:val="21"/>
              </w:rPr>
            </w:pPr>
            <w:r>
              <w:rPr>
                <w:rFonts w:ascii="宋体" w:hAnsi="宋体" w:cs="宋体"/>
                <w:color w:val="000000"/>
                <w:spacing w:val="2"/>
                <w:sz w:val="21"/>
                <w:szCs w:val="21"/>
              </w:rPr>
              <w:t>工作内</w:t>
            </w:r>
            <w:r>
              <w:rPr>
                <w:rFonts w:ascii="宋体" w:hAnsi="宋体" w:cs="宋体"/>
                <w:color w:val="000000"/>
                <w:sz w:val="21"/>
                <w:szCs w:val="21"/>
              </w:rPr>
              <w:t>容</w:t>
            </w:r>
          </w:p>
        </w:tc>
      </w:tr>
      <w:tr w:rsidR="0066124D">
        <w:trPr>
          <w:trHeight w:hRule="exact" w:val="607"/>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6124D" w:rsidRDefault="0066124D">
            <w:pPr>
              <w:pStyle w:val="TableParagraph"/>
              <w:spacing w:before="9" w:line="130" w:lineRule="exact"/>
              <w:rPr>
                <w:color w:val="000000"/>
                <w:sz w:val="13"/>
                <w:szCs w:val="13"/>
              </w:rPr>
            </w:pPr>
          </w:p>
          <w:p w:rsidR="0066124D" w:rsidRDefault="00062A12">
            <w:pPr>
              <w:pStyle w:val="TableParagraph"/>
              <w:ind w:left="213" w:right="215"/>
              <w:jc w:val="center"/>
              <w:rPr>
                <w:rFonts w:ascii="宋体" w:hAnsi="宋体" w:cs="宋体"/>
                <w:color w:val="000000"/>
                <w:sz w:val="21"/>
                <w:szCs w:val="21"/>
              </w:rPr>
            </w:pPr>
            <w:r>
              <w:rPr>
                <w:rFonts w:ascii="宋体" w:hAnsi="宋体" w:cs="宋体"/>
                <w:color w:val="000000"/>
                <w:sz w:val="21"/>
                <w:szCs w:val="21"/>
              </w:rPr>
              <w:t>1</w:t>
            </w:r>
          </w:p>
        </w:tc>
        <w:tc>
          <w:tcPr>
            <w:tcW w:w="1973" w:type="dxa"/>
            <w:tcBorders>
              <w:top w:val="single" w:sz="4" w:space="0" w:color="000000"/>
              <w:left w:val="single" w:sz="4" w:space="0" w:color="000000"/>
              <w:bottom w:val="single" w:sz="4" w:space="0" w:color="000000"/>
              <w:right w:val="single" w:sz="4" w:space="0" w:color="000000"/>
            </w:tcBorders>
            <w:vAlign w:val="center"/>
          </w:tcPr>
          <w:p w:rsidR="0066124D" w:rsidRDefault="0066124D">
            <w:pPr>
              <w:pStyle w:val="TableParagraph"/>
              <w:spacing w:before="9" w:line="130" w:lineRule="exact"/>
              <w:rPr>
                <w:color w:val="000000"/>
                <w:sz w:val="13"/>
                <w:szCs w:val="13"/>
              </w:rPr>
            </w:pPr>
          </w:p>
          <w:p w:rsidR="0066124D" w:rsidRDefault="00062A12">
            <w:pPr>
              <w:pStyle w:val="TableParagraph"/>
              <w:ind w:left="212"/>
              <w:rPr>
                <w:rFonts w:ascii="宋体" w:hAnsi="宋体" w:cs="宋体"/>
                <w:color w:val="000000"/>
                <w:sz w:val="21"/>
                <w:szCs w:val="21"/>
              </w:rPr>
            </w:pPr>
            <w:r>
              <w:rPr>
                <w:rFonts w:ascii="宋体" w:hAnsi="宋体" w:cs="宋体"/>
                <w:color w:val="000000"/>
                <w:spacing w:val="-1"/>
                <w:sz w:val="21"/>
                <w:szCs w:val="21"/>
              </w:rPr>
              <w:t>准</w:t>
            </w:r>
            <w:r>
              <w:rPr>
                <w:rFonts w:ascii="宋体" w:hAnsi="宋体" w:cs="宋体"/>
                <w:color w:val="000000"/>
                <w:spacing w:val="2"/>
                <w:sz w:val="21"/>
                <w:szCs w:val="21"/>
              </w:rPr>
              <w:t>备</w:t>
            </w:r>
            <w:r>
              <w:rPr>
                <w:rFonts w:ascii="宋体" w:hAnsi="宋体" w:cs="宋体"/>
                <w:color w:val="000000"/>
                <w:spacing w:val="-1"/>
                <w:sz w:val="21"/>
                <w:szCs w:val="21"/>
              </w:rPr>
              <w:t>工</w:t>
            </w:r>
            <w:r>
              <w:rPr>
                <w:rFonts w:ascii="宋体" w:hAnsi="宋体" w:cs="宋体"/>
                <w:color w:val="000000"/>
                <w:sz w:val="21"/>
                <w:szCs w:val="21"/>
              </w:rPr>
              <w:t>作</w:t>
            </w:r>
          </w:p>
        </w:tc>
        <w:tc>
          <w:tcPr>
            <w:tcW w:w="5521" w:type="dxa"/>
            <w:tcBorders>
              <w:top w:val="single" w:sz="4" w:space="0" w:color="000000"/>
              <w:left w:val="single" w:sz="4" w:space="0" w:color="000000"/>
              <w:bottom w:val="single" w:sz="4" w:space="0" w:color="000000"/>
              <w:right w:val="single" w:sz="4" w:space="0" w:color="000000"/>
            </w:tcBorders>
            <w:vAlign w:val="center"/>
          </w:tcPr>
          <w:p w:rsidR="0066124D" w:rsidRDefault="00062A12">
            <w:pPr>
              <w:pStyle w:val="TableParagraph"/>
              <w:ind w:left="9"/>
              <w:rPr>
                <w:rFonts w:ascii="宋体" w:hAnsi="宋体" w:cs="宋体"/>
                <w:color w:val="000000"/>
                <w:spacing w:val="-1"/>
                <w:sz w:val="21"/>
                <w:szCs w:val="21"/>
                <w:lang w:eastAsia="zh-CN"/>
              </w:rPr>
            </w:pPr>
            <w:r>
              <w:rPr>
                <w:rFonts w:ascii="宋体" w:hAnsi="宋体" w:cs="宋体"/>
                <w:color w:val="000000"/>
                <w:spacing w:val="-1"/>
                <w:sz w:val="21"/>
                <w:szCs w:val="21"/>
                <w:lang w:eastAsia="zh-CN"/>
              </w:rPr>
              <w:t>包括组织培训、资料收集、设备、表册的准备等。</w:t>
            </w:r>
          </w:p>
        </w:tc>
      </w:tr>
      <w:tr w:rsidR="0066124D">
        <w:trPr>
          <w:trHeight w:hRule="exact" w:val="607"/>
          <w:jc w:val="center"/>
        </w:trPr>
        <w:tc>
          <w:tcPr>
            <w:tcW w:w="567" w:type="dxa"/>
            <w:vMerge w:val="restart"/>
            <w:tcBorders>
              <w:top w:val="single" w:sz="4" w:space="0" w:color="000000"/>
              <w:left w:val="single" w:sz="4" w:space="0" w:color="000000"/>
              <w:right w:val="single" w:sz="4" w:space="0" w:color="000000"/>
            </w:tcBorders>
            <w:vAlign w:val="center"/>
          </w:tcPr>
          <w:p w:rsidR="0066124D" w:rsidRDefault="00062A12">
            <w:pPr>
              <w:pStyle w:val="TableParagraph"/>
              <w:ind w:left="213" w:right="215"/>
              <w:jc w:val="center"/>
              <w:rPr>
                <w:rFonts w:ascii="宋体" w:hAnsi="宋体" w:cs="宋体"/>
                <w:color w:val="000000"/>
                <w:sz w:val="21"/>
                <w:szCs w:val="21"/>
              </w:rPr>
            </w:pPr>
            <w:r>
              <w:rPr>
                <w:rFonts w:ascii="宋体" w:hAnsi="宋体" w:cs="宋体"/>
                <w:color w:val="000000"/>
                <w:sz w:val="21"/>
                <w:szCs w:val="21"/>
              </w:rPr>
              <w:t>2</w:t>
            </w:r>
          </w:p>
        </w:tc>
        <w:tc>
          <w:tcPr>
            <w:tcW w:w="1973" w:type="dxa"/>
            <w:vMerge w:val="restart"/>
            <w:tcBorders>
              <w:top w:val="single" w:sz="4" w:space="0" w:color="000000"/>
              <w:left w:val="single" w:sz="4" w:space="0" w:color="000000"/>
              <w:right w:val="single" w:sz="4" w:space="0" w:color="000000"/>
            </w:tcBorders>
            <w:vAlign w:val="center"/>
          </w:tcPr>
          <w:p w:rsidR="0066124D" w:rsidRDefault="00062A12">
            <w:pPr>
              <w:pStyle w:val="TableParagraph"/>
              <w:ind w:left="212"/>
              <w:rPr>
                <w:rFonts w:ascii="宋体" w:hAnsi="宋体" w:cs="宋体"/>
                <w:color w:val="000000"/>
                <w:sz w:val="21"/>
                <w:szCs w:val="21"/>
              </w:rPr>
            </w:pPr>
            <w:r>
              <w:rPr>
                <w:rFonts w:ascii="宋体" w:hAnsi="宋体" w:cs="宋体"/>
                <w:color w:val="000000"/>
                <w:spacing w:val="-1"/>
                <w:sz w:val="21"/>
                <w:szCs w:val="21"/>
              </w:rPr>
              <w:t>内</w:t>
            </w:r>
            <w:r>
              <w:rPr>
                <w:rFonts w:ascii="宋体" w:hAnsi="宋体" w:cs="宋体"/>
                <w:color w:val="000000"/>
                <w:spacing w:val="2"/>
                <w:sz w:val="21"/>
                <w:szCs w:val="21"/>
              </w:rPr>
              <w:t>业</w:t>
            </w:r>
            <w:r>
              <w:rPr>
                <w:rFonts w:ascii="宋体" w:hAnsi="宋体" w:cs="宋体"/>
                <w:color w:val="000000"/>
                <w:spacing w:val="-1"/>
                <w:sz w:val="21"/>
                <w:szCs w:val="21"/>
              </w:rPr>
              <w:t>工</w:t>
            </w:r>
            <w:r>
              <w:rPr>
                <w:rFonts w:ascii="宋体" w:hAnsi="宋体" w:cs="宋体"/>
                <w:color w:val="000000"/>
                <w:sz w:val="21"/>
                <w:szCs w:val="21"/>
              </w:rPr>
              <w:t>作</w:t>
            </w:r>
          </w:p>
        </w:tc>
        <w:tc>
          <w:tcPr>
            <w:tcW w:w="5521" w:type="dxa"/>
            <w:tcBorders>
              <w:top w:val="single" w:sz="4" w:space="0" w:color="000000"/>
              <w:left w:val="single" w:sz="4" w:space="0" w:color="000000"/>
              <w:bottom w:val="single" w:sz="4" w:space="0" w:color="000000"/>
              <w:right w:val="single" w:sz="4" w:space="0" w:color="000000"/>
            </w:tcBorders>
            <w:vAlign w:val="center"/>
          </w:tcPr>
          <w:p w:rsidR="0066124D" w:rsidRDefault="00062A12">
            <w:pPr>
              <w:pStyle w:val="TableParagraph"/>
              <w:ind w:left="9"/>
              <w:rPr>
                <w:rFonts w:ascii="宋体" w:hAnsi="宋体" w:cs="宋体"/>
                <w:color w:val="000000"/>
                <w:spacing w:val="-1"/>
                <w:sz w:val="21"/>
                <w:szCs w:val="21"/>
                <w:lang w:eastAsia="zh-CN"/>
              </w:rPr>
            </w:pPr>
            <w:r>
              <w:rPr>
                <w:rFonts w:ascii="宋体" w:hAnsi="宋体" w:cs="宋体"/>
                <w:color w:val="000000"/>
                <w:spacing w:val="-1"/>
                <w:sz w:val="21"/>
                <w:szCs w:val="21"/>
                <w:lang w:eastAsia="zh-CN"/>
              </w:rPr>
              <w:t>（</w:t>
            </w:r>
            <w:r>
              <w:rPr>
                <w:rFonts w:ascii="宋体" w:hAnsi="宋体" w:cs="宋体"/>
                <w:color w:val="000000"/>
                <w:spacing w:val="-1"/>
                <w:sz w:val="21"/>
                <w:szCs w:val="21"/>
                <w:lang w:eastAsia="zh-CN"/>
              </w:rPr>
              <w:t>1</w:t>
            </w:r>
            <w:r>
              <w:rPr>
                <w:rFonts w:ascii="宋体" w:hAnsi="宋体" w:cs="宋体"/>
                <w:color w:val="000000"/>
                <w:spacing w:val="-1"/>
                <w:sz w:val="21"/>
                <w:szCs w:val="21"/>
                <w:lang w:eastAsia="zh-CN"/>
              </w:rPr>
              <w:t>）资料收集与检查：按照两区划定数据清单收集并初步检查数据质量。</w:t>
            </w:r>
          </w:p>
        </w:tc>
      </w:tr>
      <w:tr w:rsidR="0066124D">
        <w:trPr>
          <w:trHeight w:hRule="exact" w:val="840"/>
          <w:jc w:val="center"/>
        </w:trPr>
        <w:tc>
          <w:tcPr>
            <w:tcW w:w="567" w:type="dxa"/>
            <w:vMerge/>
            <w:tcBorders>
              <w:left w:val="single" w:sz="4" w:space="0" w:color="000000"/>
              <w:right w:val="single" w:sz="4" w:space="0" w:color="000000"/>
            </w:tcBorders>
            <w:vAlign w:val="center"/>
          </w:tcPr>
          <w:p w:rsidR="0066124D" w:rsidRDefault="0066124D">
            <w:pPr>
              <w:rPr>
                <w:rFonts w:ascii="Calibri" w:hAnsi="Calibri"/>
                <w:color w:val="000000"/>
                <w:sz w:val="22"/>
                <w:szCs w:val="22"/>
              </w:rPr>
            </w:pPr>
          </w:p>
        </w:tc>
        <w:tc>
          <w:tcPr>
            <w:tcW w:w="1973" w:type="dxa"/>
            <w:vMerge/>
            <w:tcBorders>
              <w:left w:val="single" w:sz="4" w:space="0" w:color="000000"/>
              <w:right w:val="single" w:sz="4" w:space="0" w:color="000000"/>
            </w:tcBorders>
            <w:vAlign w:val="center"/>
          </w:tcPr>
          <w:p w:rsidR="0066124D" w:rsidRDefault="0066124D">
            <w:pPr>
              <w:rPr>
                <w:rFonts w:ascii="Calibri" w:hAnsi="Calibri"/>
                <w:color w:val="000000"/>
                <w:sz w:val="22"/>
                <w:szCs w:val="22"/>
              </w:rPr>
            </w:pPr>
          </w:p>
        </w:tc>
        <w:tc>
          <w:tcPr>
            <w:tcW w:w="5521" w:type="dxa"/>
            <w:tcBorders>
              <w:top w:val="single" w:sz="4" w:space="0" w:color="000000"/>
              <w:left w:val="single" w:sz="4" w:space="0" w:color="000000"/>
              <w:bottom w:val="single" w:sz="4" w:space="0" w:color="000000"/>
              <w:right w:val="single" w:sz="4" w:space="0" w:color="000000"/>
            </w:tcBorders>
            <w:vAlign w:val="center"/>
          </w:tcPr>
          <w:p w:rsidR="0066124D" w:rsidRDefault="00062A12">
            <w:pPr>
              <w:pStyle w:val="TableParagraph"/>
              <w:ind w:left="9"/>
              <w:rPr>
                <w:rFonts w:ascii="宋体" w:hAnsi="宋体" w:cs="宋体"/>
                <w:color w:val="000000"/>
                <w:spacing w:val="-1"/>
                <w:sz w:val="21"/>
                <w:szCs w:val="21"/>
                <w:lang w:eastAsia="zh-CN"/>
              </w:rPr>
            </w:pPr>
            <w:r>
              <w:rPr>
                <w:rFonts w:ascii="宋体" w:hAnsi="宋体" w:cs="宋体"/>
                <w:color w:val="000000"/>
                <w:spacing w:val="-1"/>
                <w:sz w:val="21"/>
                <w:szCs w:val="21"/>
                <w:lang w:eastAsia="zh-CN"/>
              </w:rPr>
              <w:t>（</w:t>
            </w:r>
            <w:r>
              <w:rPr>
                <w:rFonts w:ascii="宋体" w:hAnsi="宋体" w:cs="宋体"/>
                <w:color w:val="000000"/>
                <w:spacing w:val="-1"/>
                <w:sz w:val="21"/>
                <w:szCs w:val="21"/>
                <w:lang w:eastAsia="zh-CN"/>
              </w:rPr>
              <w:t>2</w:t>
            </w:r>
            <w:r>
              <w:rPr>
                <w:rFonts w:ascii="宋体" w:hAnsi="宋体" w:cs="宋体"/>
                <w:color w:val="000000"/>
                <w:spacing w:val="-1"/>
                <w:sz w:val="21"/>
                <w:szCs w:val="21"/>
                <w:lang w:eastAsia="zh-CN"/>
              </w:rPr>
              <w:t>）数据分析：对比两区划定技术规程，对所收集数据进行分析，包括数据</w:t>
            </w:r>
            <w:r>
              <w:rPr>
                <w:rFonts w:ascii="宋体" w:hAnsi="宋体" w:cs="宋体"/>
                <w:color w:val="000000"/>
                <w:spacing w:val="-1"/>
                <w:sz w:val="21"/>
                <w:szCs w:val="21"/>
                <w:lang w:eastAsia="zh-CN"/>
              </w:rPr>
              <w:t xml:space="preserve"> </w:t>
            </w:r>
            <w:r>
              <w:rPr>
                <w:rFonts w:ascii="宋体" w:hAnsi="宋体" w:cs="宋体"/>
                <w:color w:val="000000"/>
                <w:spacing w:val="-1"/>
                <w:sz w:val="21"/>
                <w:szCs w:val="21"/>
                <w:lang w:eastAsia="zh-CN"/>
              </w:rPr>
              <w:t>完整性、一致性、时效性等。</w:t>
            </w:r>
          </w:p>
        </w:tc>
      </w:tr>
      <w:tr w:rsidR="0066124D">
        <w:trPr>
          <w:trHeight w:hRule="exact" w:val="607"/>
          <w:jc w:val="center"/>
        </w:trPr>
        <w:tc>
          <w:tcPr>
            <w:tcW w:w="567" w:type="dxa"/>
            <w:vMerge/>
            <w:tcBorders>
              <w:left w:val="single" w:sz="4" w:space="0" w:color="000000"/>
              <w:bottom w:val="single" w:sz="4" w:space="0" w:color="000000"/>
              <w:right w:val="single" w:sz="4" w:space="0" w:color="000000"/>
            </w:tcBorders>
            <w:vAlign w:val="center"/>
          </w:tcPr>
          <w:p w:rsidR="0066124D" w:rsidRDefault="0066124D">
            <w:pPr>
              <w:rPr>
                <w:rFonts w:ascii="Calibri" w:hAnsi="Calibri"/>
                <w:color w:val="000000"/>
                <w:sz w:val="22"/>
                <w:szCs w:val="22"/>
              </w:rPr>
            </w:pPr>
          </w:p>
        </w:tc>
        <w:tc>
          <w:tcPr>
            <w:tcW w:w="1973" w:type="dxa"/>
            <w:vMerge/>
            <w:tcBorders>
              <w:left w:val="single" w:sz="4" w:space="0" w:color="000000"/>
              <w:bottom w:val="single" w:sz="4" w:space="0" w:color="000000"/>
              <w:right w:val="single" w:sz="4" w:space="0" w:color="000000"/>
            </w:tcBorders>
            <w:vAlign w:val="center"/>
          </w:tcPr>
          <w:p w:rsidR="0066124D" w:rsidRDefault="0066124D">
            <w:pPr>
              <w:rPr>
                <w:rFonts w:ascii="Calibri" w:hAnsi="Calibri"/>
                <w:color w:val="000000"/>
                <w:sz w:val="22"/>
                <w:szCs w:val="22"/>
              </w:rPr>
            </w:pPr>
          </w:p>
        </w:tc>
        <w:tc>
          <w:tcPr>
            <w:tcW w:w="5521" w:type="dxa"/>
            <w:tcBorders>
              <w:top w:val="single" w:sz="4" w:space="0" w:color="000000"/>
              <w:left w:val="single" w:sz="4" w:space="0" w:color="000000"/>
              <w:bottom w:val="single" w:sz="4" w:space="0" w:color="000000"/>
              <w:right w:val="single" w:sz="4" w:space="0" w:color="000000"/>
            </w:tcBorders>
            <w:vAlign w:val="center"/>
          </w:tcPr>
          <w:p w:rsidR="0066124D" w:rsidRDefault="00062A12">
            <w:pPr>
              <w:pStyle w:val="TableParagraph"/>
              <w:ind w:left="9"/>
              <w:rPr>
                <w:rFonts w:ascii="宋体" w:hAnsi="宋体" w:cs="宋体"/>
                <w:color w:val="000000"/>
                <w:spacing w:val="-1"/>
                <w:sz w:val="21"/>
                <w:szCs w:val="21"/>
                <w:lang w:eastAsia="zh-CN"/>
              </w:rPr>
            </w:pPr>
            <w:r>
              <w:rPr>
                <w:rFonts w:ascii="宋体" w:hAnsi="宋体" w:cs="宋体"/>
                <w:color w:val="000000"/>
                <w:spacing w:val="-1"/>
                <w:sz w:val="21"/>
                <w:szCs w:val="21"/>
                <w:lang w:eastAsia="zh-CN"/>
              </w:rPr>
              <w:t>（</w:t>
            </w:r>
            <w:r>
              <w:rPr>
                <w:rFonts w:ascii="宋体" w:hAnsi="宋体" w:cs="宋体"/>
                <w:color w:val="000000"/>
                <w:spacing w:val="-1"/>
                <w:sz w:val="21"/>
                <w:szCs w:val="21"/>
                <w:lang w:eastAsia="zh-CN"/>
              </w:rPr>
              <w:t>3</w:t>
            </w:r>
            <w:r>
              <w:rPr>
                <w:rFonts w:ascii="宋体" w:hAnsi="宋体" w:cs="宋体"/>
                <w:color w:val="000000"/>
                <w:spacing w:val="-1"/>
                <w:sz w:val="21"/>
                <w:szCs w:val="21"/>
                <w:lang w:eastAsia="zh-CN"/>
              </w:rPr>
              <w:t>）底图制作：对省厅统一下发的基础工作底图</w:t>
            </w:r>
            <w:r>
              <w:rPr>
                <w:rFonts w:ascii="宋体" w:hAnsi="宋体" w:cs="宋体" w:hint="eastAsia"/>
                <w:color w:val="000000"/>
                <w:spacing w:val="-1"/>
                <w:sz w:val="21"/>
                <w:szCs w:val="21"/>
                <w:lang w:eastAsia="zh-CN"/>
              </w:rPr>
              <w:t>判读</w:t>
            </w:r>
            <w:r>
              <w:rPr>
                <w:rFonts w:ascii="宋体" w:hAnsi="宋体" w:cs="宋体"/>
                <w:color w:val="000000"/>
                <w:spacing w:val="-1"/>
                <w:sz w:val="21"/>
                <w:szCs w:val="21"/>
                <w:lang w:eastAsia="zh-CN"/>
              </w:rPr>
              <w:t>和分析</w:t>
            </w:r>
            <w:r>
              <w:rPr>
                <w:rFonts w:ascii="宋体" w:hAnsi="宋体" w:cs="宋体" w:hint="eastAsia"/>
                <w:color w:val="000000"/>
                <w:spacing w:val="-1"/>
                <w:sz w:val="21"/>
                <w:szCs w:val="21"/>
                <w:lang w:eastAsia="zh-CN"/>
              </w:rPr>
              <w:t>，</w:t>
            </w:r>
            <w:r>
              <w:rPr>
                <w:rFonts w:ascii="宋体" w:hAnsi="宋体" w:cs="宋体"/>
                <w:color w:val="000000"/>
                <w:spacing w:val="-1"/>
                <w:sz w:val="21"/>
                <w:szCs w:val="21"/>
                <w:lang w:eastAsia="zh-CN"/>
              </w:rPr>
              <w:t>制作外业核查工作底图</w:t>
            </w:r>
            <w:r>
              <w:rPr>
                <w:rFonts w:ascii="宋体" w:hAnsi="宋体" w:cs="宋体" w:hint="eastAsia"/>
                <w:color w:val="000000"/>
                <w:spacing w:val="-1"/>
                <w:sz w:val="21"/>
                <w:szCs w:val="21"/>
                <w:lang w:eastAsia="zh-CN"/>
              </w:rPr>
              <w:t>。</w:t>
            </w:r>
          </w:p>
        </w:tc>
      </w:tr>
      <w:tr w:rsidR="0066124D">
        <w:trPr>
          <w:trHeight w:hRule="exact" w:val="607"/>
          <w:jc w:val="center"/>
        </w:trPr>
        <w:tc>
          <w:tcPr>
            <w:tcW w:w="567" w:type="dxa"/>
            <w:vMerge w:val="restart"/>
            <w:tcBorders>
              <w:top w:val="single" w:sz="4" w:space="0" w:color="000000"/>
              <w:left w:val="single" w:sz="4" w:space="0" w:color="000000"/>
              <w:right w:val="single" w:sz="4" w:space="0" w:color="000000"/>
            </w:tcBorders>
            <w:vAlign w:val="center"/>
          </w:tcPr>
          <w:p w:rsidR="0066124D" w:rsidRDefault="00062A12">
            <w:pPr>
              <w:pStyle w:val="TableParagraph"/>
              <w:ind w:left="213" w:right="215"/>
              <w:jc w:val="center"/>
              <w:rPr>
                <w:rFonts w:ascii="宋体" w:hAnsi="宋体" w:cs="宋体"/>
                <w:color w:val="000000"/>
                <w:sz w:val="21"/>
                <w:szCs w:val="21"/>
              </w:rPr>
            </w:pPr>
            <w:r>
              <w:rPr>
                <w:rFonts w:ascii="宋体" w:hAnsi="宋体" w:cs="宋体"/>
                <w:color w:val="000000"/>
                <w:sz w:val="21"/>
                <w:szCs w:val="21"/>
              </w:rPr>
              <w:t>3</w:t>
            </w:r>
          </w:p>
        </w:tc>
        <w:tc>
          <w:tcPr>
            <w:tcW w:w="1973" w:type="dxa"/>
            <w:vMerge w:val="restart"/>
            <w:tcBorders>
              <w:top w:val="single" w:sz="4" w:space="0" w:color="000000"/>
              <w:left w:val="single" w:sz="4" w:space="0" w:color="000000"/>
              <w:right w:val="single" w:sz="4" w:space="0" w:color="000000"/>
            </w:tcBorders>
            <w:vAlign w:val="center"/>
          </w:tcPr>
          <w:p w:rsidR="0066124D" w:rsidRDefault="00062A12">
            <w:pPr>
              <w:pStyle w:val="TableParagraph"/>
              <w:ind w:left="212"/>
              <w:rPr>
                <w:rFonts w:ascii="宋体" w:hAnsi="宋体" w:cs="宋体"/>
                <w:color w:val="000000"/>
                <w:sz w:val="21"/>
                <w:szCs w:val="21"/>
              </w:rPr>
            </w:pPr>
            <w:r>
              <w:rPr>
                <w:rFonts w:ascii="宋体" w:hAnsi="宋体" w:cs="宋体"/>
                <w:color w:val="000000"/>
                <w:spacing w:val="-1"/>
                <w:sz w:val="21"/>
                <w:szCs w:val="21"/>
              </w:rPr>
              <w:t>外</w:t>
            </w:r>
            <w:r>
              <w:rPr>
                <w:rFonts w:ascii="宋体" w:hAnsi="宋体" w:cs="宋体"/>
                <w:color w:val="000000"/>
                <w:spacing w:val="2"/>
                <w:sz w:val="21"/>
                <w:szCs w:val="21"/>
              </w:rPr>
              <w:t>业</w:t>
            </w:r>
            <w:r>
              <w:rPr>
                <w:rFonts w:ascii="宋体" w:hAnsi="宋体" w:cs="宋体"/>
                <w:color w:val="000000"/>
                <w:spacing w:val="-1"/>
                <w:sz w:val="21"/>
                <w:szCs w:val="21"/>
              </w:rPr>
              <w:t>工</w:t>
            </w:r>
            <w:r>
              <w:rPr>
                <w:rFonts w:ascii="宋体" w:hAnsi="宋体" w:cs="宋体"/>
                <w:color w:val="000000"/>
                <w:sz w:val="21"/>
                <w:szCs w:val="21"/>
              </w:rPr>
              <w:t>作</w:t>
            </w:r>
          </w:p>
        </w:tc>
        <w:tc>
          <w:tcPr>
            <w:tcW w:w="5521" w:type="dxa"/>
            <w:tcBorders>
              <w:top w:val="single" w:sz="4" w:space="0" w:color="000000"/>
              <w:left w:val="single" w:sz="4" w:space="0" w:color="000000"/>
              <w:bottom w:val="single" w:sz="4" w:space="0" w:color="000000"/>
              <w:right w:val="single" w:sz="4" w:space="0" w:color="000000"/>
            </w:tcBorders>
            <w:vAlign w:val="center"/>
          </w:tcPr>
          <w:p w:rsidR="0066124D" w:rsidRDefault="00062A12">
            <w:pPr>
              <w:pStyle w:val="TableParagraph"/>
              <w:ind w:left="9"/>
              <w:rPr>
                <w:rFonts w:ascii="宋体" w:hAnsi="宋体" w:cs="宋体"/>
                <w:color w:val="000000"/>
                <w:spacing w:val="-1"/>
                <w:sz w:val="21"/>
                <w:szCs w:val="21"/>
                <w:lang w:eastAsia="zh-CN"/>
              </w:rPr>
            </w:pPr>
            <w:r>
              <w:rPr>
                <w:rFonts w:ascii="宋体" w:hAnsi="宋体" w:cs="宋体"/>
                <w:color w:val="000000"/>
                <w:spacing w:val="-1"/>
                <w:sz w:val="21"/>
                <w:szCs w:val="21"/>
                <w:lang w:eastAsia="zh-CN"/>
              </w:rPr>
              <w:t>（</w:t>
            </w:r>
            <w:r>
              <w:rPr>
                <w:rFonts w:ascii="宋体" w:hAnsi="宋体" w:cs="宋体"/>
                <w:color w:val="000000"/>
                <w:spacing w:val="-1"/>
                <w:sz w:val="21"/>
                <w:szCs w:val="21"/>
                <w:lang w:eastAsia="zh-CN"/>
              </w:rPr>
              <w:t>1</w:t>
            </w:r>
            <w:r>
              <w:rPr>
                <w:rFonts w:ascii="宋体" w:hAnsi="宋体" w:cs="宋体"/>
                <w:color w:val="000000"/>
                <w:spacing w:val="-1"/>
                <w:sz w:val="21"/>
                <w:szCs w:val="21"/>
                <w:lang w:eastAsia="zh-CN"/>
              </w:rPr>
              <w:t>）进行实地核查，并完善两区相关属性信息。</w:t>
            </w:r>
          </w:p>
        </w:tc>
      </w:tr>
      <w:tr w:rsidR="0066124D">
        <w:trPr>
          <w:trHeight w:hRule="exact" w:val="607"/>
          <w:jc w:val="center"/>
        </w:trPr>
        <w:tc>
          <w:tcPr>
            <w:tcW w:w="567" w:type="dxa"/>
            <w:vMerge/>
            <w:tcBorders>
              <w:left w:val="single" w:sz="4" w:space="0" w:color="000000"/>
              <w:right w:val="single" w:sz="4" w:space="0" w:color="000000"/>
            </w:tcBorders>
            <w:vAlign w:val="center"/>
          </w:tcPr>
          <w:p w:rsidR="0066124D" w:rsidRDefault="0066124D">
            <w:pPr>
              <w:rPr>
                <w:rFonts w:ascii="Calibri" w:hAnsi="Calibri"/>
                <w:color w:val="000000"/>
                <w:sz w:val="22"/>
                <w:szCs w:val="22"/>
              </w:rPr>
            </w:pPr>
          </w:p>
        </w:tc>
        <w:tc>
          <w:tcPr>
            <w:tcW w:w="1973" w:type="dxa"/>
            <w:vMerge/>
            <w:tcBorders>
              <w:left w:val="single" w:sz="4" w:space="0" w:color="000000"/>
              <w:right w:val="single" w:sz="4" w:space="0" w:color="000000"/>
            </w:tcBorders>
            <w:vAlign w:val="center"/>
          </w:tcPr>
          <w:p w:rsidR="0066124D" w:rsidRDefault="0066124D">
            <w:pPr>
              <w:rPr>
                <w:rFonts w:ascii="Calibri" w:hAnsi="Calibri"/>
                <w:color w:val="000000"/>
                <w:sz w:val="22"/>
                <w:szCs w:val="22"/>
              </w:rPr>
            </w:pPr>
          </w:p>
        </w:tc>
        <w:tc>
          <w:tcPr>
            <w:tcW w:w="5521" w:type="dxa"/>
            <w:tcBorders>
              <w:top w:val="single" w:sz="4" w:space="0" w:color="000000"/>
              <w:left w:val="single" w:sz="4" w:space="0" w:color="000000"/>
              <w:bottom w:val="single" w:sz="4" w:space="0" w:color="000000"/>
              <w:right w:val="single" w:sz="4" w:space="0" w:color="000000"/>
            </w:tcBorders>
            <w:vAlign w:val="center"/>
          </w:tcPr>
          <w:p w:rsidR="0066124D" w:rsidRDefault="00062A12">
            <w:pPr>
              <w:pStyle w:val="TableParagraph"/>
              <w:ind w:left="9"/>
              <w:rPr>
                <w:rFonts w:ascii="宋体" w:hAnsi="宋体" w:cs="宋体"/>
                <w:color w:val="000000"/>
                <w:spacing w:val="-1"/>
                <w:sz w:val="21"/>
                <w:szCs w:val="21"/>
                <w:lang w:eastAsia="zh-CN"/>
              </w:rPr>
            </w:pPr>
            <w:r>
              <w:rPr>
                <w:rFonts w:ascii="宋体" w:hAnsi="宋体" w:cs="宋体"/>
                <w:color w:val="000000"/>
                <w:spacing w:val="-1"/>
                <w:sz w:val="21"/>
                <w:szCs w:val="21"/>
                <w:lang w:eastAsia="zh-CN"/>
              </w:rPr>
              <w:t>（</w:t>
            </w:r>
            <w:r>
              <w:rPr>
                <w:rFonts w:ascii="宋体" w:hAnsi="宋体" w:cs="宋体"/>
                <w:color w:val="000000"/>
                <w:spacing w:val="-1"/>
                <w:sz w:val="21"/>
                <w:szCs w:val="21"/>
                <w:lang w:eastAsia="zh-CN"/>
              </w:rPr>
              <w:t>2</w:t>
            </w:r>
            <w:r>
              <w:rPr>
                <w:rFonts w:ascii="宋体" w:hAnsi="宋体" w:cs="宋体"/>
                <w:color w:val="000000"/>
                <w:spacing w:val="-1"/>
                <w:sz w:val="21"/>
                <w:szCs w:val="21"/>
                <w:lang w:eastAsia="zh-CN"/>
              </w:rPr>
              <w:t>）外业属性上图</w:t>
            </w:r>
            <w:r>
              <w:rPr>
                <w:rFonts w:ascii="宋体" w:hAnsi="宋体" w:cs="宋体"/>
                <w:color w:val="000000"/>
                <w:spacing w:val="-1"/>
                <w:sz w:val="21"/>
                <w:szCs w:val="21"/>
                <w:lang w:eastAsia="zh-CN"/>
              </w:rPr>
              <w:t>:</w:t>
            </w:r>
            <w:r>
              <w:rPr>
                <w:rFonts w:ascii="宋体" w:hAnsi="宋体" w:cs="宋体"/>
                <w:color w:val="000000"/>
                <w:spacing w:val="-1"/>
                <w:sz w:val="21"/>
                <w:szCs w:val="21"/>
                <w:lang w:eastAsia="zh-CN"/>
              </w:rPr>
              <w:t>内外业成果结合，进行外业属性补充、上图。</w:t>
            </w:r>
          </w:p>
        </w:tc>
      </w:tr>
      <w:tr w:rsidR="0066124D">
        <w:trPr>
          <w:trHeight w:hRule="exact" w:val="607"/>
          <w:jc w:val="center"/>
        </w:trPr>
        <w:tc>
          <w:tcPr>
            <w:tcW w:w="567" w:type="dxa"/>
            <w:vMerge/>
            <w:tcBorders>
              <w:left w:val="single" w:sz="4" w:space="0" w:color="000000"/>
              <w:right w:val="single" w:sz="4" w:space="0" w:color="000000"/>
            </w:tcBorders>
            <w:vAlign w:val="center"/>
          </w:tcPr>
          <w:p w:rsidR="0066124D" w:rsidRDefault="0066124D">
            <w:pPr>
              <w:rPr>
                <w:rFonts w:ascii="Calibri" w:hAnsi="Calibri"/>
                <w:color w:val="000000"/>
                <w:sz w:val="22"/>
                <w:szCs w:val="22"/>
              </w:rPr>
            </w:pPr>
          </w:p>
        </w:tc>
        <w:tc>
          <w:tcPr>
            <w:tcW w:w="1973" w:type="dxa"/>
            <w:vMerge/>
            <w:tcBorders>
              <w:left w:val="single" w:sz="4" w:space="0" w:color="000000"/>
              <w:right w:val="single" w:sz="4" w:space="0" w:color="000000"/>
            </w:tcBorders>
            <w:vAlign w:val="center"/>
          </w:tcPr>
          <w:p w:rsidR="0066124D" w:rsidRDefault="0066124D">
            <w:pPr>
              <w:rPr>
                <w:rFonts w:ascii="Calibri" w:hAnsi="Calibri"/>
                <w:color w:val="000000"/>
                <w:sz w:val="22"/>
                <w:szCs w:val="22"/>
              </w:rPr>
            </w:pPr>
          </w:p>
        </w:tc>
        <w:tc>
          <w:tcPr>
            <w:tcW w:w="5521" w:type="dxa"/>
            <w:tcBorders>
              <w:top w:val="single" w:sz="4" w:space="0" w:color="000000"/>
              <w:left w:val="single" w:sz="4" w:space="0" w:color="000000"/>
              <w:bottom w:val="single" w:sz="4" w:space="0" w:color="000000"/>
              <w:right w:val="single" w:sz="4" w:space="0" w:color="000000"/>
            </w:tcBorders>
            <w:vAlign w:val="center"/>
          </w:tcPr>
          <w:p w:rsidR="0066124D" w:rsidRDefault="00062A12">
            <w:pPr>
              <w:pStyle w:val="TableParagraph"/>
              <w:ind w:left="9"/>
              <w:rPr>
                <w:rFonts w:ascii="宋体" w:hAnsi="宋体" w:cs="宋体"/>
                <w:color w:val="000000"/>
                <w:spacing w:val="-1"/>
                <w:sz w:val="21"/>
                <w:szCs w:val="21"/>
                <w:lang w:eastAsia="zh-CN"/>
              </w:rPr>
            </w:pPr>
            <w:r>
              <w:rPr>
                <w:rFonts w:ascii="宋体" w:hAnsi="宋体" w:cs="宋体"/>
                <w:color w:val="000000"/>
                <w:spacing w:val="-1"/>
                <w:sz w:val="21"/>
                <w:szCs w:val="21"/>
                <w:lang w:eastAsia="zh-CN"/>
              </w:rPr>
              <w:t>（</w:t>
            </w:r>
            <w:r>
              <w:rPr>
                <w:rFonts w:ascii="宋体" w:hAnsi="宋体" w:cs="宋体"/>
                <w:color w:val="000000"/>
                <w:spacing w:val="-1"/>
                <w:sz w:val="21"/>
                <w:szCs w:val="21"/>
                <w:lang w:eastAsia="zh-CN"/>
              </w:rPr>
              <w:t>3</w:t>
            </w:r>
            <w:r>
              <w:rPr>
                <w:rFonts w:ascii="宋体" w:hAnsi="宋体" w:cs="宋体"/>
                <w:color w:val="000000"/>
                <w:spacing w:val="-1"/>
                <w:sz w:val="21"/>
                <w:szCs w:val="21"/>
                <w:lang w:eastAsia="zh-CN"/>
              </w:rPr>
              <w:t>）两区管护人确定：确定两区管护人，录入相关信息。</w:t>
            </w:r>
          </w:p>
        </w:tc>
      </w:tr>
      <w:tr w:rsidR="0066124D">
        <w:trPr>
          <w:trHeight w:hRule="exact" w:val="840"/>
          <w:jc w:val="center"/>
        </w:trPr>
        <w:tc>
          <w:tcPr>
            <w:tcW w:w="567" w:type="dxa"/>
            <w:vMerge/>
            <w:tcBorders>
              <w:left w:val="single" w:sz="4" w:space="0" w:color="000000"/>
              <w:right w:val="single" w:sz="4" w:space="0" w:color="000000"/>
            </w:tcBorders>
            <w:vAlign w:val="center"/>
          </w:tcPr>
          <w:p w:rsidR="0066124D" w:rsidRDefault="0066124D">
            <w:pPr>
              <w:rPr>
                <w:rFonts w:ascii="Calibri" w:hAnsi="Calibri"/>
                <w:color w:val="000000"/>
                <w:sz w:val="22"/>
                <w:szCs w:val="22"/>
              </w:rPr>
            </w:pPr>
          </w:p>
        </w:tc>
        <w:tc>
          <w:tcPr>
            <w:tcW w:w="1973" w:type="dxa"/>
            <w:vMerge/>
            <w:tcBorders>
              <w:left w:val="single" w:sz="4" w:space="0" w:color="000000"/>
              <w:right w:val="single" w:sz="4" w:space="0" w:color="000000"/>
            </w:tcBorders>
            <w:vAlign w:val="center"/>
          </w:tcPr>
          <w:p w:rsidR="0066124D" w:rsidRDefault="0066124D">
            <w:pPr>
              <w:rPr>
                <w:rFonts w:ascii="Calibri" w:hAnsi="Calibri"/>
                <w:color w:val="000000"/>
                <w:sz w:val="22"/>
                <w:szCs w:val="22"/>
              </w:rPr>
            </w:pPr>
          </w:p>
        </w:tc>
        <w:tc>
          <w:tcPr>
            <w:tcW w:w="5521" w:type="dxa"/>
            <w:tcBorders>
              <w:top w:val="single" w:sz="4" w:space="0" w:color="000000"/>
              <w:left w:val="single" w:sz="4" w:space="0" w:color="000000"/>
              <w:bottom w:val="single" w:sz="4" w:space="0" w:color="000000"/>
              <w:right w:val="single" w:sz="4" w:space="0" w:color="000000"/>
            </w:tcBorders>
            <w:vAlign w:val="center"/>
          </w:tcPr>
          <w:p w:rsidR="0066124D" w:rsidRDefault="00062A12">
            <w:pPr>
              <w:pStyle w:val="TableParagraph"/>
              <w:ind w:left="9"/>
              <w:rPr>
                <w:rFonts w:ascii="宋体" w:hAnsi="宋体" w:cs="宋体"/>
                <w:color w:val="000000"/>
                <w:spacing w:val="-1"/>
                <w:sz w:val="21"/>
                <w:szCs w:val="21"/>
                <w:lang w:eastAsia="zh-CN"/>
              </w:rPr>
            </w:pPr>
            <w:r>
              <w:rPr>
                <w:rFonts w:ascii="宋体" w:hAnsi="宋体" w:cs="宋体"/>
                <w:color w:val="000000"/>
                <w:spacing w:val="-1"/>
                <w:sz w:val="21"/>
                <w:szCs w:val="21"/>
                <w:lang w:eastAsia="zh-CN"/>
              </w:rPr>
              <w:t>（</w:t>
            </w:r>
            <w:r>
              <w:rPr>
                <w:rFonts w:ascii="宋体" w:hAnsi="宋体" w:cs="宋体"/>
                <w:color w:val="000000"/>
                <w:spacing w:val="-1"/>
                <w:sz w:val="21"/>
                <w:szCs w:val="21"/>
                <w:lang w:eastAsia="zh-CN"/>
              </w:rPr>
              <w:t>4</w:t>
            </w:r>
            <w:r>
              <w:rPr>
                <w:rFonts w:ascii="宋体" w:hAnsi="宋体" w:cs="宋体"/>
                <w:color w:val="000000"/>
                <w:spacing w:val="-1"/>
                <w:sz w:val="21"/>
                <w:szCs w:val="21"/>
                <w:lang w:eastAsia="zh-CN"/>
              </w:rPr>
              <w:t>）公示公告：按照技术规程要求，以乡镇为单位制作地块分布图，进行两</w:t>
            </w:r>
            <w:r>
              <w:rPr>
                <w:rFonts w:ascii="宋体" w:hAnsi="宋体" w:cs="宋体"/>
                <w:color w:val="000000"/>
                <w:spacing w:val="-1"/>
                <w:sz w:val="21"/>
                <w:szCs w:val="21"/>
                <w:lang w:eastAsia="zh-CN"/>
              </w:rPr>
              <w:t xml:space="preserve"> </w:t>
            </w:r>
            <w:r>
              <w:rPr>
                <w:rFonts w:ascii="宋体" w:hAnsi="宋体" w:cs="宋体"/>
                <w:color w:val="000000"/>
                <w:spacing w:val="-1"/>
                <w:sz w:val="21"/>
                <w:szCs w:val="21"/>
                <w:lang w:eastAsia="zh-CN"/>
              </w:rPr>
              <w:t>区信息公示公告，对于有错的信息进行勘误。</w:t>
            </w:r>
          </w:p>
        </w:tc>
      </w:tr>
      <w:tr w:rsidR="0066124D">
        <w:trPr>
          <w:trHeight w:hRule="exact" w:val="607"/>
          <w:jc w:val="center"/>
        </w:trPr>
        <w:tc>
          <w:tcPr>
            <w:tcW w:w="567" w:type="dxa"/>
            <w:vMerge/>
            <w:tcBorders>
              <w:left w:val="single" w:sz="4" w:space="0" w:color="000000"/>
              <w:bottom w:val="single" w:sz="4" w:space="0" w:color="000000"/>
              <w:right w:val="single" w:sz="4" w:space="0" w:color="000000"/>
            </w:tcBorders>
            <w:vAlign w:val="center"/>
          </w:tcPr>
          <w:p w:rsidR="0066124D" w:rsidRDefault="0066124D">
            <w:pPr>
              <w:rPr>
                <w:rFonts w:ascii="Calibri" w:hAnsi="Calibri"/>
                <w:color w:val="000000"/>
                <w:sz w:val="22"/>
                <w:szCs w:val="22"/>
              </w:rPr>
            </w:pPr>
          </w:p>
        </w:tc>
        <w:tc>
          <w:tcPr>
            <w:tcW w:w="1973" w:type="dxa"/>
            <w:vMerge/>
            <w:tcBorders>
              <w:left w:val="single" w:sz="4" w:space="0" w:color="000000"/>
              <w:bottom w:val="single" w:sz="4" w:space="0" w:color="000000"/>
              <w:right w:val="single" w:sz="4" w:space="0" w:color="000000"/>
            </w:tcBorders>
            <w:vAlign w:val="center"/>
          </w:tcPr>
          <w:p w:rsidR="0066124D" w:rsidRDefault="0066124D">
            <w:pPr>
              <w:rPr>
                <w:rFonts w:ascii="Calibri" w:hAnsi="Calibri"/>
                <w:color w:val="000000"/>
                <w:sz w:val="22"/>
                <w:szCs w:val="22"/>
              </w:rPr>
            </w:pPr>
          </w:p>
        </w:tc>
        <w:tc>
          <w:tcPr>
            <w:tcW w:w="5521" w:type="dxa"/>
            <w:tcBorders>
              <w:top w:val="single" w:sz="4" w:space="0" w:color="000000"/>
              <w:left w:val="single" w:sz="4" w:space="0" w:color="000000"/>
              <w:bottom w:val="single" w:sz="4" w:space="0" w:color="000000"/>
              <w:right w:val="single" w:sz="4" w:space="0" w:color="000000"/>
            </w:tcBorders>
            <w:vAlign w:val="center"/>
          </w:tcPr>
          <w:p w:rsidR="0066124D" w:rsidRDefault="00062A12">
            <w:pPr>
              <w:pStyle w:val="TableParagraph"/>
              <w:ind w:left="9"/>
              <w:rPr>
                <w:rFonts w:ascii="宋体" w:hAnsi="宋体" w:cs="宋体"/>
                <w:color w:val="000000"/>
                <w:spacing w:val="-1"/>
                <w:sz w:val="21"/>
                <w:szCs w:val="21"/>
                <w:lang w:eastAsia="zh-CN"/>
              </w:rPr>
            </w:pPr>
            <w:r>
              <w:rPr>
                <w:rFonts w:ascii="宋体" w:hAnsi="宋体" w:cs="宋体"/>
                <w:color w:val="000000"/>
                <w:spacing w:val="-1"/>
                <w:sz w:val="21"/>
                <w:szCs w:val="21"/>
                <w:lang w:eastAsia="zh-CN"/>
              </w:rPr>
              <w:t>（</w:t>
            </w:r>
            <w:r>
              <w:rPr>
                <w:rFonts w:ascii="宋体" w:hAnsi="宋体" w:cs="宋体"/>
                <w:color w:val="000000"/>
                <w:spacing w:val="-1"/>
                <w:sz w:val="21"/>
                <w:szCs w:val="21"/>
                <w:lang w:eastAsia="zh-CN"/>
              </w:rPr>
              <w:t>5</w:t>
            </w:r>
            <w:r>
              <w:rPr>
                <w:rFonts w:ascii="宋体" w:hAnsi="宋体" w:cs="宋体"/>
                <w:color w:val="000000"/>
                <w:spacing w:val="-1"/>
                <w:sz w:val="21"/>
                <w:szCs w:val="21"/>
                <w:lang w:eastAsia="zh-CN"/>
              </w:rPr>
              <w:t>）制作并签订两区管护责任书。</w:t>
            </w:r>
          </w:p>
        </w:tc>
      </w:tr>
      <w:tr w:rsidR="0066124D">
        <w:trPr>
          <w:trHeight w:hRule="exact" w:val="840"/>
          <w:jc w:val="center"/>
        </w:trPr>
        <w:tc>
          <w:tcPr>
            <w:tcW w:w="567" w:type="dxa"/>
            <w:vMerge w:val="restart"/>
            <w:tcBorders>
              <w:top w:val="single" w:sz="4" w:space="0" w:color="000000"/>
              <w:left w:val="single" w:sz="4" w:space="0" w:color="000000"/>
              <w:right w:val="single" w:sz="4" w:space="0" w:color="000000"/>
            </w:tcBorders>
            <w:vAlign w:val="center"/>
          </w:tcPr>
          <w:p w:rsidR="0066124D" w:rsidRDefault="00062A12">
            <w:pPr>
              <w:pStyle w:val="TableParagraph"/>
              <w:ind w:left="213" w:right="215"/>
              <w:jc w:val="center"/>
              <w:rPr>
                <w:rFonts w:ascii="宋体" w:hAnsi="宋体" w:cs="宋体"/>
                <w:color w:val="000000"/>
                <w:sz w:val="21"/>
                <w:szCs w:val="21"/>
              </w:rPr>
            </w:pPr>
            <w:r>
              <w:rPr>
                <w:rFonts w:ascii="宋体" w:hAnsi="宋体" w:cs="宋体"/>
                <w:color w:val="000000"/>
                <w:sz w:val="21"/>
                <w:szCs w:val="21"/>
              </w:rPr>
              <w:t>4</w:t>
            </w:r>
          </w:p>
        </w:tc>
        <w:tc>
          <w:tcPr>
            <w:tcW w:w="1973" w:type="dxa"/>
            <w:vMerge w:val="restart"/>
            <w:tcBorders>
              <w:top w:val="single" w:sz="4" w:space="0" w:color="000000"/>
              <w:left w:val="single" w:sz="4" w:space="0" w:color="000000"/>
              <w:right w:val="single" w:sz="4" w:space="0" w:color="000000"/>
            </w:tcBorders>
            <w:vAlign w:val="center"/>
          </w:tcPr>
          <w:p w:rsidR="0066124D" w:rsidRDefault="00062A12">
            <w:pPr>
              <w:pStyle w:val="TableParagraph"/>
              <w:ind w:left="212"/>
              <w:rPr>
                <w:rFonts w:ascii="宋体" w:hAnsi="宋体" w:cs="宋体"/>
                <w:color w:val="000000"/>
                <w:sz w:val="21"/>
                <w:szCs w:val="21"/>
              </w:rPr>
            </w:pPr>
            <w:r>
              <w:rPr>
                <w:rFonts w:ascii="宋体" w:hAnsi="宋体" w:cs="宋体"/>
                <w:color w:val="000000"/>
                <w:spacing w:val="-1"/>
                <w:sz w:val="21"/>
                <w:szCs w:val="21"/>
              </w:rPr>
              <w:t>数</w:t>
            </w:r>
            <w:r>
              <w:rPr>
                <w:rFonts w:ascii="宋体" w:hAnsi="宋体" w:cs="宋体"/>
                <w:color w:val="000000"/>
                <w:spacing w:val="2"/>
                <w:sz w:val="21"/>
                <w:szCs w:val="21"/>
              </w:rPr>
              <w:t>据</w:t>
            </w:r>
            <w:r>
              <w:rPr>
                <w:rFonts w:ascii="宋体" w:hAnsi="宋体" w:cs="宋体"/>
                <w:color w:val="000000"/>
                <w:spacing w:val="-1"/>
                <w:sz w:val="21"/>
                <w:szCs w:val="21"/>
              </w:rPr>
              <w:t>建</w:t>
            </w:r>
            <w:r>
              <w:rPr>
                <w:rFonts w:ascii="宋体" w:hAnsi="宋体" w:cs="宋体"/>
                <w:color w:val="000000"/>
                <w:sz w:val="21"/>
                <w:szCs w:val="21"/>
              </w:rPr>
              <w:t>库</w:t>
            </w:r>
          </w:p>
        </w:tc>
        <w:tc>
          <w:tcPr>
            <w:tcW w:w="5521" w:type="dxa"/>
            <w:tcBorders>
              <w:top w:val="single" w:sz="4" w:space="0" w:color="000000"/>
              <w:left w:val="single" w:sz="4" w:space="0" w:color="000000"/>
              <w:bottom w:val="single" w:sz="4" w:space="0" w:color="000000"/>
              <w:right w:val="single" w:sz="4" w:space="0" w:color="000000"/>
            </w:tcBorders>
            <w:vAlign w:val="center"/>
          </w:tcPr>
          <w:p w:rsidR="0066124D" w:rsidRDefault="00062A12">
            <w:pPr>
              <w:pStyle w:val="TableParagraph"/>
              <w:ind w:left="9"/>
              <w:rPr>
                <w:rFonts w:ascii="宋体" w:hAnsi="宋体" w:cs="宋体"/>
                <w:color w:val="000000"/>
                <w:spacing w:val="-1"/>
                <w:sz w:val="21"/>
                <w:szCs w:val="21"/>
                <w:lang w:eastAsia="zh-CN"/>
              </w:rPr>
            </w:pPr>
            <w:r>
              <w:rPr>
                <w:rFonts w:ascii="宋体" w:hAnsi="宋体" w:cs="宋体"/>
                <w:color w:val="000000"/>
                <w:spacing w:val="-1"/>
                <w:sz w:val="21"/>
                <w:szCs w:val="21"/>
                <w:lang w:eastAsia="zh-CN"/>
              </w:rPr>
              <w:t>（</w:t>
            </w:r>
            <w:r>
              <w:rPr>
                <w:rFonts w:ascii="宋体" w:hAnsi="宋体" w:cs="宋体"/>
                <w:color w:val="000000"/>
                <w:spacing w:val="-1"/>
                <w:sz w:val="21"/>
                <w:szCs w:val="21"/>
                <w:lang w:eastAsia="zh-CN"/>
              </w:rPr>
              <w:t>1</w:t>
            </w:r>
            <w:r>
              <w:rPr>
                <w:rFonts w:ascii="宋体" w:hAnsi="宋体" w:cs="宋体"/>
                <w:color w:val="000000"/>
                <w:spacing w:val="-1"/>
                <w:sz w:val="21"/>
                <w:szCs w:val="21"/>
                <w:lang w:eastAsia="zh-CN"/>
              </w:rPr>
              <w:t>）数据建库：以县为单位，汇总各乡镇数据按照农业部标准进行数据建库</w:t>
            </w:r>
            <w:r>
              <w:rPr>
                <w:rFonts w:ascii="宋体" w:hAnsi="宋体" w:cs="宋体"/>
                <w:color w:val="000000"/>
                <w:spacing w:val="-1"/>
                <w:sz w:val="21"/>
                <w:szCs w:val="21"/>
                <w:lang w:eastAsia="zh-CN"/>
              </w:rPr>
              <w:t xml:space="preserve"> </w:t>
            </w:r>
            <w:r>
              <w:rPr>
                <w:rFonts w:ascii="宋体" w:hAnsi="宋体" w:cs="宋体"/>
                <w:color w:val="000000"/>
                <w:spacing w:val="-1"/>
                <w:sz w:val="21"/>
                <w:szCs w:val="21"/>
                <w:lang w:eastAsia="zh-CN"/>
              </w:rPr>
              <w:t>形成两区划定成果。</w:t>
            </w:r>
          </w:p>
        </w:tc>
      </w:tr>
      <w:tr w:rsidR="0066124D">
        <w:trPr>
          <w:trHeight w:hRule="exact" w:val="840"/>
          <w:jc w:val="center"/>
        </w:trPr>
        <w:tc>
          <w:tcPr>
            <w:tcW w:w="567" w:type="dxa"/>
            <w:vMerge/>
            <w:tcBorders>
              <w:left w:val="single" w:sz="4" w:space="0" w:color="000000"/>
              <w:bottom w:val="single" w:sz="4" w:space="0" w:color="000000"/>
              <w:right w:val="single" w:sz="4" w:space="0" w:color="000000"/>
            </w:tcBorders>
            <w:vAlign w:val="center"/>
          </w:tcPr>
          <w:p w:rsidR="0066124D" w:rsidRDefault="0066124D">
            <w:pPr>
              <w:rPr>
                <w:rFonts w:ascii="Calibri" w:hAnsi="Calibri"/>
                <w:color w:val="000000"/>
                <w:sz w:val="22"/>
                <w:szCs w:val="22"/>
              </w:rPr>
            </w:pPr>
          </w:p>
        </w:tc>
        <w:tc>
          <w:tcPr>
            <w:tcW w:w="1973" w:type="dxa"/>
            <w:vMerge/>
            <w:tcBorders>
              <w:left w:val="single" w:sz="4" w:space="0" w:color="000000"/>
              <w:bottom w:val="single" w:sz="4" w:space="0" w:color="000000"/>
              <w:right w:val="single" w:sz="4" w:space="0" w:color="000000"/>
            </w:tcBorders>
            <w:vAlign w:val="center"/>
          </w:tcPr>
          <w:p w:rsidR="0066124D" w:rsidRDefault="0066124D">
            <w:pPr>
              <w:rPr>
                <w:rFonts w:ascii="Calibri" w:hAnsi="Calibri"/>
                <w:color w:val="000000"/>
                <w:sz w:val="22"/>
                <w:szCs w:val="22"/>
              </w:rPr>
            </w:pPr>
          </w:p>
        </w:tc>
        <w:tc>
          <w:tcPr>
            <w:tcW w:w="5521" w:type="dxa"/>
            <w:tcBorders>
              <w:top w:val="single" w:sz="4" w:space="0" w:color="000000"/>
              <w:left w:val="single" w:sz="4" w:space="0" w:color="000000"/>
              <w:bottom w:val="single" w:sz="4" w:space="0" w:color="000000"/>
              <w:right w:val="single" w:sz="4" w:space="0" w:color="000000"/>
            </w:tcBorders>
            <w:vAlign w:val="center"/>
          </w:tcPr>
          <w:p w:rsidR="0066124D" w:rsidRDefault="00062A12">
            <w:pPr>
              <w:pStyle w:val="TableParagraph"/>
              <w:ind w:left="9"/>
              <w:rPr>
                <w:rFonts w:ascii="宋体" w:hAnsi="宋体" w:cs="宋体"/>
                <w:color w:val="000000"/>
                <w:spacing w:val="-1"/>
                <w:sz w:val="21"/>
                <w:szCs w:val="21"/>
                <w:lang w:eastAsia="zh-CN"/>
              </w:rPr>
            </w:pPr>
            <w:r>
              <w:rPr>
                <w:rFonts w:ascii="宋体" w:hAnsi="宋体" w:cs="宋体"/>
                <w:color w:val="000000"/>
                <w:spacing w:val="-1"/>
                <w:sz w:val="21"/>
                <w:szCs w:val="21"/>
                <w:lang w:eastAsia="zh-CN"/>
              </w:rPr>
              <w:t>（</w:t>
            </w:r>
            <w:r>
              <w:rPr>
                <w:rFonts w:ascii="宋体" w:hAnsi="宋体" w:cs="宋体"/>
                <w:color w:val="000000"/>
                <w:spacing w:val="-1"/>
                <w:sz w:val="21"/>
                <w:szCs w:val="21"/>
                <w:lang w:eastAsia="zh-CN"/>
              </w:rPr>
              <w:t>2</w:t>
            </w:r>
            <w:r>
              <w:rPr>
                <w:rFonts w:ascii="宋体" w:hAnsi="宋体" w:cs="宋体"/>
                <w:color w:val="000000"/>
                <w:spacing w:val="-1"/>
                <w:sz w:val="21"/>
                <w:szCs w:val="21"/>
                <w:lang w:eastAsia="zh-CN"/>
              </w:rPr>
              <w:t>）数据质检、修正：对两区划定数据库进行数据质检，并对有误的数据进</w:t>
            </w:r>
            <w:r>
              <w:rPr>
                <w:rFonts w:ascii="宋体" w:hAnsi="宋体" w:cs="宋体"/>
                <w:color w:val="000000"/>
                <w:spacing w:val="-1"/>
                <w:sz w:val="21"/>
                <w:szCs w:val="21"/>
                <w:lang w:eastAsia="zh-CN"/>
              </w:rPr>
              <w:t xml:space="preserve"> </w:t>
            </w:r>
            <w:r>
              <w:rPr>
                <w:rFonts w:ascii="宋体" w:hAnsi="宋体" w:cs="宋体"/>
                <w:color w:val="000000"/>
                <w:spacing w:val="-1"/>
                <w:sz w:val="21"/>
                <w:szCs w:val="21"/>
                <w:lang w:eastAsia="zh-CN"/>
              </w:rPr>
              <w:t>行修正，形成最终的两区划定成果库</w:t>
            </w:r>
          </w:p>
        </w:tc>
      </w:tr>
      <w:tr w:rsidR="0066124D">
        <w:trPr>
          <w:trHeight w:hRule="exact" w:val="1097"/>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6124D" w:rsidRDefault="00062A12">
            <w:pPr>
              <w:pStyle w:val="TableParagraph"/>
              <w:ind w:left="213" w:right="215"/>
              <w:jc w:val="center"/>
              <w:rPr>
                <w:rFonts w:ascii="宋体" w:hAnsi="宋体" w:cs="宋体"/>
                <w:color w:val="000000"/>
                <w:sz w:val="21"/>
                <w:szCs w:val="21"/>
              </w:rPr>
            </w:pPr>
            <w:r>
              <w:rPr>
                <w:rFonts w:ascii="宋体" w:hAnsi="宋体" w:cs="宋体"/>
                <w:color w:val="000000"/>
                <w:sz w:val="21"/>
                <w:szCs w:val="21"/>
              </w:rPr>
              <w:t>5</w:t>
            </w:r>
          </w:p>
        </w:tc>
        <w:tc>
          <w:tcPr>
            <w:tcW w:w="1973" w:type="dxa"/>
            <w:tcBorders>
              <w:top w:val="single" w:sz="4" w:space="0" w:color="000000"/>
              <w:left w:val="single" w:sz="4" w:space="0" w:color="000000"/>
              <w:bottom w:val="single" w:sz="4" w:space="0" w:color="000000"/>
              <w:right w:val="single" w:sz="4" w:space="0" w:color="000000"/>
            </w:tcBorders>
            <w:vAlign w:val="center"/>
          </w:tcPr>
          <w:p w:rsidR="0066124D" w:rsidRDefault="00062A12">
            <w:pPr>
              <w:pStyle w:val="TableParagraph"/>
              <w:spacing w:line="310" w:lineRule="auto"/>
              <w:ind w:left="423" w:hanging="317"/>
              <w:rPr>
                <w:rFonts w:ascii="宋体" w:hAnsi="宋体" w:cs="宋体"/>
                <w:color w:val="000000"/>
                <w:sz w:val="21"/>
                <w:szCs w:val="21"/>
              </w:rPr>
            </w:pPr>
            <w:r>
              <w:rPr>
                <w:rFonts w:ascii="宋体" w:hAnsi="宋体" w:cs="宋体"/>
                <w:color w:val="000000"/>
                <w:spacing w:val="-1"/>
                <w:w w:val="95"/>
                <w:sz w:val="21"/>
                <w:szCs w:val="21"/>
              </w:rPr>
              <w:t>两</w:t>
            </w:r>
            <w:r>
              <w:rPr>
                <w:rFonts w:ascii="宋体" w:hAnsi="宋体" w:cs="宋体"/>
                <w:color w:val="000000"/>
                <w:spacing w:val="1"/>
                <w:w w:val="95"/>
                <w:sz w:val="21"/>
                <w:szCs w:val="21"/>
              </w:rPr>
              <w:t>区</w:t>
            </w:r>
            <w:r>
              <w:rPr>
                <w:rFonts w:ascii="宋体" w:hAnsi="宋体" w:cs="宋体"/>
                <w:color w:val="000000"/>
                <w:spacing w:val="-1"/>
                <w:w w:val="95"/>
                <w:sz w:val="21"/>
                <w:szCs w:val="21"/>
              </w:rPr>
              <w:t>标</w:t>
            </w:r>
            <w:r>
              <w:rPr>
                <w:rFonts w:ascii="宋体" w:hAnsi="宋体" w:cs="宋体"/>
                <w:color w:val="000000"/>
                <w:spacing w:val="1"/>
                <w:w w:val="95"/>
                <w:sz w:val="21"/>
                <w:szCs w:val="21"/>
              </w:rPr>
              <w:t>志</w:t>
            </w:r>
            <w:r>
              <w:rPr>
                <w:rFonts w:ascii="宋体" w:hAnsi="宋体" w:cs="宋体"/>
                <w:color w:val="000000"/>
                <w:w w:val="95"/>
                <w:sz w:val="21"/>
                <w:szCs w:val="21"/>
              </w:rPr>
              <w:t>牌</w:t>
            </w:r>
            <w:r>
              <w:rPr>
                <w:rFonts w:ascii="宋体" w:hAnsi="宋体" w:cs="宋体"/>
                <w:color w:val="000000"/>
                <w:w w:val="99"/>
                <w:sz w:val="21"/>
                <w:szCs w:val="21"/>
              </w:rPr>
              <w:t xml:space="preserve"> </w:t>
            </w:r>
            <w:r>
              <w:rPr>
                <w:rFonts w:ascii="宋体" w:hAnsi="宋体" w:cs="宋体"/>
                <w:color w:val="000000"/>
                <w:spacing w:val="-1"/>
                <w:sz w:val="21"/>
                <w:szCs w:val="21"/>
              </w:rPr>
              <w:t>制</w:t>
            </w:r>
            <w:r>
              <w:rPr>
                <w:rFonts w:ascii="宋体" w:hAnsi="宋体" w:cs="宋体"/>
                <w:color w:val="000000"/>
                <w:sz w:val="21"/>
                <w:szCs w:val="21"/>
              </w:rPr>
              <w:t>作</w:t>
            </w:r>
          </w:p>
        </w:tc>
        <w:tc>
          <w:tcPr>
            <w:tcW w:w="5521" w:type="dxa"/>
            <w:tcBorders>
              <w:top w:val="single" w:sz="4" w:space="0" w:color="000000"/>
              <w:left w:val="single" w:sz="4" w:space="0" w:color="000000"/>
              <w:bottom w:val="single" w:sz="4" w:space="0" w:color="000000"/>
              <w:right w:val="single" w:sz="4" w:space="0" w:color="000000"/>
            </w:tcBorders>
            <w:vAlign w:val="center"/>
          </w:tcPr>
          <w:p w:rsidR="0066124D" w:rsidRDefault="00062A12">
            <w:pPr>
              <w:pStyle w:val="TableParagraph"/>
              <w:ind w:left="9"/>
              <w:rPr>
                <w:rFonts w:ascii="宋体" w:hAnsi="宋体" w:cs="宋体"/>
                <w:color w:val="000000"/>
                <w:spacing w:val="-1"/>
                <w:sz w:val="21"/>
                <w:szCs w:val="21"/>
                <w:lang w:eastAsia="zh-CN"/>
              </w:rPr>
            </w:pPr>
            <w:r>
              <w:rPr>
                <w:rFonts w:ascii="宋体" w:hAnsi="宋体" w:cs="宋体"/>
                <w:color w:val="000000"/>
                <w:spacing w:val="-1"/>
                <w:sz w:val="21"/>
                <w:szCs w:val="21"/>
                <w:lang w:eastAsia="zh-CN"/>
              </w:rPr>
              <w:t>按按省厅规定的统一规格要求制作，每个乡镇一个标志、管护牌</w:t>
            </w:r>
            <w:r>
              <w:rPr>
                <w:rFonts w:ascii="宋体" w:hAnsi="宋体" w:cs="宋体" w:hint="eastAsia"/>
                <w:color w:val="000000"/>
                <w:spacing w:val="-1"/>
                <w:sz w:val="21"/>
                <w:szCs w:val="21"/>
                <w:lang w:eastAsia="zh-CN"/>
              </w:rPr>
              <w:t>，</w:t>
            </w:r>
            <w:r>
              <w:rPr>
                <w:rFonts w:ascii="宋体" w:hAnsi="宋体" w:cs="宋体"/>
                <w:color w:val="000000"/>
                <w:spacing w:val="-1"/>
                <w:sz w:val="21"/>
                <w:szCs w:val="21"/>
                <w:lang w:eastAsia="zh-CN"/>
              </w:rPr>
              <w:t>县级标志牌按</w:t>
            </w:r>
            <w:r>
              <w:rPr>
                <w:rFonts w:ascii="宋体" w:hAnsi="宋体" w:cs="宋体" w:hint="eastAsia"/>
                <w:color w:val="000000"/>
                <w:spacing w:val="-1"/>
                <w:sz w:val="21"/>
                <w:szCs w:val="21"/>
                <w:lang w:eastAsia="zh-CN"/>
              </w:rPr>
              <w:t>每</w:t>
            </w:r>
            <w:r>
              <w:rPr>
                <w:rFonts w:ascii="宋体" w:hAnsi="宋体" w:cs="宋体" w:hint="eastAsia"/>
                <w:color w:val="000000"/>
                <w:spacing w:val="-1"/>
                <w:sz w:val="21"/>
                <w:szCs w:val="21"/>
                <w:lang w:eastAsia="zh-CN"/>
              </w:rPr>
              <w:t>10</w:t>
            </w:r>
            <w:r>
              <w:rPr>
                <w:rFonts w:ascii="宋体" w:hAnsi="宋体" w:cs="宋体" w:hint="eastAsia"/>
                <w:color w:val="000000"/>
                <w:spacing w:val="-1"/>
                <w:sz w:val="21"/>
                <w:szCs w:val="21"/>
                <w:lang w:eastAsia="zh-CN"/>
              </w:rPr>
              <w:t>万亩</w:t>
            </w:r>
            <w:r>
              <w:rPr>
                <w:rFonts w:ascii="宋体" w:hAnsi="宋体" w:cs="宋体"/>
                <w:color w:val="000000"/>
                <w:spacing w:val="-1"/>
                <w:sz w:val="21"/>
                <w:szCs w:val="21"/>
                <w:lang w:eastAsia="zh-CN"/>
              </w:rPr>
              <w:t>一个制作</w:t>
            </w:r>
            <w:r>
              <w:rPr>
                <w:rFonts w:ascii="宋体" w:hAnsi="宋体" w:cs="宋体" w:hint="eastAsia"/>
                <w:color w:val="000000"/>
                <w:spacing w:val="-1"/>
                <w:sz w:val="21"/>
                <w:szCs w:val="21"/>
                <w:lang w:eastAsia="zh-CN"/>
              </w:rPr>
              <w:t>。</w:t>
            </w:r>
          </w:p>
        </w:tc>
      </w:tr>
    </w:tbl>
    <w:p w:rsidR="0066124D" w:rsidRDefault="0066124D">
      <w:pPr>
        <w:adjustRightInd w:val="0"/>
        <w:snapToGrid w:val="0"/>
        <w:spacing w:line="360" w:lineRule="auto"/>
        <w:rPr>
          <w:rFonts w:ascii="宋体" w:hAnsi="宋体"/>
          <w:bCs/>
          <w:color w:val="000000"/>
        </w:rPr>
      </w:pPr>
    </w:p>
    <w:p w:rsidR="0066124D" w:rsidRDefault="00062A12">
      <w:pPr>
        <w:numPr>
          <w:ilvl w:val="0"/>
          <w:numId w:val="5"/>
        </w:numPr>
        <w:adjustRightInd w:val="0"/>
        <w:snapToGrid w:val="0"/>
        <w:spacing w:line="360" w:lineRule="auto"/>
        <w:rPr>
          <w:rFonts w:ascii="宋体" w:hAnsi="宋体"/>
          <w:b/>
        </w:rPr>
      </w:pPr>
      <w:r>
        <w:rPr>
          <w:rFonts w:ascii="宋体" w:hAnsi="宋体" w:hint="eastAsia"/>
          <w:b/>
        </w:rPr>
        <w:t>完成时间及人员要求</w:t>
      </w:r>
    </w:p>
    <w:p w:rsidR="0066124D" w:rsidRDefault="00062A12">
      <w:pPr>
        <w:numPr>
          <w:ilvl w:val="1"/>
          <w:numId w:val="5"/>
        </w:numPr>
        <w:spacing w:line="360" w:lineRule="auto"/>
        <w:rPr>
          <w:rFonts w:ascii="Tahoma" w:hAnsi="_5fae_8f6f_96c5_9ed1"/>
        </w:rPr>
      </w:pPr>
      <w:r>
        <w:rPr>
          <w:rFonts w:ascii="Tahoma" w:hAnsi="_5fae_8f6f_96c5_9ed1" w:hint="eastAsia"/>
        </w:rPr>
        <w:t>时间要求：</w:t>
      </w:r>
      <w:r>
        <w:rPr>
          <w:rFonts w:ascii="Tahoma" w:hAnsi="_5fae_8f6f_96c5_9ed1" w:hint="eastAsia"/>
          <w:color w:val="000000" w:themeColor="text1"/>
        </w:rPr>
        <w:t>在</w:t>
      </w:r>
      <w:r>
        <w:rPr>
          <w:rFonts w:ascii="Tahoma" w:hAnsi="_5fae_8f6f_96c5_9ed1" w:hint="eastAsia"/>
          <w:color w:val="000000" w:themeColor="text1"/>
        </w:rPr>
        <w:t>2018</w:t>
      </w:r>
      <w:r>
        <w:rPr>
          <w:rFonts w:ascii="Tahoma" w:hAnsi="_5fae_8f6f_96c5_9ed1" w:hint="eastAsia"/>
          <w:color w:val="000000" w:themeColor="text1"/>
        </w:rPr>
        <w:t>年</w:t>
      </w:r>
      <w:r>
        <w:rPr>
          <w:rFonts w:ascii="Tahoma" w:hAnsi="_5fae_8f6f_96c5_9ed1" w:hint="eastAsia"/>
          <w:color w:val="000000" w:themeColor="text1"/>
        </w:rPr>
        <w:t>12</w:t>
      </w:r>
      <w:r>
        <w:rPr>
          <w:rFonts w:ascii="Tahoma" w:hAnsi="_5fae_8f6f_96c5_9ed1" w:hint="eastAsia"/>
          <w:color w:val="000000" w:themeColor="text1"/>
        </w:rPr>
        <w:t>月</w:t>
      </w:r>
      <w:r>
        <w:rPr>
          <w:rFonts w:ascii="Tahoma" w:hAnsi="_5fae_8f6f_96c5_9ed1" w:hint="eastAsia"/>
          <w:color w:val="000000" w:themeColor="text1"/>
        </w:rPr>
        <w:t>31</w:t>
      </w:r>
      <w:r>
        <w:rPr>
          <w:rFonts w:ascii="Tahoma" w:hAnsi="_5fae_8f6f_96c5_9ed1" w:hint="eastAsia"/>
          <w:color w:val="000000" w:themeColor="text1"/>
        </w:rPr>
        <w:t>日前完成</w:t>
      </w:r>
      <w:r>
        <w:rPr>
          <w:rFonts w:ascii="Tahoma" w:hAnsi="_5fae_8f6f_96c5_9ed1"/>
        </w:rPr>
        <w:t>成果，</w:t>
      </w:r>
      <w:r>
        <w:rPr>
          <w:rFonts w:ascii="Tahoma" w:hAnsi="_5fae_8f6f_96c5_9ed1" w:hint="eastAsia"/>
        </w:rPr>
        <w:t>并</w:t>
      </w:r>
      <w:r>
        <w:rPr>
          <w:rFonts w:ascii="Tahoma" w:hAnsi="_5fae_8f6f_96c5_9ed1"/>
        </w:rPr>
        <w:t>验收合格</w:t>
      </w:r>
      <w:r>
        <w:rPr>
          <w:rFonts w:ascii="Tahoma" w:hAnsi="_5fae_8f6f_96c5_9ed1" w:hint="eastAsia"/>
        </w:rPr>
        <w:t>。最迟不得晚于上级行政主管部门要求的最后期限，若因甲方原因影响延期，由甲方与乙方协商解决。</w:t>
      </w:r>
    </w:p>
    <w:p w:rsidR="0066124D" w:rsidRDefault="00062A12">
      <w:pPr>
        <w:numPr>
          <w:ilvl w:val="1"/>
          <w:numId w:val="5"/>
        </w:numPr>
        <w:spacing w:line="360" w:lineRule="auto"/>
        <w:rPr>
          <w:rFonts w:ascii="Tahoma" w:hAnsi="_5fae_8f6f_96c5_9ed1"/>
        </w:rPr>
      </w:pPr>
      <w:r>
        <w:rPr>
          <w:rFonts w:ascii="Tahoma" w:hAnsi="_5fae_8f6f_96c5_9ed1" w:hint="eastAsia"/>
        </w:rPr>
        <w:t>中标人应于项目结束后向采购人提供项目验收报告、技术文档，并提供完整的技术资料。</w:t>
      </w:r>
    </w:p>
    <w:p w:rsidR="0066124D" w:rsidRDefault="00062A12">
      <w:pPr>
        <w:numPr>
          <w:ilvl w:val="1"/>
          <w:numId w:val="5"/>
        </w:numPr>
        <w:spacing w:line="360" w:lineRule="auto"/>
        <w:rPr>
          <w:rFonts w:ascii="Tahoma" w:hAnsi="_5fae_8f6f_96c5_9ed1"/>
        </w:rPr>
      </w:pPr>
      <w:r>
        <w:rPr>
          <w:rFonts w:ascii="Tahoma" w:hAnsi="_5fae_8f6f_96c5_9ed1" w:hint="eastAsia"/>
        </w:rPr>
        <w:t>中标人在投标文件中要列明在项目实施过程中要求采购人提供的配合条件。</w:t>
      </w:r>
    </w:p>
    <w:p w:rsidR="0066124D" w:rsidRDefault="00062A12">
      <w:pPr>
        <w:numPr>
          <w:ilvl w:val="1"/>
          <w:numId w:val="5"/>
        </w:numPr>
        <w:spacing w:line="360" w:lineRule="auto"/>
        <w:rPr>
          <w:rFonts w:ascii="Tahoma" w:hAnsi="_5fae_8f6f_96c5_9ed1"/>
        </w:rPr>
      </w:pPr>
      <w:r>
        <w:rPr>
          <w:rFonts w:ascii="Tahoma" w:hAnsi="_5fae_8f6f_96c5_9ed1" w:hint="eastAsia"/>
        </w:rPr>
        <w:t>技术和人员投入要求：投入本项目技术负责人须具有测绘专业的高级职称、项目总负责人须具有中级或以上专业职称，而且过往有相关的项目经验，其他技术人员和作业人员应能满足本项目的专业工作需求，每个镇街道须常驻一名具有初级职称及以上的测绘专业技术人员，进行外业调查时，必须有</w:t>
      </w:r>
      <w:r>
        <w:rPr>
          <w:rFonts w:ascii="Tahoma" w:hAnsi="_5fae_8f6f_96c5_9ed1" w:hint="eastAsia"/>
        </w:rPr>
        <w:t>25</w:t>
      </w:r>
      <w:r>
        <w:rPr>
          <w:rFonts w:ascii="Tahoma" w:hAnsi="_5fae_8f6f_96c5_9ed1" w:hint="eastAsia"/>
        </w:rPr>
        <w:t>人以上</w:t>
      </w:r>
      <w:r>
        <w:rPr>
          <w:rFonts w:ascii="Tahoma" w:hAnsi="_5fae_8f6f_96c5_9ed1" w:hint="eastAsia"/>
        </w:rPr>
        <w:t>进行外业调查，直至外业调查完成</w:t>
      </w:r>
      <w:r>
        <w:rPr>
          <w:rFonts w:ascii="Tahoma" w:hAnsi="_5fae_8f6f_96c5_9ed1" w:hint="eastAsia"/>
        </w:rPr>
        <w:t>80%</w:t>
      </w:r>
      <w:r>
        <w:rPr>
          <w:rFonts w:ascii="Tahoma" w:hAnsi="_5fae_8f6f_96c5_9ed1" w:hint="eastAsia"/>
        </w:rPr>
        <w:t>以上。</w:t>
      </w:r>
    </w:p>
    <w:p w:rsidR="0066124D" w:rsidRDefault="00062A12">
      <w:pPr>
        <w:numPr>
          <w:ilvl w:val="1"/>
          <w:numId w:val="5"/>
        </w:numPr>
        <w:spacing w:line="360" w:lineRule="auto"/>
        <w:rPr>
          <w:rFonts w:ascii="宋体" w:hAnsi="宋体"/>
          <w:bCs/>
          <w:color w:val="000000"/>
        </w:rPr>
      </w:pPr>
      <w:r>
        <w:rPr>
          <w:rFonts w:ascii="Tahoma" w:hAnsi="_5fae_8f6f_96c5_9ed1" w:hint="eastAsia"/>
        </w:rPr>
        <w:t>其他要求：投标人参与投标应充分考虑到服务期内的业务运作中的风险等因素，并保证投入足够的人员，中标后除甲方另有规定外，不得外包、分包，不得向乙方收取中标价以外的其他任何费用。</w:t>
      </w:r>
    </w:p>
    <w:p w:rsidR="0066124D" w:rsidRDefault="00062A12">
      <w:pPr>
        <w:numPr>
          <w:ilvl w:val="0"/>
          <w:numId w:val="5"/>
        </w:numPr>
        <w:adjustRightInd w:val="0"/>
        <w:snapToGrid w:val="0"/>
        <w:spacing w:line="360" w:lineRule="auto"/>
        <w:rPr>
          <w:rFonts w:ascii="宋体" w:hAnsi="宋体"/>
          <w:b/>
          <w:color w:val="000000"/>
        </w:rPr>
      </w:pPr>
      <w:r>
        <w:rPr>
          <w:rFonts w:ascii="宋体" w:hAnsi="宋体" w:hint="eastAsia"/>
          <w:b/>
          <w:color w:val="000000"/>
        </w:rPr>
        <w:lastRenderedPageBreak/>
        <w:t>成果要求</w:t>
      </w:r>
    </w:p>
    <w:p w:rsidR="0066124D" w:rsidRDefault="00062A12">
      <w:pPr>
        <w:numPr>
          <w:ilvl w:val="1"/>
          <w:numId w:val="5"/>
        </w:numPr>
        <w:spacing w:line="360" w:lineRule="auto"/>
        <w:rPr>
          <w:rFonts w:ascii="Tahoma" w:hAnsi="_5fae_8f6f_96c5_9ed1"/>
        </w:rPr>
      </w:pPr>
      <w:r>
        <w:rPr>
          <w:rFonts w:ascii="Tahoma" w:hAnsi="_5fae_8f6f_96c5_9ed1" w:hint="eastAsia"/>
        </w:rPr>
        <w:t>按国家、省相关政策与最新技术标准与技术规范进行验收。按《广东省“两区”划定地块核查审核系统工作指南》验收。</w:t>
      </w:r>
    </w:p>
    <w:p w:rsidR="0066124D" w:rsidRDefault="00062A12">
      <w:pPr>
        <w:numPr>
          <w:ilvl w:val="0"/>
          <w:numId w:val="5"/>
        </w:numPr>
        <w:adjustRightInd w:val="0"/>
        <w:snapToGrid w:val="0"/>
        <w:spacing w:line="360" w:lineRule="auto"/>
        <w:rPr>
          <w:rFonts w:ascii="宋体" w:hAnsi="宋体"/>
          <w:b/>
          <w:color w:val="000000"/>
        </w:rPr>
      </w:pPr>
      <w:r>
        <w:rPr>
          <w:rFonts w:ascii="宋体" w:hAnsi="宋体" w:hint="eastAsia"/>
          <w:b/>
          <w:color w:val="000000"/>
        </w:rPr>
        <w:t>付款方式</w:t>
      </w:r>
    </w:p>
    <w:p w:rsidR="0066124D" w:rsidRDefault="00062A12">
      <w:pPr>
        <w:adjustRightInd w:val="0"/>
        <w:snapToGrid w:val="0"/>
        <w:spacing w:line="360" w:lineRule="auto"/>
        <w:ind w:left="624"/>
        <w:rPr>
          <w:rFonts w:ascii="宋体" w:hAnsi="宋体"/>
          <w:color w:val="000000"/>
        </w:rPr>
      </w:pPr>
      <w:r>
        <w:rPr>
          <w:rFonts w:ascii="宋体" w:hAnsi="宋体" w:hint="eastAsia"/>
          <w:color w:val="000000"/>
        </w:rPr>
        <w:t>中标价为合同最终金额，付款进度为：</w:t>
      </w:r>
    </w:p>
    <w:p w:rsidR="0066124D" w:rsidRDefault="00062A12">
      <w:pPr>
        <w:numPr>
          <w:ilvl w:val="1"/>
          <w:numId w:val="5"/>
        </w:numPr>
        <w:spacing w:line="360" w:lineRule="auto"/>
        <w:rPr>
          <w:rFonts w:ascii="Tahoma" w:hAnsi="_5fae_8f6f_96c5_9ed1"/>
        </w:rPr>
      </w:pPr>
      <w:r>
        <w:rPr>
          <w:rFonts w:ascii="宋体" w:hAnsi="宋体" w:hint="eastAsia"/>
        </w:rPr>
        <w:t>合同生效后，采购人向中标人支付至中标价的</w:t>
      </w:r>
      <w:r>
        <w:rPr>
          <w:rFonts w:ascii="Tahoma" w:hAnsi="_5fae_8f6f_96c5_9ed1" w:hint="eastAsia"/>
          <w:b/>
          <w:color w:val="000000" w:themeColor="text1"/>
        </w:rPr>
        <w:t>20%</w:t>
      </w:r>
      <w:r>
        <w:rPr>
          <w:rFonts w:ascii="宋体" w:hAnsi="宋体" w:hint="eastAsia"/>
        </w:rPr>
        <w:t>作为预付款；</w:t>
      </w:r>
    </w:p>
    <w:p w:rsidR="0066124D" w:rsidRDefault="00062A12">
      <w:pPr>
        <w:numPr>
          <w:ilvl w:val="1"/>
          <w:numId w:val="5"/>
        </w:numPr>
        <w:spacing w:line="360" w:lineRule="auto"/>
        <w:rPr>
          <w:rFonts w:ascii="宋体" w:hAnsi="宋体"/>
          <w:b/>
          <w:bCs/>
        </w:rPr>
      </w:pPr>
      <w:r>
        <w:rPr>
          <w:rFonts w:ascii="宋体" w:hAnsi="宋体" w:hint="eastAsia"/>
        </w:rPr>
        <w:t>中标人完成外业调查与</w:t>
      </w:r>
      <w:r>
        <w:rPr>
          <w:rFonts w:ascii="宋体" w:hAnsi="宋体" w:cs="Tahoma"/>
        </w:rPr>
        <w:t>核查工作，经采购人同意</w:t>
      </w:r>
      <w:r>
        <w:rPr>
          <w:rFonts w:ascii="宋体" w:hAnsi="宋体" w:cs="Tahoma" w:hint="eastAsia"/>
        </w:rPr>
        <w:t>（验收合格）</w:t>
      </w:r>
      <w:r>
        <w:rPr>
          <w:rFonts w:ascii="宋体" w:hAnsi="宋体" w:hint="eastAsia"/>
        </w:rPr>
        <w:t>后</w:t>
      </w:r>
      <w:r>
        <w:rPr>
          <w:rFonts w:ascii="Tahoma" w:hAnsi="_5fae_8f6f_96c5_9ed1" w:hint="eastAsia"/>
        </w:rPr>
        <w:t>15</w:t>
      </w:r>
      <w:r>
        <w:rPr>
          <w:rFonts w:ascii="宋体" w:hAnsi="宋体" w:hint="eastAsia"/>
        </w:rPr>
        <w:t>个工作日内</w:t>
      </w:r>
      <w:r>
        <w:rPr>
          <w:rFonts w:ascii="宋体" w:hAnsi="宋体" w:hint="eastAsia"/>
        </w:rPr>
        <w:t>，采购人向中标人支付合同总额的</w:t>
      </w:r>
      <w:r>
        <w:rPr>
          <w:rFonts w:ascii="Tahoma" w:hAnsi="_5fae_8f6f_96c5_9ed1" w:cs="Tahoma" w:hint="eastAsia"/>
          <w:b/>
        </w:rPr>
        <w:t>30</w:t>
      </w:r>
      <w:r>
        <w:rPr>
          <w:rFonts w:ascii="Tahoma" w:hAnsi="_5fae_8f6f_96c5_9ed1" w:hint="eastAsia"/>
          <w:b/>
        </w:rPr>
        <w:t>%</w:t>
      </w:r>
      <w:r>
        <w:rPr>
          <w:rFonts w:ascii="宋体" w:hAnsi="宋体" w:hint="eastAsia"/>
        </w:rPr>
        <w:t>；</w:t>
      </w:r>
    </w:p>
    <w:p w:rsidR="0066124D" w:rsidRDefault="00062A12">
      <w:pPr>
        <w:numPr>
          <w:ilvl w:val="1"/>
          <w:numId w:val="5"/>
        </w:numPr>
        <w:spacing w:line="360" w:lineRule="auto"/>
        <w:rPr>
          <w:rFonts w:ascii="Tahoma" w:hAnsi="_5fae_8f6f_96c5_9ed1"/>
        </w:rPr>
      </w:pPr>
      <w:r>
        <w:rPr>
          <w:rFonts w:ascii="Tahoma" w:hAnsi="_5fae_8f6f_96c5_9ed1" w:hint="eastAsia"/>
        </w:rPr>
        <w:t>项目通过国家、省相关政策与最新技术标准与技术规范进行验收，</w:t>
      </w:r>
      <w:r>
        <w:rPr>
          <w:rFonts w:ascii="Tahoma" w:hAnsi="_5fae_8f6f_96c5_9ed1"/>
        </w:rPr>
        <w:t>验收合格后，支付</w:t>
      </w:r>
      <w:r>
        <w:rPr>
          <w:rFonts w:ascii="Tahoma" w:hAnsi="_5fae_8f6f_96c5_9ed1" w:hint="eastAsia"/>
        </w:rPr>
        <w:t>合同总额</w:t>
      </w:r>
      <w:r>
        <w:rPr>
          <w:rFonts w:ascii="Tahoma" w:hAnsi="_5fae_8f6f_96c5_9ed1" w:hint="eastAsia"/>
        </w:rPr>
        <w:t>40%</w:t>
      </w:r>
      <w:r>
        <w:rPr>
          <w:rFonts w:ascii="Tahoma" w:hAnsi="_5fae_8f6f_96c5_9ed1" w:hint="eastAsia"/>
        </w:rPr>
        <w:t>；余下合同总额的</w:t>
      </w:r>
      <w:r>
        <w:rPr>
          <w:rFonts w:ascii="Tahoma" w:hAnsi="_5fae_8f6f_96c5_9ed1" w:hint="eastAsia"/>
        </w:rPr>
        <w:t>10%</w:t>
      </w:r>
      <w:r>
        <w:rPr>
          <w:rFonts w:ascii="Tahoma" w:hAnsi="_5fae_8f6f_96c5_9ed1" w:hint="eastAsia"/>
        </w:rPr>
        <w:t>作为质量保证金在验收满一年交付甲方。</w:t>
      </w:r>
    </w:p>
    <w:p w:rsidR="0066124D" w:rsidRDefault="00062A12">
      <w:pPr>
        <w:numPr>
          <w:ilvl w:val="1"/>
          <w:numId w:val="5"/>
        </w:numPr>
        <w:spacing w:line="360" w:lineRule="auto"/>
        <w:rPr>
          <w:rFonts w:ascii="Tahoma" w:hAnsi="_5fae_8f6f_96c5_9ed1"/>
        </w:rPr>
      </w:pPr>
      <w:r>
        <w:rPr>
          <w:rFonts w:ascii="Tahoma" w:hAnsi="_5fae_8f6f_96c5_9ed1" w:hint="eastAsia"/>
        </w:rPr>
        <w:t>因该项目资金支付实行财政报帐，支付时间的约定，以甲方支付凭证为准；乙方申请资金时，需向甲方提交相应金额的正式发票及项目工作人员发放工资的工资签收表复印件或银行支付证明。</w:t>
      </w:r>
    </w:p>
    <w:p w:rsidR="0066124D" w:rsidRDefault="00062A12">
      <w:pPr>
        <w:numPr>
          <w:ilvl w:val="0"/>
          <w:numId w:val="5"/>
        </w:numPr>
        <w:spacing w:line="360" w:lineRule="auto"/>
        <w:ind w:rightChars="-25" w:right="-53"/>
        <w:outlineLvl w:val="2"/>
        <w:rPr>
          <w:rFonts w:ascii="宋体" w:hAnsi="宋体"/>
          <w:b/>
        </w:rPr>
      </w:pPr>
      <w:r>
        <w:rPr>
          <w:rFonts w:ascii="宋体" w:hAnsi="宋体" w:hint="eastAsia"/>
          <w:b/>
        </w:rPr>
        <w:t>履约保证金</w:t>
      </w:r>
    </w:p>
    <w:p w:rsidR="0066124D" w:rsidRDefault="00062A12">
      <w:pPr>
        <w:numPr>
          <w:ilvl w:val="1"/>
          <w:numId w:val="5"/>
        </w:numPr>
        <w:spacing w:line="360" w:lineRule="auto"/>
        <w:rPr>
          <w:rFonts w:ascii="Tahoma" w:hAnsi="_5fae_8f6f_96c5_9ed1"/>
        </w:rPr>
      </w:pPr>
      <w:r>
        <w:rPr>
          <w:rFonts w:ascii="Tahoma" w:hAnsi="_5fae_8f6f_96c5_9ed1" w:hint="eastAsia"/>
        </w:rPr>
        <w:t>乙方（中标人）应在收到中标通知书</w:t>
      </w:r>
      <w:r>
        <w:rPr>
          <w:rFonts w:ascii="Tahoma" w:hAnsi="_5fae_8f6f_96c5_9ed1" w:hint="eastAsia"/>
        </w:rPr>
        <w:t>15</w:t>
      </w:r>
      <w:r>
        <w:rPr>
          <w:rFonts w:ascii="Tahoma" w:hAnsi="_5fae_8f6f_96c5_9ed1" w:hint="eastAsia"/>
        </w:rPr>
        <w:t>天内向甲方（采购人）提交履约保证金，履约保证金金额为中标价的</w:t>
      </w:r>
      <w:r>
        <w:rPr>
          <w:rFonts w:ascii="Tahoma" w:hAnsi="_5fae_8f6f_96c5_9ed1" w:hint="eastAsia"/>
        </w:rPr>
        <w:t>10%</w:t>
      </w:r>
      <w:r>
        <w:rPr>
          <w:rFonts w:ascii="Tahoma" w:hAnsi="_5fae_8f6f_96c5_9ed1" w:hint="eastAsia"/>
        </w:rPr>
        <w:t>。</w:t>
      </w:r>
    </w:p>
    <w:p w:rsidR="0066124D" w:rsidRDefault="00062A12">
      <w:pPr>
        <w:numPr>
          <w:ilvl w:val="1"/>
          <w:numId w:val="5"/>
        </w:numPr>
        <w:spacing w:line="360" w:lineRule="auto"/>
        <w:rPr>
          <w:rFonts w:ascii="Tahoma" w:hAnsi="_5fae_8f6f_96c5_9ed1"/>
        </w:rPr>
      </w:pPr>
      <w:r>
        <w:rPr>
          <w:rFonts w:ascii="Tahoma" w:hAnsi="_5fae_8f6f_96c5_9ed1" w:hint="eastAsia"/>
        </w:rPr>
        <w:t>履约保证金在项目完成并验收合格后退还。</w:t>
      </w:r>
    </w:p>
    <w:p w:rsidR="0066124D" w:rsidRDefault="00062A12">
      <w:pPr>
        <w:numPr>
          <w:ilvl w:val="1"/>
          <w:numId w:val="5"/>
        </w:numPr>
        <w:spacing w:line="360" w:lineRule="auto"/>
        <w:rPr>
          <w:rFonts w:ascii="宋体" w:hAnsi="宋体"/>
          <w:bCs/>
          <w:color w:val="000000"/>
        </w:rPr>
      </w:pPr>
      <w:r>
        <w:rPr>
          <w:rFonts w:ascii="Tahoma" w:hAnsi="_5fae_8f6f_96c5_9ed1" w:hint="eastAsia"/>
        </w:rPr>
        <w:t>如果乙方（中标人）不按照招标文件或合同条款规定提交履约保证金，招标采购单位将有充分理由取消该中标决定，并没收其投标保证金。甲方可以与排位在乙方之后第一位的中标候选人签订政府采购合同，以此类推，或者重新进行招标。</w:t>
      </w:r>
    </w:p>
    <w:p w:rsidR="0066124D" w:rsidRDefault="00062A12">
      <w:pPr>
        <w:numPr>
          <w:ilvl w:val="0"/>
          <w:numId w:val="5"/>
        </w:numPr>
        <w:spacing w:line="360" w:lineRule="auto"/>
        <w:ind w:rightChars="-25" w:right="-53"/>
        <w:outlineLvl w:val="2"/>
        <w:rPr>
          <w:rFonts w:ascii="宋体" w:hAnsi="宋体"/>
          <w:bCs/>
          <w:color w:val="000000"/>
        </w:rPr>
      </w:pPr>
      <w:r>
        <w:rPr>
          <w:rFonts w:ascii="宋体" w:hAnsi="宋体" w:hint="eastAsia"/>
          <w:b/>
          <w:bCs/>
        </w:rPr>
        <w:t>违约责任</w:t>
      </w:r>
    </w:p>
    <w:p w:rsidR="0066124D" w:rsidRDefault="00062A12">
      <w:pPr>
        <w:numPr>
          <w:ilvl w:val="1"/>
          <w:numId w:val="5"/>
        </w:numPr>
        <w:spacing w:line="360" w:lineRule="auto"/>
        <w:rPr>
          <w:rFonts w:ascii="Tahoma" w:hAnsi="_5fae_8f6f_96c5_9ed1"/>
        </w:rPr>
      </w:pPr>
      <w:r>
        <w:rPr>
          <w:rFonts w:ascii="Tahoma" w:hAnsi="_5fae_8f6f_96c5_9ed1" w:hint="eastAsia"/>
        </w:rPr>
        <w:t>未经甲方同意，乙方不得将承包项目发包或转包，否则，将视乙方违约，甲方可以解除承包合同，且不退还履约保证金。</w:t>
      </w:r>
    </w:p>
    <w:p w:rsidR="0066124D" w:rsidRDefault="00062A12">
      <w:pPr>
        <w:numPr>
          <w:ilvl w:val="1"/>
          <w:numId w:val="5"/>
        </w:numPr>
        <w:spacing w:line="360" w:lineRule="auto"/>
        <w:rPr>
          <w:rFonts w:ascii="Tahoma" w:hAnsi="_5fae_8f6f_96c5_9ed1"/>
        </w:rPr>
      </w:pPr>
      <w:r>
        <w:rPr>
          <w:rFonts w:ascii="Tahoma" w:hAnsi="_5fae_8f6f_96c5_9ed1" w:hint="eastAsia"/>
        </w:rPr>
        <w:t>乙方违反承包合同有关规定，甲方除可解除承包合同外，乙方已交的履约保证金不予退还。</w:t>
      </w:r>
    </w:p>
    <w:p w:rsidR="0066124D" w:rsidRDefault="00062A12">
      <w:pPr>
        <w:numPr>
          <w:ilvl w:val="1"/>
          <w:numId w:val="5"/>
        </w:numPr>
        <w:spacing w:line="360" w:lineRule="auto"/>
        <w:rPr>
          <w:rFonts w:ascii="Tahoma" w:hAnsi="_5fae_8f6f_96c5_9ed1"/>
        </w:rPr>
      </w:pPr>
      <w:r>
        <w:rPr>
          <w:rFonts w:ascii="Tahoma" w:hAnsi="_5fae_8f6f_96c5_9ed1" w:hint="eastAsia"/>
        </w:rPr>
        <w:t>承包期间，双方必须严格履行合同，在执行过程中，如遇未尽事宜，</w:t>
      </w:r>
      <w:r>
        <w:rPr>
          <w:rFonts w:ascii="Tahoma" w:hAnsi="_5fae_8f6f_96c5_9ed1" w:hint="eastAsia"/>
        </w:rPr>
        <w:t>双方可协商解决，单方面无权变更合同。</w:t>
      </w:r>
    </w:p>
    <w:p w:rsidR="0066124D" w:rsidRDefault="00062A12">
      <w:pPr>
        <w:numPr>
          <w:ilvl w:val="1"/>
          <w:numId w:val="5"/>
        </w:numPr>
        <w:spacing w:line="360" w:lineRule="auto"/>
        <w:rPr>
          <w:rFonts w:ascii="Tahoma" w:hAnsi="_5fae_8f6f_96c5_9ed1"/>
        </w:rPr>
      </w:pPr>
      <w:r>
        <w:rPr>
          <w:rFonts w:ascii="Tahoma" w:hAnsi="_5fae_8f6f_96c5_9ed1" w:hint="eastAsia"/>
        </w:rPr>
        <w:t>发生单方违约，且经协调不果，另一方可在人民法院进行法律诉讼，追究违约方相应的法律责任和经济责任。</w:t>
      </w:r>
    </w:p>
    <w:p w:rsidR="0066124D" w:rsidRDefault="00062A12">
      <w:pPr>
        <w:numPr>
          <w:ilvl w:val="0"/>
          <w:numId w:val="5"/>
        </w:numPr>
        <w:adjustRightInd w:val="0"/>
        <w:snapToGrid w:val="0"/>
        <w:spacing w:line="360" w:lineRule="auto"/>
        <w:rPr>
          <w:rFonts w:ascii="宋体" w:hAnsi="宋体"/>
          <w:b/>
        </w:rPr>
      </w:pPr>
      <w:r>
        <w:rPr>
          <w:rFonts w:ascii="宋体" w:hAnsi="宋体" w:hint="eastAsia"/>
          <w:b/>
        </w:rPr>
        <w:t>其它要求</w:t>
      </w:r>
    </w:p>
    <w:p w:rsidR="0066124D" w:rsidRDefault="00062A12">
      <w:pPr>
        <w:numPr>
          <w:ilvl w:val="1"/>
          <w:numId w:val="5"/>
        </w:numPr>
        <w:spacing w:line="360" w:lineRule="auto"/>
        <w:rPr>
          <w:rFonts w:ascii="Tahoma" w:hAnsi="_5fae_8f6f_96c5_9ed1"/>
        </w:rPr>
      </w:pPr>
      <w:r>
        <w:rPr>
          <w:rFonts w:ascii="Tahoma" w:hAnsi="_5fae_8f6f_96c5_9ed1" w:hint="eastAsia"/>
        </w:rPr>
        <w:t>承包期间，双方必须严格履行合同，在执行过程中，如遇未尽事宜（含政府政策、作业标准、作业时间调整等），双方可协商形成补充协议，具与主合同同等效力；若协商不成，经双方同意可中止合同或交由辖区人民法院诉讼解决。</w:t>
      </w:r>
    </w:p>
    <w:p w:rsidR="0066124D" w:rsidRDefault="0066124D">
      <w:pPr>
        <w:spacing w:line="360" w:lineRule="auto"/>
        <w:ind w:left="624"/>
        <w:rPr>
          <w:rFonts w:ascii="Tahoma" w:hAnsi="_5fae_8f6f_96c5_9ed1"/>
        </w:rPr>
      </w:pPr>
    </w:p>
    <w:p w:rsidR="0066124D" w:rsidRDefault="00062A12">
      <w:pPr>
        <w:pStyle w:val="1"/>
        <w:pageBreakBefore/>
        <w:spacing w:line="480" w:lineRule="auto"/>
        <w:ind w:left="0" w:firstLine="0"/>
        <w:rPr>
          <w:b w:val="0"/>
          <w:bCs/>
        </w:rPr>
        <w:sectPr w:rsidR="0066124D">
          <w:footerReference w:type="default" r:id="rId17"/>
          <w:pgSz w:w="11906" w:h="16838"/>
          <w:pgMar w:top="1134" w:right="1134" w:bottom="1134" w:left="1588" w:header="567" w:footer="737" w:gutter="0"/>
          <w:cols w:space="720"/>
          <w:docGrid w:linePitch="312"/>
        </w:sectPr>
      </w:pPr>
      <w:bookmarkStart w:id="48" w:name="_Toc522004642"/>
      <w:bookmarkEnd w:id="46"/>
      <w:r>
        <w:rPr>
          <w:rFonts w:hint="eastAsia"/>
          <w:b w:val="0"/>
          <w:bCs/>
        </w:rPr>
        <w:lastRenderedPageBreak/>
        <w:t>第三部分</w:t>
      </w:r>
      <w:r>
        <w:rPr>
          <w:rFonts w:hint="eastAsia"/>
          <w:b w:val="0"/>
          <w:bCs/>
        </w:rPr>
        <w:t xml:space="preserve">   </w:t>
      </w:r>
      <w:r>
        <w:rPr>
          <w:rFonts w:hint="eastAsia"/>
          <w:b w:val="0"/>
          <w:bCs/>
        </w:rPr>
        <w:t>投标人须知</w:t>
      </w:r>
      <w:bookmarkEnd w:id="39"/>
      <w:bookmarkEnd w:id="40"/>
      <w:bookmarkEnd w:id="41"/>
      <w:bookmarkEnd w:id="42"/>
      <w:bookmarkEnd w:id="43"/>
      <w:bookmarkEnd w:id="44"/>
      <w:bookmarkEnd w:id="48"/>
    </w:p>
    <w:p w:rsidR="0066124D" w:rsidRDefault="00062A12">
      <w:pPr>
        <w:pageBreakBefore/>
        <w:jc w:val="center"/>
        <w:rPr>
          <w:rFonts w:ascii="宋体-方正超大字符集" w:eastAsia="宋体-方正超大字符集"/>
          <w:b/>
          <w:bCs/>
          <w:sz w:val="32"/>
        </w:rPr>
      </w:pPr>
      <w:bookmarkStart w:id="49" w:name="_Toc49329252"/>
      <w:bookmarkStart w:id="50" w:name="_Toc55812443"/>
      <w:r>
        <w:rPr>
          <w:rFonts w:ascii="宋体-方正超大字符集" w:eastAsia="宋体-方正超大字符集" w:hint="eastAsia"/>
          <w:b/>
          <w:bCs/>
          <w:sz w:val="32"/>
        </w:rPr>
        <w:lastRenderedPageBreak/>
        <w:t>重要须知事项前置表</w:t>
      </w:r>
      <w:bookmarkEnd w:id="49"/>
      <w:bookmarkEnd w:id="50"/>
    </w:p>
    <w:tbl>
      <w:tblPr>
        <w:tblW w:w="9400" w:type="dxa"/>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9"/>
        <w:gridCol w:w="1715"/>
        <w:gridCol w:w="743"/>
        <w:gridCol w:w="11"/>
        <w:gridCol w:w="6232"/>
      </w:tblGrid>
      <w:tr w:rsidR="0066124D">
        <w:trPr>
          <w:trHeight w:val="578"/>
          <w:jc w:val="center"/>
        </w:trPr>
        <w:tc>
          <w:tcPr>
            <w:tcW w:w="699" w:type="dxa"/>
            <w:shd w:val="clear" w:color="auto" w:fill="99CCFF"/>
            <w:vAlign w:val="center"/>
          </w:tcPr>
          <w:p w:rsidR="0066124D" w:rsidRDefault="00062A12">
            <w:pPr>
              <w:jc w:val="center"/>
              <w:rPr>
                <w:b/>
              </w:rPr>
            </w:pPr>
            <w:r>
              <w:rPr>
                <w:b/>
              </w:rPr>
              <w:t>序号</w:t>
            </w:r>
          </w:p>
        </w:tc>
        <w:tc>
          <w:tcPr>
            <w:tcW w:w="1715" w:type="dxa"/>
            <w:shd w:val="clear" w:color="auto" w:fill="99CCFF"/>
            <w:vAlign w:val="center"/>
          </w:tcPr>
          <w:p w:rsidR="0066124D" w:rsidRDefault="00062A12">
            <w:pPr>
              <w:jc w:val="center"/>
              <w:rPr>
                <w:b/>
              </w:rPr>
            </w:pPr>
            <w:r>
              <w:rPr>
                <w:b/>
              </w:rPr>
              <w:t>项</w:t>
            </w:r>
            <w:r>
              <w:rPr>
                <w:b/>
              </w:rPr>
              <w:t xml:space="preserve">  </w:t>
            </w:r>
            <w:r>
              <w:rPr>
                <w:b/>
              </w:rPr>
              <w:t>目</w:t>
            </w:r>
          </w:p>
        </w:tc>
        <w:tc>
          <w:tcPr>
            <w:tcW w:w="6986" w:type="dxa"/>
            <w:gridSpan w:val="3"/>
            <w:shd w:val="clear" w:color="auto" w:fill="99CCFF"/>
            <w:vAlign w:val="center"/>
          </w:tcPr>
          <w:p w:rsidR="0066124D" w:rsidRDefault="00062A12">
            <w:pPr>
              <w:jc w:val="center"/>
              <w:rPr>
                <w:b/>
              </w:rPr>
            </w:pPr>
            <w:r>
              <w:rPr>
                <w:b/>
              </w:rPr>
              <w:t>主</w:t>
            </w:r>
            <w:r>
              <w:rPr>
                <w:b/>
              </w:rPr>
              <w:t xml:space="preserve">  </w:t>
            </w:r>
            <w:r>
              <w:rPr>
                <w:b/>
              </w:rPr>
              <w:t>要</w:t>
            </w:r>
            <w:r>
              <w:rPr>
                <w:b/>
              </w:rPr>
              <w:t xml:space="preserve">  </w:t>
            </w:r>
            <w:r>
              <w:rPr>
                <w:b/>
              </w:rPr>
              <w:t>内</w:t>
            </w:r>
            <w:r>
              <w:rPr>
                <w:b/>
              </w:rPr>
              <w:t xml:space="preserve">  </w:t>
            </w:r>
            <w:r>
              <w:rPr>
                <w:b/>
              </w:rPr>
              <w:t>容</w:t>
            </w:r>
          </w:p>
        </w:tc>
      </w:tr>
      <w:tr w:rsidR="0066124D">
        <w:trPr>
          <w:trHeight w:val="947"/>
          <w:jc w:val="center"/>
        </w:trPr>
        <w:tc>
          <w:tcPr>
            <w:tcW w:w="699" w:type="dxa"/>
            <w:shd w:val="clear" w:color="auto" w:fill="99CCFF"/>
            <w:vAlign w:val="center"/>
          </w:tcPr>
          <w:p w:rsidR="0066124D" w:rsidRDefault="0066124D">
            <w:pPr>
              <w:numPr>
                <w:ilvl w:val="0"/>
                <w:numId w:val="6"/>
              </w:numPr>
              <w:tabs>
                <w:tab w:val="clear" w:pos="360"/>
                <w:tab w:val="left" w:pos="180"/>
              </w:tabs>
              <w:jc w:val="center"/>
            </w:pPr>
          </w:p>
        </w:tc>
        <w:tc>
          <w:tcPr>
            <w:tcW w:w="1715" w:type="dxa"/>
            <w:shd w:val="clear" w:color="auto" w:fill="99CCFF"/>
            <w:vAlign w:val="center"/>
          </w:tcPr>
          <w:p w:rsidR="0066124D" w:rsidRDefault="00062A12">
            <w:pPr>
              <w:jc w:val="center"/>
            </w:pPr>
            <w:r>
              <w:rPr>
                <w:rFonts w:hint="eastAsia"/>
              </w:rPr>
              <w:t>登记备案要求</w:t>
            </w:r>
          </w:p>
        </w:tc>
        <w:tc>
          <w:tcPr>
            <w:tcW w:w="6986" w:type="dxa"/>
            <w:gridSpan w:val="3"/>
            <w:vAlign w:val="center"/>
          </w:tcPr>
          <w:p w:rsidR="0066124D" w:rsidRDefault="00062A12">
            <w:pPr>
              <w:rPr>
                <w:b/>
              </w:rPr>
            </w:pPr>
            <w:r>
              <w:rPr>
                <w:rFonts w:hint="eastAsia"/>
                <w:b/>
              </w:rPr>
              <w:t>有意向参与本项目的供应商须按要求提交相关资料，并经我司审核备案后正式发放采购文件。经备案后的供应商方能参与本项目的投标与报价，否则我司将拒绝接收其响应文件。</w:t>
            </w:r>
          </w:p>
        </w:tc>
      </w:tr>
      <w:tr w:rsidR="0066124D">
        <w:trPr>
          <w:trHeight w:val="408"/>
          <w:jc w:val="center"/>
        </w:trPr>
        <w:tc>
          <w:tcPr>
            <w:tcW w:w="699" w:type="dxa"/>
            <w:shd w:val="clear" w:color="auto" w:fill="99CCFF"/>
            <w:vAlign w:val="center"/>
          </w:tcPr>
          <w:p w:rsidR="0066124D" w:rsidRDefault="0066124D">
            <w:pPr>
              <w:numPr>
                <w:ilvl w:val="0"/>
                <w:numId w:val="6"/>
              </w:numPr>
              <w:tabs>
                <w:tab w:val="clear" w:pos="360"/>
                <w:tab w:val="left" w:pos="180"/>
              </w:tabs>
              <w:jc w:val="center"/>
            </w:pPr>
          </w:p>
        </w:tc>
        <w:tc>
          <w:tcPr>
            <w:tcW w:w="1715" w:type="dxa"/>
            <w:shd w:val="clear" w:color="auto" w:fill="99CCFF"/>
            <w:vAlign w:val="center"/>
          </w:tcPr>
          <w:p w:rsidR="0066124D" w:rsidRDefault="00062A12">
            <w:pPr>
              <w:jc w:val="center"/>
            </w:pPr>
            <w:r>
              <w:rPr>
                <w:rFonts w:hint="eastAsia"/>
              </w:rPr>
              <w:t>投标</w:t>
            </w:r>
            <w:r>
              <w:t>保证金</w:t>
            </w:r>
          </w:p>
        </w:tc>
        <w:tc>
          <w:tcPr>
            <w:tcW w:w="6986" w:type="dxa"/>
            <w:gridSpan w:val="3"/>
            <w:vAlign w:val="center"/>
          </w:tcPr>
          <w:p w:rsidR="0066124D" w:rsidRDefault="00062A12">
            <w:r>
              <w:rPr>
                <w:rFonts w:hint="eastAsia"/>
              </w:rPr>
              <w:t>人民币：</w:t>
            </w:r>
            <w:r>
              <w:rPr>
                <w:rFonts w:hint="eastAsia"/>
              </w:rPr>
              <w:t>50,600</w:t>
            </w:r>
            <w:r>
              <w:rPr>
                <w:rFonts w:hint="eastAsia"/>
              </w:rPr>
              <w:t>元</w:t>
            </w:r>
          </w:p>
        </w:tc>
      </w:tr>
      <w:tr w:rsidR="0066124D">
        <w:trPr>
          <w:trHeight w:val="1088"/>
          <w:jc w:val="center"/>
        </w:trPr>
        <w:tc>
          <w:tcPr>
            <w:tcW w:w="699" w:type="dxa"/>
            <w:vMerge w:val="restart"/>
            <w:shd w:val="clear" w:color="auto" w:fill="99CCFF"/>
            <w:vAlign w:val="center"/>
          </w:tcPr>
          <w:p w:rsidR="0066124D" w:rsidRDefault="0066124D">
            <w:pPr>
              <w:numPr>
                <w:ilvl w:val="0"/>
                <w:numId w:val="6"/>
              </w:numPr>
              <w:tabs>
                <w:tab w:val="clear" w:pos="360"/>
                <w:tab w:val="left" w:pos="180"/>
              </w:tabs>
              <w:jc w:val="center"/>
            </w:pPr>
          </w:p>
        </w:tc>
        <w:tc>
          <w:tcPr>
            <w:tcW w:w="1715" w:type="dxa"/>
            <w:vMerge w:val="restart"/>
            <w:shd w:val="clear" w:color="auto" w:fill="99CCFF"/>
            <w:vAlign w:val="center"/>
          </w:tcPr>
          <w:p w:rsidR="0066124D" w:rsidRDefault="00062A12">
            <w:pPr>
              <w:jc w:val="center"/>
            </w:pPr>
            <w:r>
              <w:rPr>
                <w:rFonts w:hint="eastAsia"/>
              </w:rPr>
              <w:t>投标保证金支付</w:t>
            </w:r>
          </w:p>
          <w:p w:rsidR="0066124D" w:rsidRDefault="0066124D">
            <w:pPr>
              <w:jc w:val="center"/>
            </w:pPr>
          </w:p>
        </w:tc>
        <w:tc>
          <w:tcPr>
            <w:tcW w:w="754" w:type="dxa"/>
            <w:gridSpan w:val="2"/>
            <w:tcBorders>
              <w:right w:val="single" w:sz="4" w:space="0" w:color="auto"/>
            </w:tcBorders>
            <w:vAlign w:val="center"/>
          </w:tcPr>
          <w:p w:rsidR="0066124D" w:rsidRDefault="00062A12">
            <w:pPr>
              <w:jc w:val="center"/>
            </w:pPr>
            <w:r>
              <w:rPr>
                <w:rFonts w:hint="eastAsia"/>
              </w:rPr>
              <w:t>汇入户址</w:t>
            </w:r>
          </w:p>
        </w:tc>
        <w:tc>
          <w:tcPr>
            <w:tcW w:w="6232" w:type="dxa"/>
            <w:tcBorders>
              <w:left w:val="single" w:sz="4" w:space="0" w:color="auto"/>
            </w:tcBorders>
            <w:vAlign w:val="center"/>
          </w:tcPr>
          <w:p w:rsidR="0066124D" w:rsidRDefault="00062A12">
            <w:r>
              <w:rPr>
                <w:rFonts w:hint="eastAsia"/>
              </w:rPr>
              <w:t>开户名称：阳春市宏建工程项目服务有限公司</w:t>
            </w:r>
          </w:p>
          <w:p w:rsidR="0066124D" w:rsidRDefault="00062A12">
            <w:r>
              <w:rPr>
                <w:rFonts w:hint="eastAsia"/>
              </w:rPr>
              <w:t>帐</w:t>
            </w:r>
            <w:r>
              <w:t xml:space="preserve">    </w:t>
            </w:r>
            <w:r>
              <w:rPr>
                <w:rFonts w:hint="eastAsia"/>
              </w:rPr>
              <w:t>号：</w:t>
            </w:r>
            <w:r>
              <w:t>44050175724100000007</w:t>
            </w:r>
          </w:p>
          <w:p w:rsidR="0066124D" w:rsidRDefault="00062A12">
            <w:r>
              <w:rPr>
                <w:rFonts w:hint="eastAsia"/>
              </w:rPr>
              <w:t>开户银行：中国建设银行阳春市支行漠江分理处</w:t>
            </w:r>
          </w:p>
        </w:tc>
      </w:tr>
      <w:tr w:rsidR="0066124D">
        <w:trPr>
          <w:trHeight w:val="1485"/>
          <w:jc w:val="center"/>
        </w:trPr>
        <w:tc>
          <w:tcPr>
            <w:tcW w:w="699" w:type="dxa"/>
            <w:vMerge/>
            <w:shd w:val="clear" w:color="auto" w:fill="99CCFF"/>
            <w:vAlign w:val="center"/>
          </w:tcPr>
          <w:p w:rsidR="0066124D" w:rsidRDefault="0066124D">
            <w:pPr>
              <w:numPr>
                <w:ilvl w:val="0"/>
                <w:numId w:val="7"/>
              </w:numPr>
              <w:tabs>
                <w:tab w:val="left" w:pos="180"/>
              </w:tabs>
              <w:jc w:val="center"/>
            </w:pPr>
          </w:p>
        </w:tc>
        <w:tc>
          <w:tcPr>
            <w:tcW w:w="1715" w:type="dxa"/>
            <w:vMerge/>
            <w:shd w:val="clear" w:color="auto" w:fill="99CCFF"/>
            <w:vAlign w:val="center"/>
          </w:tcPr>
          <w:p w:rsidR="0066124D" w:rsidRDefault="0066124D">
            <w:pPr>
              <w:jc w:val="center"/>
            </w:pPr>
          </w:p>
        </w:tc>
        <w:tc>
          <w:tcPr>
            <w:tcW w:w="754" w:type="dxa"/>
            <w:gridSpan w:val="2"/>
            <w:tcBorders>
              <w:right w:val="single" w:sz="4" w:space="0" w:color="auto"/>
            </w:tcBorders>
            <w:vAlign w:val="center"/>
          </w:tcPr>
          <w:p w:rsidR="0066124D" w:rsidRDefault="00062A12">
            <w:pPr>
              <w:jc w:val="center"/>
            </w:pPr>
            <w:r>
              <w:rPr>
                <w:rFonts w:hint="eastAsia"/>
              </w:rPr>
              <w:t>缴交</w:t>
            </w:r>
          </w:p>
          <w:p w:rsidR="0066124D" w:rsidRDefault="00062A12">
            <w:pPr>
              <w:jc w:val="center"/>
            </w:pPr>
            <w:r>
              <w:rPr>
                <w:rFonts w:hint="eastAsia"/>
              </w:rPr>
              <w:t>要求</w:t>
            </w:r>
          </w:p>
        </w:tc>
        <w:tc>
          <w:tcPr>
            <w:tcW w:w="6232" w:type="dxa"/>
            <w:tcBorders>
              <w:left w:val="single" w:sz="4" w:space="0" w:color="auto"/>
            </w:tcBorders>
            <w:vAlign w:val="center"/>
          </w:tcPr>
          <w:p w:rsidR="0066124D" w:rsidRDefault="00062A12">
            <w:r>
              <w:rPr>
                <w:rFonts w:hint="eastAsia"/>
              </w:rPr>
              <w:t>依据“粤财采购函【</w:t>
            </w:r>
            <w:r>
              <w:rPr>
                <w:rFonts w:hint="eastAsia"/>
              </w:rPr>
              <w:t>2018</w:t>
            </w:r>
            <w:r>
              <w:rPr>
                <w:rFonts w:hint="eastAsia"/>
              </w:rPr>
              <w:t>】</w:t>
            </w:r>
            <w:r>
              <w:rPr>
                <w:rFonts w:hint="eastAsia"/>
              </w:rPr>
              <w:t>71</w:t>
            </w:r>
            <w:r>
              <w:rPr>
                <w:rFonts w:hint="eastAsia"/>
              </w:rPr>
              <w:t>号”文，投标保证金仅限于支票、汇票、本票或者金融机构、担保机构出具的保函等非现金形式提交</w:t>
            </w:r>
            <w:r>
              <w:rPr>
                <w:rFonts w:hint="eastAsia"/>
                <w:b/>
              </w:rPr>
              <w:t>（注明本项目编号）</w:t>
            </w:r>
            <w:r>
              <w:rPr>
                <w:rFonts w:hint="eastAsia"/>
              </w:rPr>
              <w:t>，</w:t>
            </w:r>
            <w:r>
              <w:rPr>
                <w:rFonts w:hint="eastAsia"/>
                <w:b/>
              </w:rPr>
              <w:t>开标时当场提交</w:t>
            </w:r>
            <w:r>
              <w:rPr>
                <w:rFonts w:hint="eastAsia"/>
              </w:rPr>
              <w:t>。</w:t>
            </w:r>
          </w:p>
          <w:p w:rsidR="0066124D" w:rsidRDefault="00062A12">
            <w:r>
              <w:rPr>
                <w:rFonts w:hint="eastAsia"/>
              </w:rPr>
              <w:t>投标人名称必须与保证金汇出单位名称一致，否则我司有权拒绝接收其投标文件。</w:t>
            </w:r>
          </w:p>
        </w:tc>
      </w:tr>
      <w:tr w:rsidR="0066124D">
        <w:trPr>
          <w:cantSplit/>
          <w:trHeight w:val="4460"/>
          <w:jc w:val="center"/>
        </w:trPr>
        <w:tc>
          <w:tcPr>
            <w:tcW w:w="699" w:type="dxa"/>
            <w:shd w:val="clear" w:color="auto" w:fill="99CCFF"/>
            <w:vAlign w:val="center"/>
          </w:tcPr>
          <w:p w:rsidR="0066124D" w:rsidRDefault="0066124D">
            <w:pPr>
              <w:numPr>
                <w:ilvl w:val="0"/>
                <w:numId w:val="6"/>
              </w:numPr>
              <w:tabs>
                <w:tab w:val="clear" w:pos="360"/>
                <w:tab w:val="left" w:pos="180"/>
              </w:tabs>
              <w:jc w:val="center"/>
            </w:pPr>
          </w:p>
        </w:tc>
        <w:tc>
          <w:tcPr>
            <w:tcW w:w="1715" w:type="dxa"/>
            <w:shd w:val="clear" w:color="auto" w:fill="99CCFF"/>
            <w:vAlign w:val="center"/>
          </w:tcPr>
          <w:p w:rsidR="0066124D" w:rsidRDefault="00062A12">
            <w:pPr>
              <w:jc w:val="center"/>
            </w:pPr>
            <w:r>
              <w:rPr>
                <w:rFonts w:hint="eastAsia"/>
              </w:rPr>
              <w:t>成交</w:t>
            </w:r>
            <w:r>
              <w:t>服务费</w:t>
            </w:r>
          </w:p>
        </w:tc>
        <w:tc>
          <w:tcPr>
            <w:tcW w:w="6986" w:type="dxa"/>
            <w:gridSpan w:val="3"/>
            <w:vAlign w:val="center"/>
          </w:tcPr>
          <w:p w:rsidR="0066124D" w:rsidRDefault="0066124D">
            <w:pPr>
              <w:rPr>
                <w:rFonts w:hAnsi="宋体"/>
                <w:b/>
                <w:bCs/>
              </w:rPr>
            </w:pPr>
          </w:p>
          <w:tbl>
            <w:tblPr>
              <w:tblW w:w="68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328"/>
              <w:gridCol w:w="1545"/>
              <w:gridCol w:w="1537"/>
              <w:gridCol w:w="1404"/>
            </w:tblGrid>
            <w:tr w:rsidR="0066124D">
              <w:trPr>
                <w:trHeight w:val="654"/>
                <w:jc w:val="center"/>
              </w:trPr>
              <w:tc>
                <w:tcPr>
                  <w:tcW w:w="2328" w:type="dxa"/>
                  <w:tcBorders>
                    <w:top w:val="single" w:sz="12" w:space="0" w:color="auto"/>
                    <w:left w:val="single" w:sz="12" w:space="0" w:color="auto"/>
                    <w:bottom w:val="single" w:sz="6" w:space="0" w:color="auto"/>
                    <w:right w:val="single" w:sz="6" w:space="0" w:color="auto"/>
                    <w:tl2br w:val="single" w:sz="12" w:space="0" w:color="auto"/>
                  </w:tcBorders>
                </w:tcPr>
                <w:p w:rsidR="0066124D" w:rsidRDefault="00062A12">
                  <w:pPr>
                    <w:jc w:val="center"/>
                    <w:rPr>
                      <w:rFonts w:ascii="宋体" w:hAnsi="宋体"/>
                    </w:rPr>
                  </w:pPr>
                  <w:r>
                    <w:rPr>
                      <w:rFonts w:ascii="宋体" w:hAnsi="宋体" w:hint="eastAsia"/>
                    </w:rPr>
                    <w:t xml:space="preserve">                 </w:t>
                  </w:r>
                  <w:r>
                    <w:rPr>
                      <w:rFonts w:ascii="宋体" w:hAnsi="宋体" w:hint="eastAsia"/>
                    </w:rPr>
                    <w:t>费率</w:t>
                  </w:r>
                </w:p>
                <w:p w:rsidR="0066124D" w:rsidRDefault="0066124D">
                  <w:pPr>
                    <w:jc w:val="center"/>
                    <w:rPr>
                      <w:rFonts w:ascii="宋体" w:hAnsi="宋体"/>
                    </w:rPr>
                  </w:pPr>
                </w:p>
                <w:p w:rsidR="0066124D" w:rsidRDefault="00062A12">
                  <w:pPr>
                    <w:rPr>
                      <w:rFonts w:ascii="宋体" w:hAnsi="宋体"/>
                    </w:rPr>
                  </w:pPr>
                  <w:r>
                    <w:rPr>
                      <w:rFonts w:ascii="宋体" w:hAnsi="宋体" w:hint="eastAsia"/>
                    </w:rPr>
                    <w:t>中标金额</w:t>
                  </w:r>
                </w:p>
              </w:tc>
              <w:tc>
                <w:tcPr>
                  <w:tcW w:w="1545" w:type="dxa"/>
                  <w:tcBorders>
                    <w:top w:val="single" w:sz="12"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货物招标</w:t>
                  </w:r>
                </w:p>
              </w:tc>
              <w:tc>
                <w:tcPr>
                  <w:tcW w:w="1537" w:type="dxa"/>
                  <w:tcBorders>
                    <w:top w:val="single" w:sz="12"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服务招标</w:t>
                  </w:r>
                </w:p>
              </w:tc>
              <w:tc>
                <w:tcPr>
                  <w:tcW w:w="1404" w:type="dxa"/>
                  <w:tcBorders>
                    <w:top w:val="single" w:sz="12" w:space="0" w:color="auto"/>
                    <w:left w:val="single" w:sz="6" w:space="0" w:color="auto"/>
                    <w:bottom w:val="single" w:sz="6" w:space="0" w:color="auto"/>
                    <w:right w:val="single" w:sz="12" w:space="0" w:color="auto"/>
                  </w:tcBorders>
                  <w:vAlign w:val="center"/>
                </w:tcPr>
                <w:p w:rsidR="0066124D" w:rsidRDefault="00062A12">
                  <w:pPr>
                    <w:jc w:val="center"/>
                    <w:rPr>
                      <w:rFonts w:ascii="宋体" w:hAnsi="宋体"/>
                    </w:rPr>
                  </w:pPr>
                  <w:r>
                    <w:rPr>
                      <w:rFonts w:ascii="宋体" w:hAnsi="宋体" w:hint="eastAsia"/>
                    </w:rPr>
                    <w:t>工程招标</w:t>
                  </w:r>
                </w:p>
              </w:tc>
            </w:tr>
            <w:tr w:rsidR="0066124D">
              <w:trPr>
                <w:trHeight w:val="141"/>
                <w:jc w:val="center"/>
              </w:trPr>
              <w:tc>
                <w:tcPr>
                  <w:tcW w:w="2328" w:type="dxa"/>
                  <w:tcBorders>
                    <w:top w:val="single" w:sz="6" w:space="0" w:color="auto"/>
                    <w:left w:val="single" w:sz="12"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100</w:t>
                  </w:r>
                  <w:r>
                    <w:rPr>
                      <w:rFonts w:ascii="宋体" w:hAnsi="宋体" w:hint="eastAsia"/>
                    </w:rPr>
                    <w:t>万元以下</w:t>
                  </w:r>
                </w:p>
              </w:tc>
              <w:tc>
                <w:tcPr>
                  <w:tcW w:w="1545"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1.5%</w:t>
                  </w:r>
                </w:p>
              </w:tc>
              <w:tc>
                <w:tcPr>
                  <w:tcW w:w="1537"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1.5%</w:t>
                  </w:r>
                </w:p>
              </w:tc>
              <w:tc>
                <w:tcPr>
                  <w:tcW w:w="1404" w:type="dxa"/>
                  <w:tcBorders>
                    <w:top w:val="single" w:sz="6" w:space="0" w:color="auto"/>
                    <w:left w:val="single" w:sz="6" w:space="0" w:color="auto"/>
                    <w:bottom w:val="single" w:sz="6" w:space="0" w:color="auto"/>
                    <w:right w:val="single" w:sz="12" w:space="0" w:color="auto"/>
                  </w:tcBorders>
                  <w:vAlign w:val="center"/>
                </w:tcPr>
                <w:p w:rsidR="0066124D" w:rsidRDefault="00062A12">
                  <w:pPr>
                    <w:jc w:val="center"/>
                    <w:rPr>
                      <w:rFonts w:ascii="宋体" w:hAnsi="宋体"/>
                    </w:rPr>
                  </w:pPr>
                  <w:r>
                    <w:rPr>
                      <w:rFonts w:ascii="宋体" w:hAnsi="宋体" w:hint="eastAsia"/>
                    </w:rPr>
                    <w:t>1.0%</w:t>
                  </w:r>
                </w:p>
              </w:tc>
            </w:tr>
            <w:tr w:rsidR="0066124D">
              <w:trPr>
                <w:trHeight w:val="141"/>
                <w:jc w:val="center"/>
              </w:trPr>
              <w:tc>
                <w:tcPr>
                  <w:tcW w:w="2328" w:type="dxa"/>
                  <w:tcBorders>
                    <w:top w:val="single" w:sz="6" w:space="0" w:color="auto"/>
                    <w:left w:val="single" w:sz="12"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100</w:t>
                  </w:r>
                  <w:r>
                    <w:rPr>
                      <w:rFonts w:ascii="宋体" w:hAnsi="宋体" w:hint="eastAsia"/>
                    </w:rPr>
                    <w:t>～</w:t>
                  </w:r>
                  <w:r>
                    <w:rPr>
                      <w:rFonts w:ascii="宋体" w:hAnsi="宋体" w:hint="eastAsia"/>
                    </w:rPr>
                    <w:t>500</w:t>
                  </w:r>
                  <w:r>
                    <w:rPr>
                      <w:rFonts w:ascii="宋体" w:hAnsi="宋体" w:hint="eastAsia"/>
                    </w:rPr>
                    <w:t>万元</w:t>
                  </w:r>
                </w:p>
              </w:tc>
              <w:tc>
                <w:tcPr>
                  <w:tcW w:w="1545"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1.1%</w:t>
                  </w:r>
                </w:p>
              </w:tc>
              <w:tc>
                <w:tcPr>
                  <w:tcW w:w="1537"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0.8%</w:t>
                  </w:r>
                </w:p>
              </w:tc>
              <w:tc>
                <w:tcPr>
                  <w:tcW w:w="1404" w:type="dxa"/>
                  <w:tcBorders>
                    <w:top w:val="single" w:sz="6" w:space="0" w:color="auto"/>
                    <w:left w:val="single" w:sz="6" w:space="0" w:color="auto"/>
                    <w:bottom w:val="single" w:sz="6" w:space="0" w:color="auto"/>
                    <w:right w:val="single" w:sz="12" w:space="0" w:color="auto"/>
                  </w:tcBorders>
                  <w:vAlign w:val="center"/>
                </w:tcPr>
                <w:p w:rsidR="0066124D" w:rsidRDefault="00062A12">
                  <w:pPr>
                    <w:jc w:val="center"/>
                    <w:rPr>
                      <w:rFonts w:ascii="宋体" w:hAnsi="宋体"/>
                    </w:rPr>
                  </w:pPr>
                  <w:r>
                    <w:rPr>
                      <w:rFonts w:ascii="宋体" w:hAnsi="宋体" w:hint="eastAsia"/>
                    </w:rPr>
                    <w:t>0.7%</w:t>
                  </w:r>
                </w:p>
              </w:tc>
            </w:tr>
            <w:tr w:rsidR="0066124D">
              <w:trPr>
                <w:trHeight w:val="141"/>
                <w:jc w:val="center"/>
              </w:trPr>
              <w:tc>
                <w:tcPr>
                  <w:tcW w:w="2328" w:type="dxa"/>
                  <w:tcBorders>
                    <w:top w:val="single" w:sz="6" w:space="0" w:color="auto"/>
                    <w:left w:val="single" w:sz="12"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500</w:t>
                  </w:r>
                  <w:r>
                    <w:rPr>
                      <w:rFonts w:ascii="宋体" w:hAnsi="宋体" w:hint="eastAsia"/>
                    </w:rPr>
                    <w:t>～</w:t>
                  </w:r>
                  <w:r>
                    <w:rPr>
                      <w:rFonts w:ascii="宋体" w:hAnsi="宋体" w:hint="eastAsia"/>
                    </w:rPr>
                    <w:t>1000</w:t>
                  </w:r>
                  <w:r>
                    <w:rPr>
                      <w:rFonts w:ascii="宋体" w:hAnsi="宋体" w:hint="eastAsia"/>
                    </w:rPr>
                    <w:t>万元</w:t>
                  </w:r>
                </w:p>
              </w:tc>
              <w:tc>
                <w:tcPr>
                  <w:tcW w:w="1545"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0.8%</w:t>
                  </w:r>
                </w:p>
              </w:tc>
              <w:tc>
                <w:tcPr>
                  <w:tcW w:w="1537"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0.45%</w:t>
                  </w:r>
                </w:p>
              </w:tc>
              <w:tc>
                <w:tcPr>
                  <w:tcW w:w="1404" w:type="dxa"/>
                  <w:tcBorders>
                    <w:top w:val="single" w:sz="6" w:space="0" w:color="auto"/>
                    <w:left w:val="single" w:sz="6" w:space="0" w:color="auto"/>
                    <w:bottom w:val="single" w:sz="6" w:space="0" w:color="auto"/>
                    <w:right w:val="single" w:sz="12" w:space="0" w:color="auto"/>
                  </w:tcBorders>
                  <w:vAlign w:val="center"/>
                </w:tcPr>
                <w:p w:rsidR="0066124D" w:rsidRDefault="00062A12">
                  <w:pPr>
                    <w:jc w:val="center"/>
                    <w:rPr>
                      <w:rFonts w:ascii="宋体" w:hAnsi="宋体"/>
                    </w:rPr>
                  </w:pPr>
                  <w:r>
                    <w:rPr>
                      <w:rFonts w:ascii="宋体" w:hAnsi="宋体" w:hint="eastAsia"/>
                    </w:rPr>
                    <w:t>0.55%</w:t>
                  </w:r>
                </w:p>
              </w:tc>
            </w:tr>
            <w:tr w:rsidR="0066124D">
              <w:trPr>
                <w:trHeight w:val="141"/>
                <w:jc w:val="center"/>
              </w:trPr>
              <w:tc>
                <w:tcPr>
                  <w:tcW w:w="2328" w:type="dxa"/>
                  <w:tcBorders>
                    <w:top w:val="single" w:sz="6" w:space="0" w:color="auto"/>
                    <w:left w:val="single" w:sz="12"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1000</w:t>
                  </w:r>
                  <w:r>
                    <w:rPr>
                      <w:rFonts w:ascii="宋体" w:hAnsi="宋体" w:hint="eastAsia"/>
                    </w:rPr>
                    <w:t>～</w:t>
                  </w:r>
                  <w:r>
                    <w:rPr>
                      <w:rFonts w:ascii="宋体" w:hAnsi="宋体" w:hint="eastAsia"/>
                    </w:rPr>
                    <w:t>5000</w:t>
                  </w:r>
                  <w:r>
                    <w:rPr>
                      <w:rFonts w:ascii="宋体" w:hAnsi="宋体" w:hint="eastAsia"/>
                    </w:rPr>
                    <w:t>万元</w:t>
                  </w:r>
                </w:p>
              </w:tc>
              <w:tc>
                <w:tcPr>
                  <w:tcW w:w="1545"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0.5%</w:t>
                  </w:r>
                </w:p>
              </w:tc>
              <w:tc>
                <w:tcPr>
                  <w:tcW w:w="1537"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0.25%</w:t>
                  </w:r>
                </w:p>
              </w:tc>
              <w:tc>
                <w:tcPr>
                  <w:tcW w:w="1404" w:type="dxa"/>
                  <w:tcBorders>
                    <w:top w:val="single" w:sz="6" w:space="0" w:color="auto"/>
                    <w:left w:val="single" w:sz="6" w:space="0" w:color="auto"/>
                    <w:bottom w:val="single" w:sz="6" w:space="0" w:color="auto"/>
                    <w:right w:val="single" w:sz="12" w:space="0" w:color="auto"/>
                  </w:tcBorders>
                  <w:vAlign w:val="center"/>
                </w:tcPr>
                <w:p w:rsidR="0066124D" w:rsidRDefault="00062A12">
                  <w:pPr>
                    <w:jc w:val="center"/>
                    <w:rPr>
                      <w:rFonts w:ascii="宋体" w:hAnsi="宋体"/>
                    </w:rPr>
                  </w:pPr>
                  <w:r>
                    <w:rPr>
                      <w:rFonts w:ascii="宋体" w:hAnsi="宋体" w:hint="eastAsia"/>
                    </w:rPr>
                    <w:t>0.35%</w:t>
                  </w:r>
                </w:p>
              </w:tc>
            </w:tr>
            <w:tr w:rsidR="0066124D">
              <w:trPr>
                <w:trHeight w:val="141"/>
                <w:jc w:val="center"/>
              </w:trPr>
              <w:tc>
                <w:tcPr>
                  <w:tcW w:w="2328" w:type="dxa"/>
                  <w:tcBorders>
                    <w:top w:val="single" w:sz="6" w:space="0" w:color="auto"/>
                    <w:left w:val="single" w:sz="12"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5000</w:t>
                  </w:r>
                  <w:r>
                    <w:rPr>
                      <w:rFonts w:ascii="宋体" w:hAnsi="宋体" w:hint="eastAsia"/>
                    </w:rPr>
                    <w:t>万元～</w:t>
                  </w:r>
                  <w:r>
                    <w:rPr>
                      <w:rFonts w:ascii="宋体" w:hAnsi="宋体" w:hint="eastAsia"/>
                    </w:rPr>
                    <w:t>1</w:t>
                  </w:r>
                  <w:r>
                    <w:rPr>
                      <w:rFonts w:ascii="宋体" w:hAnsi="宋体" w:hint="eastAsia"/>
                    </w:rPr>
                    <w:t>亿元</w:t>
                  </w:r>
                </w:p>
              </w:tc>
              <w:tc>
                <w:tcPr>
                  <w:tcW w:w="1545"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0.25%</w:t>
                  </w:r>
                </w:p>
              </w:tc>
              <w:tc>
                <w:tcPr>
                  <w:tcW w:w="1537"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0.1%</w:t>
                  </w:r>
                </w:p>
              </w:tc>
              <w:tc>
                <w:tcPr>
                  <w:tcW w:w="1404" w:type="dxa"/>
                  <w:tcBorders>
                    <w:top w:val="single" w:sz="6" w:space="0" w:color="auto"/>
                    <w:left w:val="single" w:sz="6" w:space="0" w:color="auto"/>
                    <w:bottom w:val="single" w:sz="6" w:space="0" w:color="auto"/>
                    <w:right w:val="single" w:sz="12" w:space="0" w:color="auto"/>
                  </w:tcBorders>
                  <w:vAlign w:val="center"/>
                </w:tcPr>
                <w:p w:rsidR="0066124D" w:rsidRDefault="00062A12">
                  <w:pPr>
                    <w:jc w:val="center"/>
                    <w:rPr>
                      <w:rFonts w:ascii="宋体" w:hAnsi="宋体"/>
                    </w:rPr>
                  </w:pPr>
                  <w:r>
                    <w:rPr>
                      <w:rFonts w:ascii="宋体" w:hAnsi="宋体" w:hint="eastAsia"/>
                    </w:rPr>
                    <w:t>0.2%</w:t>
                  </w:r>
                </w:p>
              </w:tc>
            </w:tr>
            <w:tr w:rsidR="0066124D">
              <w:trPr>
                <w:trHeight w:val="141"/>
                <w:jc w:val="center"/>
              </w:trPr>
              <w:tc>
                <w:tcPr>
                  <w:tcW w:w="2328" w:type="dxa"/>
                  <w:tcBorders>
                    <w:top w:val="single" w:sz="6" w:space="0" w:color="auto"/>
                    <w:left w:val="single" w:sz="12"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1</w:t>
                  </w:r>
                  <w:r>
                    <w:rPr>
                      <w:rFonts w:ascii="宋体" w:hAnsi="宋体" w:hint="eastAsia"/>
                    </w:rPr>
                    <w:t>～</w:t>
                  </w:r>
                  <w:r>
                    <w:rPr>
                      <w:rFonts w:ascii="宋体" w:hAnsi="宋体" w:hint="eastAsia"/>
                    </w:rPr>
                    <w:t>5</w:t>
                  </w:r>
                  <w:r>
                    <w:rPr>
                      <w:rFonts w:ascii="宋体" w:hAnsi="宋体" w:hint="eastAsia"/>
                    </w:rPr>
                    <w:t>亿元</w:t>
                  </w:r>
                </w:p>
              </w:tc>
              <w:tc>
                <w:tcPr>
                  <w:tcW w:w="1545"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0.05%</w:t>
                  </w:r>
                </w:p>
              </w:tc>
              <w:tc>
                <w:tcPr>
                  <w:tcW w:w="1537"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0.05%</w:t>
                  </w:r>
                </w:p>
              </w:tc>
              <w:tc>
                <w:tcPr>
                  <w:tcW w:w="1404" w:type="dxa"/>
                  <w:tcBorders>
                    <w:top w:val="single" w:sz="6" w:space="0" w:color="auto"/>
                    <w:left w:val="single" w:sz="6" w:space="0" w:color="auto"/>
                    <w:bottom w:val="single" w:sz="6" w:space="0" w:color="auto"/>
                    <w:right w:val="single" w:sz="12" w:space="0" w:color="auto"/>
                  </w:tcBorders>
                  <w:vAlign w:val="center"/>
                </w:tcPr>
                <w:p w:rsidR="0066124D" w:rsidRDefault="00062A12">
                  <w:pPr>
                    <w:jc w:val="center"/>
                    <w:rPr>
                      <w:rFonts w:ascii="宋体" w:hAnsi="宋体"/>
                    </w:rPr>
                  </w:pPr>
                  <w:r>
                    <w:rPr>
                      <w:rFonts w:ascii="宋体" w:hAnsi="宋体" w:hint="eastAsia"/>
                    </w:rPr>
                    <w:t>0.05%</w:t>
                  </w:r>
                </w:p>
              </w:tc>
            </w:tr>
            <w:tr w:rsidR="0066124D">
              <w:trPr>
                <w:trHeight w:val="141"/>
                <w:jc w:val="center"/>
              </w:trPr>
              <w:tc>
                <w:tcPr>
                  <w:tcW w:w="2328" w:type="dxa"/>
                  <w:tcBorders>
                    <w:top w:val="single" w:sz="6" w:space="0" w:color="auto"/>
                    <w:left w:val="single" w:sz="12"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5</w:t>
                  </w:r>
                  <w:r>
                    <w:rPr>
                      <w:rFonts w:ascii="宋体" w:hAnsi="宋体" w:hint="eastAsia"/>
                    </w:rPr>
                    <w:t>～</w:t>
                  </w:r>
                  <w:r>
                    <w:rPr>
                      <w:rFonts w:ascii="宋体" w:hAnsi="宋体" w:hint="eastAsia"/>
                    </w:rPr>
                    <w:t>10</w:t>
                  </w:r>
                  <w:r>
                    <w:rPr>
                      <w:rFonts w:ascii="宋体" w:hAnsi="宋体" w:hint="eastAsia"/>
                    </w:rPr>
                    <w:t>亿元</w:t>
                  </w:r>
                </w:p>
              </w:tc>
              <w:tc>
                <w:tcPr>
                  <w:tcW w:w="1545"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0.035%</w:t>
                  </w:r>
                </w:p>
              </w:tc>
              <w:tc>
                <w:tcPr>
                  <w:tcW w:w="1537"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0.035%</w:t>
                  </w:r>
                </w:p>
              </w:tc>
              <w:tc>
                <w:tcPr>
                  <w:tcW w:w="1404" w:type="dxa"/>
                  <w:tcBorders>
                    <w:top w:val="single" w:sz="6" w:space="0" w:color="auto"/>
                    <w:left w:val="single" w:sz="6" w:space="0" w:color="auto"/>
                    <w:bottom w:val="single" w:sz="6" w:space="0" w:color="auto"/>
                    <w:right w:val="single" w:sz="12" w:space="0" w:color="auto"/>
                  </w:tcBorders>
                  <w:vAlign w:val="center"/>
                </w:tcPr>
                <w:p w:rsidR="0066124D" w:rsidRDefault="00062A12">
                  <w:pPr>
                    <w:jc w:val="center"/>
                    <w:rPr>
                      <w:rFonts w:ascii="宋体" w:hAnsi="宋体"/>
                    </w:rPr>
                  </w:pPr>
                  <w:r>
                    <w:rPr>
                      <w:rFonts w:ascii="宋体" w:hAnsi="宋体" w:hint="eastAsia"/>
                    </w:rPr>
                    <w:t>0.035%</w:t>
                  </w:r>
                </w:p>
              </w:tc>
            </w:tr>
            <w:tr w:rsidR="0066124D">
              <w:trPr>
                <w:trHeight w:val="141"/>
                <w:jc w:val="center"/>
              </w:trPr>
              <w:tc>
                <w:tcPr>
                  <w:tcW w:w="2328" w:type="dxa"/>
                  <w:tcBorders>
                    <w:top w:val="single" w:sz="6" w:space="0" w:color="auto"/>
                    <w:left w:val="single" w:sz="12"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10</w:t>
                  </w:r>
                  <w:r>
                    <w:rPr>
                      <w:rFonts w:ascii="宋体" w:hAnsi="宋体" w:hint="eastAsia"/>
                    </w:rPr>
                    <w:t>～</w:t>
                  </w:r>
                  <w:r>
                    <w:rPr>
                      <w:rFonts w:ascii="宋体" w:hAnsi="宋体" w:hint="eastAsia"/>
                    </w:rPr>
                    <w:t>50</w:t>
                  </w:r>
                  <w:r>
                    <w:rPr>
                      <w:rFonts w:ascii="宋体" w:hAnsi="宋体" w:hint="eastAsia"/>
                    </w:rPr>
                    <w:t>亿元</w:t>
                  </w:r>
                </w:p>
              </w:tc>
              <w:tc>
                <w:tcPr>
                  <w:tcW w:w="1545"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0.008%</w:t>
                  </w:r>
                </w:p>
              </w:tc>
              <w:tc>
                <w:tcPr>
                  <w:tcW w:w="1537"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0.008%</w:t>
                  </w:r>
                </w:p>
              </w:tc>
              <w:tc>
                <w:tcPr>
                  <w:tcW w:w="1404" w:type="dxa"/>
                  <w:tcBorders>
                    <w:top w:val="single" w:sz="6" w:space="0" w:color="auto"/>
                    <w:left w:val="single" w:sz="6" w:space="0" w:color="auto"/>
                    <w:bottom w:val="single" w:sz="6" w:space="0" w:color="auto"/>
                    <w:right w:val="single" w:sz="12" w:space="0" w:color="auto"/>
                  </w:tcBorders>
                  <w:vAlign w:val="center"/>
                </w:tcPr>
                <w:p w:rsidR="0066124D" w:rsidRDefault="00062A12">
                  <w:pPr>
                    <w:jc w:val="center"/>
                    <w:rPr>
                      <w:rFonts w:ascii="宋体" w:hAnsi="宋体"/>
                    </w:rPr>
                  </w:pPr>
                  <w:r>
                    <w:rPr>
                      <w:rFonts w:ascii="宋体" w:hAnsi="宋体" w:hint="eastAsia"/>
                    </w:rPr>
                    <w:t>0.008%</w:t>
                  </w:r>
                </w:p>
              </w:tc>
            </w:tr>
            <w:tr w:rsidR="0066124D">
              <w:trPr>
                <w:trHeight w:val="141"/>
                <w:jc w:val="center"/>
              </w:trPr>
              <w:tc>
                <w:tcPr>
                  <w:tcW w:w="2328" w:type="dxa"/>
                  <w:tcBorders>
                    <w:top w:val="single" w:sz="6" w:space="0" w:color="auto"/>
                    <w:left w:val="single" w:sz="12"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50</w:t>
                  </w:r>
                  <w:r>
                    <w:rPr>
                      <w:rFonts w:ascii="宋体" w:hAnsi="宋体" w:hint="eastAsia"/>
                    </w:rPr>
                    <w:t>～</w:t>
                  </w:r>
                  <w:r>
                    <w:rPr>
                      <w:rFonts w:ascii="宋体" w:hAnsi="宋体" w:hint="eastAsia"/>
                    </w:rPr>
                    <w:t>100</w:t>
                  </w:r>
                  <w:r>
                    <w:rPr>
                      <w:rFonts w:ascii="宋体" w:hAnsi="宋体" w:hint="eastAsia"/>
                    </w:rPr>
                    <w:t>亿元</w:t>
                  </w:r>
                </w:p>
              </w:tc>
              <w:tc>
                <w:tcPr>
                  <w:tcW w:w="1545"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0.006%</w:t>
                  </w:r>
                </w:p>
              </w:tc>
              <w:tc>
                <w:tcPr>
                  <w:tcW w:w="1537" w:type="dxa"/>
                  <w:tcBorders>
                    <w:top w:val="single" w:sz="6" w:space="0" w:color="auto"/>
                    <w:left w:val="single" w:sz="6" w:space="0" w:color="auto"/>
                    <w:bottom w:val="single" w:sz="6" w:space="0" w:color="auto"/>
                    <w:right w:val="single" w:sz="6" w:space="0" w:color="auto"/>
                  </w:tcBorders>
                  <w:vAlign w:val="center"/>
                </w:tcPr>
                <w:p w:rsidR="0066124D" w:rsidRDefault="00062A12">
                  <w:pPr>
                    <w:jc w:val="center"/>
                    <w:rPr>
                      <w:rFonts w:ascii="宋体" w:hAnsi="宋体"/>
                    </w:rPr>
                  </w:pPr>
                  <w:r>
                    <w:rPr>
                      <w:rFonts w:ascii="宋体" w:hAnsi="宋体" w:hint="eastAsia"/>
                    </w:rPr>
                    <w:t>0.006%</w:t>
                  </w:r>
                </w:p>
              </w:tc>
              <w:tc>
                <w:tcPr>
                  <w:tcW w:w="1404" w:type="dxa"/>
                  <w:tcBorders>
                    <w:top w:val="single" w:sz="6" w:space="0" w:color="auto"/>
                    <w:left w:val="single" w:sz="6" w:space="0" w:color="auto"/>
                    <w:bottom w:val="single" w:sz="6" w:space="0" w:color="auto"/>
                    <w:right w:val="single" w:sz="12" w:space="0" w:color="auto"/>
                  </w:tcBorders>
                  <w:vAlign w:val="center"/>
                </w:tcPr>
                <w:p w:rsidR="0066124D" w:rsidRDefault="00062A12">
                  <w:pPr>
                    <w:jc w:val="center"/>
                    <w:rPr>
                      <w:rFonts w:ascii="宋体" w:hAnsi="宋体"/>
                    </w:rPr>
                  </w:pPr>
                  <w:r>
                    <w:rPr>
                      <w:rFonts w:ascii="宋体" w:hAnsi="宋体" w:hint="eastAsia"/>
                    </w:rPr>
                    <w:t>0.006%</w:t>
                  </w:r>
                </w:p>
              </w:tc>
            </w:tr>
            <w:tr w:rsidR="0066124D">
              <w:trPr>
                <w:trHeight w:val="65"/>
                <w:jc w:val="center"/>
              </w:trPr>
              <w:tc>
                <w:tcPr>
                  <w:tcW w:w="2328" w:type="dxa"/>
                  <w:tcBorders>
                    <w:top w:val="single" w:sz="6" w:space="0" w:color="auto"/>
                    <w:left w:val="single" w:sz="12" w:space="0" w:color="auto"/>
                    <w:bottom w:val="single" w:sz="12" w:space="0" w:color="auto"/>
                    <w:right w:val="single" w:sz="6" w:space="0" w:color="auto"/>
                  </w:tcBorders>
                  <w:vAlign w:val="center"/>
                </w:tcPr>
                <w:p w:rsidR="0066124D" w:rsidRDefault="00062A12">
                  <w:pPr>
                    <w:jc w:val="center"/>
                    <w:rPr>
                      <w:rFonts w:ascii="宋体" w:hAnsi="宋体"/>
                    </w:rPr>
                  </w:pPr>
                  <w:r>
                    <w:rPr>
                      <w:rFonts w:ascii="宋体" w:hAnsi="宋体" w:hint="eastAsia"/>
                    </w:rPr>
                    <w:t>100</w:t>
                  </w:r>
                  <w:r>
                    <w:rPr>
                      <w:rFonts w:ascii="宋体" w:hAnsi="宋体" w:hint="eastAsia"/>
                    </w:rPr>
                    <w:t>亿以上</w:t>
                  </w:r>
                </w:p>
              </w:tc>
              <w:tc>
                <w:tcPr>
                  <w:tcW w:w="1545" w:type="dxa"/>
                  <w:tcBorders>
                    <w:top w:val="single" w:sz="6" w:space="0" w:color="auto"/>
                    <w:left w:val="single" w:sz="6" w:space="0" w:color="auto"/>
                    <w:bottom w:val="single" w:sz="12" w:space="0" w:color="auto"/>
                    <w:right w:val="single" w:sz="6" w:space="0" w:color="auto"/>
                  </w:tcBorders>
                  <w:vAlign w:val="center"/>
                </w:tcPr>
                <w:p w:rsidR="0066124D" w:rsidRDefault="00062A12">
                  <w:pPr>
                    <w:jc w:val="center"/>
                    <w:rPr>
                      <w:rFonts w:ascii="宋体" w:hAnsi="宋体"/>
                    </w:rPr>
                  </w:pPr>
                  <w:r>
                    <w:rPr>
                      <w:rFonts w:ascii="宋体" w:hAnsi="宋体" w:hint="eastAsia"/>
                    </w:rPr>
                    <w:t>0.004%</w:t>
                  </w:r>
                </w:p>
              </w:tc>
              <w:tc>
                <w:tcPr>
                  <w:tcW w:w="1537" w:type="dxa"/>
                  <w:tcBorders>
                    <w:top w:val="single" w:sz="6" w:space="0" w:color="auto"/>
                    <w:left w:val="single" w:sz="6" w:space="0" w:color="auto"/>
                    <w:bottom w:val="single" w:sz="12" w:space="0" w:color="auto"/>
                    <w:right w:val="single" w:sz="6" w:space="0" w:color="auto"/>
                  </w:tcBorders>
                  <w:vAlign w:val="center"/>
                </w:tcPr>
                <w:p w:rsidR="0066124D" w:rsidRDefault="00062A12">
                  <w:pPr>
                    <w:jc w:val="center"/>
                    <w:rPr>
                      <w:rFonts w:ascii="宋体" w:hAnsi="宋体"/>
                    </w:rPr>
                  </w:pPr>
                  <w:r>
                    <w:rPr>
                      <w:rFonts w:ascii="宋体" w:hAnsi="宋体" w:hint="eastAsia"/>
                    </w:rPr>
                    <w:t>0.004%</w:t>
                  </w:r>
                </w:p>
              </w:tc>
              <w:tc>
                <w:tcPr>
                  <w:tcW w:w="1404" w:type="dxa"/>
                  <w:tcBorders>
                    <w:top w:val="single" w:sz="6" w:space="0" w:color="auto"/>
                    <w:left w:val="single" w:sz="6" w:space="0" w:color="auto"/>
                    <w:bottom w:val="single" w:sz="12" w:space="0" w:color="auto"/>
                    <w:right w:val="single" w:sz="12" w:space="0" w:color="auto"/>
                  </w:tcBorders>
                  <w:vAlign w:val="center"/>
                </w:tcPr>
                <w:p w:rsidR="0066124D" w:rsidRDefault="00062A12">
                  <w:pPr>
                    <w:jc w:val="center"/>
                    <w:rPr>
                      <w:rFonts w:ascii="宋体" w:hAnsi="宋体"/>
                    </w:rPr>
                  </w:pPr>
                  <w:r>
                    <w:rPr>
                      <w:rFonts w:ascii="宋体" w:hAnsi="宋体" w:hint="eastAsia"/>
                    </w:rPr>
                    <w:t>0.004%</w:t>
                  </w:r>
                </w:p>
              </w:tc>
            </w:tr>
          </w:tbl>
          <w:p w:rsidR="0066124D" w:rsidRDefault="00062A12" w:rsidP="00A30033">
            <w:pPr>
              <w:ind w:firstLineChars="196" w:firstLine="412"/>
              <w:rPr>
                <w:rFonts w:hAnsi="宋体"/>
              </w:rPr>
            </w:pPr>
            <w:r>
              <w:rPr>
                <w:rFonts w:hAnsi="宋体" w:hint="eastAsia"/>
              </w:rPr>
              <w:t>备注：</w:t>
            </w:r>
            <w:r>
              <w:rPr>
                <w:rFonts w:hAnsi="宋体" w:hint="eastAsia"/>
                <w:bCs/>
              </w:rPr>
              <w:t>按差额定率累进法分段计算</w:t>
            </w:r>
          </w:p>
        </w:tc>
      </w:tr>
      <w:tr w:rsidR="0066124D">
        <w:trPr>
          <w:cantSplit/>
          <w:trHeight w:val="838"/>
          <w:jc w:val="center"/>
        </w:trPr>
        <w:tc>
          <w:tcPr>
            <w:tcW w:w="699" w:type="dxa"/>
            <w:vMerge w:val="restart"/>
            <w:shd w:val="clear" w:color="auto" w:fill="99CCFF"/>
            <w:vAlign w:val="center"/>
          </w:tcPr>
          <w:p w:rsidR="0066124D" w:rsidRDefault="0066124D">
            <w:pPr>
              <w:numPr>
                <w:ilvl w:val="0"/>
                <w:numId w:val="6"/>
              </w:numPr>
              <w:tabs>
                <w:tab w:val="clear" w:pos="360"/>
                <w:tab w:val="left" w:pos="180"/>
              </w:tabs>
              <w:jc w:val="center"/>
            </w:pPr>
          </w:p>
        </w:tc>
        <w:tc>
          <w:tcPr>
            <w:tcW w:w="1715" w:type="dxa"/>
            <w:vMerge w:val="restart"/>
            <w:shd w:val="clear" w:color="auto" w:fill="99CCFF"/>
            <w:vAlign w:val="center"/>
          </w:tcPr>
          <w:p w:rsidR="0066124D" w:rsidRDefault="00062A12">
            <w:pPr>
              <w:jc w:val="center"/>
            </w:pPr>
            <w:r>
              <w:rPr>
                <w:rFonts w:hint="eastAsia"/>
              </w:rPr>
              <w:t>成交服务费支付</w:t>
            </w:r>
          </w:p>
        </w:tc>
        <w:tc>
          <w:tcPr>
            <w:tcW w:w="743" w:type="dxa"/>
            <w:tcBorders>
              <w:bottom w:val="single" w:sz="4" w:space="0" w:color="auto"/>
            </w:tcBorders>
            <w:vAlign w:val="center"/>
          </w:tcPr>
          <w:p w:rsidR="0066124D" w:rsidRDefault="00062A12">
            <w:pPr>
              <w:jc w:val="center"/>
            </w:pPr>
            <w:r>
              <w:rPr>
                <w:rFonts w:hint="eastAsia"/>
              </w:rPr>
              <w:t>汇入户址</w:t>
            </w:r>
          </w:p>
        </w:tc>
        <w:tc>
          <w:tcPr>
            <w:tcW w:w="6243" w:type="dxa"/>
            <w:gridSpan w:val="2"/>
            <w:tcBorders>
              <w:bottom w:val="single" w:sz="4" w:space="0" w:color="auto"/>
            </w:tcBorders>
            <w:vAlign w:val="center"/>
          </w:tcPr>
          <w:p w:rsidR="0066124D" w:rsidRDefault="00062A12">
            <w:r>
              <w:rPr>
                <w:rFonts w:hint="eastAsia"/>
              </w:rPr>
              <w:t>开户名称：阳春市宏建工程项目服务有限公司</w:t>
            </w:r>
          </w:p>
          <w:p w:rsidR="0066124D" w:rsidRDefault="00062A12">
            <w:r>
              <w:rPr>
                <w:rFonts w:hint="eastAsia"/>
              </w:rPr>
              <w:t>帐</w:t>
            </w:r>
            <w:r>
              <w:t xml:space="preserve">    </w:t>
            </w:r>
            <w:r>
              <w:rPr>
                <w:rFonts w:hint="eastAsia"/>
              </w:rPr>
              <w:t>号：</w:t>
            </w:r>
            <w:r>
              <w:t>44001757208053006266</w:t>
            </w:r>
          </w:p>
          <w:p w:rsidR="0066124D" w:rsidRDefault="00062A12">
            <w:r>
              <w:rPr>
                <w:rFonts w:hint="eastAsia"/>
              </w:rPr>
              <w:t>开户银行：中国建设银行阳春市支行</w:t>
            </w:r>
          </w:p>
        </w:tc>
      </w:tr>
      <w:tr w:rsidR="0066124D">
        <w:trPr>
          <w:cantSplit/>
          <w:trHeight w:val="1133"/>
          <w:jc w:val="center"/>
        </w:trPr>
        <w:tc>
          <w:tcPr>
            <w:tcW w:w="699" w:type="dxa"/>
            <w:vMerge/>
            <w:shd w:val="clear" w:color="auto" w:fill="99CCFF"/>
            <w:vAlign w:val="center"/>
          </w:tcPr>
          <w:p w:rsidR="0066124D" w:rsidRDefault="0066124D">
            <w:pPr>
              <w:numPr>
                <w:ilvl w:val="0"/>
                <w:numId w:val="6"/>
              </w:numPr>
              <w:tabs>
                <w:tab w:val="clear" w:pos="360"/>
                <w:tab w:val="left" w:pos="180"/>
              </w:tabs>
              <w:jc w:val="center"/>
            </w:pPr>
          </w:p>
        </w:tc>
        <w:tc>
          <w:tcPr>
            <w:tcW w:w="1715" w:type="dxa"/>
            <w:vMerge/>
            <w:shd w:val="clear" w:color="auto" w:fill="99CCFF"/>
            <w:vAlign w:val="center"/>
          </w:tcPr>
          <w:p w:rsidR="0066124D" w:rsidRDefault="0066124D">
            <w:pPr>
              <w:ind w:leftChars="20" w:left="42" w:firstLineChars="20" w:firstLine="42"/>
              <w:jc w:val="center"/>
            </w:pPr>
          </w:p>
        </w:tc>
        <w:tc>
          <w:tcPr>
            <w:tcW w:w="743" w:type="dxa"/>
            <w:tcBorders>
              <w:top w:val="single" w:sz="4" w:space="0" w:color="auto"/>
            </w:tcBorders>
            <w:vAlign w:val="center"/>
          </w:tcPr>
          <w:p w:rsidR="0066124D" w:rsidRDefault="00062A12">
            <w:pPr>
              <w:jc w:val="center"/>
            </w:pPr>
            <w:r>
              <w:rPr>
                <w:rFonts w:hint="eastAsia"/>
              </w:rPr>
              <w:t>缴交</w:t>
            </w:r>
          </w:p>
          <w:p w:rsidR="0066124D" w:rsidRDefault="00062A12">
            <w:pPr>
              <w:jc w:val="center"/>
            </w:pPr>
            <w:r>
              <w:rPr>
                <w:rFonts w:hint="eastAsia"/>
              </w:rPr>
              <w:t>要求</w:t>
            </w:r>
          </w:p>
        </w:tc>
        <w:tc>
          <w:tcPr>
            <w:tcW w:w="6243" w:type="dxa"/>
            <w:gridSpan w:val="2"/>
            <w:tcBorders>
              <w:top w:val="single" w:sz="4" w:space="0" w:color="auto"/>
            </w:tcBorders>
            <w:vAlign w:val="center"/>
          </w:tcPr>
          <w:p w:rsidR="0066124D" w:rsidRDefault="00062A12">
            <w:r>
              <w:rPr>
                <w:b/>
                <w:bCs/>
              </w:rPr>
              <w:t>仅限于银行转帐方式</w:t>
            </w:r>
            <w:r>
              <w:rPr>
                <w:rFonts w:hint="eastAsia"/>
                <w:b/>
                <w:bCs/>
              </w:rPr>
              <w:t>。</w:t>
            </w:r>
            <w:r>
              <w:rPr>
                <w:rFonts w:hint="eastAsia"/>
              </w:rPr>
              <w:t>成交人须在成交公告发出后的两个工作日内，按照我司的缴费通知将核定的成交服务费汇入指定账号。</w:t>
            </w:r>
          </w:p>
          <w:p w:rsidR="0066124D" w:rsidRDefault="00062A12">
            <w:r>
              <w:rPr>
                <w:rFonts w:hint="eastAsia"/>
              </w:rPr>
              <w:t>凭进帐单复印件领取成交通知书并换取发票；</w:t>
            </w:r>
          </w:p>
          <w:p w:rsidR="0066124D" w:rsidRDefault="00062A12">
            <w:r>
              <w:rPr>
                <w:rFonts w:hint="eastAsia"/>
              </w:rPr>
              <w:t>成交供应商名称必须与服务费汇出单位名称一致。</w:t>
            </w:r>
          </w:p>
        </w:tc>
      </w:tr>
      <w:tr w:rsidR="0066124D">
        <w:trPr>
          <w:trHeight w:val="394"/>
          <w:jc w:val="center"/>
        </w:trPr>
        <w:tc>
          <w:tcPr>
            <w:tcW w:w="699" w:type="dxa"/>
            <w:shd w:val="clear" w:color="auto" w:fill="99CCFF"/>
            <w:vAlign w:val="center"/>
          </w:tcPr>
          <w:p w:rsidR="0066124D" w:rsidRDefault="0066124D">
            <w:pPr>
              <w:numPr>
                <w:ilvl w:val="0"/>
                <w:numId w:val="6"/>
              </w:numPr>
              <w:tabs>
                <w:tab w:val="clear" w:pos="360"/>
                <w:tab w:val="left" w:pos="180"/>
              </w:tabs>
              <w:jc w:val="center"/>
            </w:pPr>
          </w:p>
        </w:tc>
        <w:tc>
          <w:tcPr>
            <w:tcW w:w="1715" w:type="dxa"/>
            <w:shd w:val="clear" w:color="auto" w:fill="99CCFF"/>
            <w:vAlign w:val="center"/>
          </w:tcPr>
          <w:p w:rsidR="0066124D" w:rsidRDefault="00062A12">
            <w:pPr>
              <w:jc w:val="center"/>
              <w:rPr>
                <w:lang w:val="en-GB"/>
              </w:rPr>
            </w:pPr>
            <w:r>
              <w:rPr>
                <w:lang w:val="en-GB"/>
              </w:rPr>
              <w:t>统一结算</w:t>
            </w:r>
            <w:r>
              <w:t>币种</w:t>
            </w:r>
          </w:p>
        </w:tc>
        <w:tc>
          <w:tcPr>
            <w:tcW w:w="6986" w:type="dxa"/>
            <w:gridSpan w:val="3"/>
            <w:vAlign w:val="center"/>
          </w:tcPr>
          <w:p w:rsidR="0066124D" w:rsidRDefault="00062A12">
            <w:r>
              <w:t>均不计息以人民币元结算</w:t>
            </w:r>
            <w:r>
              <w:rPr>
                <w:rFonts w:hint="eastAsia"/>
              </w:rPr>
              <w:t>。</w:t>
            </w:r>
          </w:p>
        </w:tc>
      </w:tr>
      <w:tr w:rsidR="0066124D">
        <w:trPr>
          <w:trHeight w:val="519"/>
          <w:jc w:val="center"/>
        </w:trPr>
        <w:tc>
          <w:tcPr>
            <w:tcW w:w="699" w:type="dxa"/>
            <w:shd w:val="clear" w:color="auto" w:fill="99CCFF"/>
            <w:vAlign w:val="center"/>
          </w:tcPr>
          <w:p w:rsidR="0066124D" w:rsidRDefault="0066124D">
            <w:pPr>
              <w:numPr>
                <w:ilvl w:val="0"/>
                <w:numId w:val="6"/>
              </w:numPr>
              <w:tabs>
                <w:tab w:val="clear" w:pos="360"/>
                <w:tab w:val="left" w:pos="180"/>
              </w:tabs>
              <w:jc w:val="center"/>
            </w:pPr>
          </w:p>
        </w:tc>
        <w:tc>
          <w:tcPr>
            <w:tcW w:w="1715" w:type="dxa"/>
            <w:shd w:val="clear" w:color="auto" w:fill="99CCFF"/>
            <w:vAlign w:val="center"/>
          </w:tcPr>
          <w:p w:rsidR="0066124D" w:rsidRDefault="00062A12">
            <w:pPr>
              <w:jc w:val="center"/>
            </w:pPr>
            <w:r>
              <w:rPr>
                <w:rFonts w:hint="eastAsia"/>
              </w:rPr>
              <w:t>响应文件</w:t>
            </w:r>
            <w:r>
              <w:t>数量</w:t>
            </w:r>
          </w:p>
        </w:tc>
        <w:tc>
          <w:tcPr>
            <w:tcW w:w="6986" w:type="dxa"/>
            <w:gridSpan w:val="3"/>
            <w:vAlign w:val="center"/>
          </w:tcPr>
          <w:p w:rsidR="0066124D" w:rsidRDefault="00062A12">
            <w:r>
              <w:rPr>
                <w:rFonts w:hint="eastAsia"/>
                <w:b/>
              </w:rPr>
              <w:t>六份（一份正本、五份副本）</w:t>
            </w:r>
            <w:r>
              <w:rPr>
                <w:rFonts w:hint="eastAsia"/>
              </w:rPr>
              <w:t>、唱标报价信封一份（必须密封完好）。</w:t>
            </w:r>
          </w:p>
        </w:tc>
      </w:tr>
      <w:tr w:rsidR="0066124D">
        <w:trPr>
          <w:trHeight w:val="531"/>
          <w:jc w:val="center"/>
        </w:trPr>
        <w:tc>
          <w:tcPr>
            <w:tcW w:w="699" w:type="dxa"/>
            <w:shd w:val="clear" w:color="auto" w:fill="99CCFF"/>
            <w:vAlign w:val="center"/>
          </w:tcPr>
          <w:p w:rsidR="0066124D" w:rsidRDefault="0066124D">
            <w:pPr>
              <w:numPr>
                <w:ilvl w:val="0"/>
                <w:numId w:val="6"/>
              </w:numPr>
              <w:tabs>
                <w:tab w:val="clear" w:pos="360"/>
                <w:tab w:val="left" w:pos="180"/>
              </w:tabs>
              <w:jc w:val="center"/>
            </w:pPr>
          </w:p>
        </w:tc>
        <w:tc>
          <w:tcPr>
            <w:tcW w:w="1715" w:type="dxa"/>
            <w:shd w:val="clear" w:color="auto" w:fill="99CCFF"/>
            <w:vAlign w:val="center"/>
          </w:tcPr>
          <w:p w:rsidR="0066124D" w:rsidRDefault="00062A12">
            <w:pPr>
              <w:jc w:val="center"/>
            </w:pPr>
            <w:r>
              <w:rPr>
                <w:rFonts w:hint="eastAsia"/>
              </w:rPr>
              <w:t>报价</w:t>
            </w:r>
            <w:r>
              <w:t>上限</w:t>
            </w:r>
          </w:p>
        </w:tc>
        <w:tc>
          <w:tcPr>
            <w:tcW w:w="6986" w:type="dxa"/>
            <w:gridSpan w:val="3"/>
            <w:vAlign w:val="center"/>
          </w:tcPr>
          <w:p w:rsidR="0066124D" w:rsidRDefault="00062A12">
            <w:pPr>
              <w:rPr>
                <w:i/>
              </w:rPr>
            </w:pPr>
            <w:r>
              <w:rPr>
                <w:rFonts w:hint="eastAsia"/>
                <w:b/>
              </w:rPr>
              <w:t>人民币</w:t>
            </w:r>
            <w:r>
              <w:rPr>
                <w:rFonts w:hAnsi="宋体" w:hint="eastAsia"/>
                <w:b/>
                <w:sz w:val="24"/>
                <w:szCs w:val="24"/>
              </w:rPr>
              <w:t>2531000</w:t>
            </w:r>
            <w:r>
              <w:rPr>
                <w:rFonts w:hint="eastAsia"/>
                <w:b/>
              </w:rPr>
              <w:t>元。</w:t>
            </w:r>
          </w:p>
        </w:tc>
      </w:tr>
      <w:tr w:rsidR="0066124D">
        <w:trPr>
          <w:cantSplit/>
          <w:trHeight w:val="716"/>
          <w:jc w:val="center"/>
        </w:trPr>
        <w:tc>
          <w:tcPr>
            <w:tcW w:w="699" w:type="dxa"/>
            <w:shd w:val="clear" w:color="auto" w:fill="99CCFF"/>
            <w:vAlign w:val="center"/>
          </w:tcPr>
          <w:p w:rsidR="0066124D" w:rsidRDefault="0066124D">
            <w:pPr>
              <w:numPr>
                <w:ilvl w:val="0"/>
                <w:numId w:val="6"/>
              </w:numPr>
              <w:tabs>
                <w:tab w:val="clear" w:pos="360"/>
                <w:tab w:val="left" w:pos="180"/>
              </w:tabs>
              <w:jc w:val="center"/>
            </w:pPr>
          </w:p>
        </w:tc>
        <w:tc>
          <w:tcPr>
            <w:tcW w:w="1715" w:type="dxa"/>
            <w:shd w:val="clear" w:color="auto" w:fill="99CCFF"/>
            <w:vAlign w:val="center"/>
          </w:tcPr>
          <w:p w:rsidR="0066124D" w:rsidRDefault="00062A12">
            <w:pPr>
              <w:jc w:val="center"/>
            </w:pPr>
            <w:r>
              <w:t>评审方法</w:t>
            </w:r>
          </w:p>
        </w:tc>
        <w:tc>
          <w:tcPr>
            <w:tcW w:w="6986" w:type="dxa"/>
            <w:gridSpan w:val="3"/>
            <w:vAlign w:val="center"/>
          </w:tcPr>
          <w:p w:rsidR="0066124D" w:rsidRDefault="00062A12">
            <w:pPr>
              <w:jc w:val="center"/>
            </w:pPr>
            <w:r>
              <w:t>综合评分法</w:t>
            </w:r>
          </w:p>
        </w:tc>
      </w:tr>
    </w:tbl>
    <w:p w:rsidR="0066124D" w:rsidRDefault="00062A12">
      <w:pPr>
        <w:pStyle w:val="2"/>
        <w:pageBreakBefore/>
        <w:numPr>
          <w:ilvl w:val="0"/>
          <w:numId w:val="8"/>
        </w:numPr>
        <w:tabs>
          <w:tab w:val="clear" w:pos="1044"/>
          <w:tab w:val="left" w:pos="0"/>
        </w:tabs>
        <w:ind w:left="2" w:firstLine="0"/>
        <w:rPr>
          <w:rFonts w:ascii="宋体-方正超大字符集" w:eastAsia="宋体-方正超大字符集" w:hAnsi="Times New Roman"/>
          <w:color w:val="auto"/>
          <w:sz w:val="32"/>
        </w:rPr>
      </w:pPr>
      <w:bookmarkStart w:id="51" w:name="_Toc49329253"/>
      <w:bookmarkStart w:id="52" w:name="_Toc5575595"/>
      <w:bookmarkStart w:id="53" w:name="_Toc5578658"/>
      <w:bookmarkStart w:id="54" w:name="_Toc20144968"/>
      <w:bookmarkStart w:id="55" w:name="_Toc20564514"/>
      <w:bookmarkStart w:id="56" w:name="_Toc20571348"/>
      <w:bookmarkStart w:id="57" w:name="_Toc55812444"/>
      <w:bookmarkStart w:id="58" w:name="_Toc20564602"/>
      <w:bookmarkStart w:id="59" w:name="_Toc373767191"/>
      <w:bookmarkStart w:id="60" w:name="_Toc310519878"/>
      <w:bookmarkStart w:id="61" w:name="_Toc325031934"/>
      <w:bookmarkStart w:id="62" w:name="_Toc419106555"/>
      <w:bookmarkStart w:id="63" w:name="_Toc522004643"/>
      <w:bookmarkStart w:id="64" w:name="_Toc113157421"/>
      <w:r>
        <w:rPr>
          <w:rFonts w:ascii="宋体-方正超大字符集" w:eastAsia="宋体-方正超大字符集" w:hAnsi="Times New Roman" w:hint="eastAsia"/>
          <w:color w:val="auto"/>
          <w:sz w:val="32"/>
        </w:rPr>
        <w:lastRenderedPageBreak/>
        <w:t>概念</w:t>
      </w:r>
      <w:bookmarkEnd w:id="51"/>
      <w:bookmarkEnd w:id="52"/>
      <w:bookmarkEnd w:id="53"/>
      <w:bookmarkEnd w:id="54"/>
      <w:bookmarkEnd w:id="55"/>
      <w:bookmarkEnd w:id="56"/>
      <w:bookmarkEnd w:id="57"/>
      <w:bookmarkEnd w:id="58"/>
      <w:r>
        <w:rPr>
          <w:rFonts w:ascii="宋体-方正超大字符集" w:eastAsia="宋体-方正超大字符集" w:hAnsi="Times New Roman" w:hint="eastAsia"/>
          <w:color w:val="auto"/>
          <w:sz w:val="32"/>
        </w:rPr>
        <w:t>释义</w:t>
      </w:r>
      <w:bookmarkEnd w:id="59"/>
      <w:bookmarkEnd w:id="60"/>
      <w:bookmarkEnd w:id="61"/>
      <w:bookmarkEnd w:id="62"/>
      <w:bookmarkEnd w:id="63"/>
      <w:bookmarkEnd w:id="64"/>
    </w:p>
    <w:p w:rsidR="0066124D" w:rsidRDefault="00062A12" w:rsidP="00A30033">
      <w:pPr>
        <w:numPr>
          <w:ilvl w:val="0"/>
          <w:numId w:val="9"/>
        </w:numPr>
        <w:spacing w:beforeLines="100" w:afterLines="50" w:line="360" w:lineRule="auto"/>
        <w:rPr>
          <w:b/>
          <w:sz w:val="24"/>
          <w:szCs w:val="24"/>
        </w:rPr>
      </w:pPr>
      <w:bookmarkStart w:id="65" w:name="_Toc159385047"/>
      <w:bookmarkStart w:id="66" w:name="_Toc136682888"/>
      <w:bookmarkStart w:id="67" w:name="_Toc136662912"/>
      <w:bookmarkStart w:id="68" w:name="_Toc119321123"/>
      <w:r>
        <w:rPr>
          <w:rFonts w:hint="eastAsia"/>
          <w:b/>
          <w:sz w:val="24"/>
          <w:szCs w:val="24"/>
        </w:rPr>
        <w:t>招标适用法律</w:t>
      </w:r>
      <w:bookmarkEnd w:id="65"/>
      <w:bookmarkEnd w:id="66"/>
      <w:bookmarkEnd w:id="67"/>
      <w:bookmarkEnd w:id="68"/>
    </w:p>
    <w:p w:rsidR="0066124D" w:rsidRDefault="00062A12">
      <w:pPr>
        <w:numPr>
          <w:ilvl w:val="1"/>
          <w:numId w:val="9"/>
        </w:numPr>
        <w:spacing w:line="360" w:lineRule="auto"/>
      </w:pPr>
      <w:r>
        <w:rPr>
          <w:rFonts w:hint="eastAsia"/>
          <w:lang w:val="en-GB"/>
        </w:rPr>
        <w:t>本次招标适用的主要法律法规为《中华人民共和国政府采购法》、《政府采购货物和服务招标投标管理办法》、《广东省实施＜中华人民共和国政府采购法＞办法》及政府采购其它相关法规。</w:t>
      </w:r>
    </w:p>
    <w:p w:rsidR="0066124D" w:rsidRDefault="00062A12" w:rsidP="00A30033">
      <w:pPr>
        <w:numPr>
          <w:ilvl w:val="0"/>
          <w:numId w:val="9"/>
        </w:numPr>
        <w:spacing w:beforeLines="100" w:afterLines="50" w:line="360" w:lineRule="auto"/>
        <w:rPr>
          <w:b/>
          <w:sz w:val="24"/>
          <w:szCs w:val="24"/>
        </w:rPr>
      </w:pPr>
      <w:bookmarkStart w:id="69" w:name="_Toc136682889"/>
      <w:bookmarkStart w:id="70" w:name="_Toc119321124"/>
      <w:bookmarkStart w:id="71" w:name="_Toc136662913"/>
      <w:bookmarkStart w:id="72" w:name="_Toc159385048"/>
      <w:r>
        <w:rPr>
          <w:rFonts w:hint="eastAsia"/>
          <w:b/>
          <w:sz w:val="24"/>
          <w:szCs w:val="24"/>
        </w:rPr>
        <w:t>释义</w:t>
      </w:r>
      <w:bookmarkEnd w:id="69"/>
      <w:bookmarkEnd w:id="70"/>
      <w:bookmarkEnd w:id="71"/>
      <w:bookmarkEnd w:id="72"/>
    </w:p>
    <w:p w:rsidR="0066124D" w:rsidRDefault="00062A12">
      <w:pPr>
        <w:numPr>
          <w:ilvl w:val="1"/>
          <w:numId w:val="9"/>
        </w:numPr>
        <w:spacing w:line="360" w:lineRule="auto"/>
      </w:pPr>
      <w:r>
        <w:rPr>
          <w:rFonts w:hint="eastAsia"/>
          <w:lang w:val="en-GB"/>
        </w:rPr>
        <w:t>政府采购的政策目标：</w:t>
      </w:r>
      <w:r>
        <w:rPr>
          <w:rFonts w:ascii="仿宋_GB2312" w:hint="eastAsia"/>
          <w:bCs/>
          <w:szCs w:val="32"/>
        </w:rPr>
        <w:t>政府采购应当</w:t>
      </w:r>
      <w:r>
        <w:rPr>
          <w:rFonts w:ascii="仿宋_GB2312" w:hint="eastAsia"/>
          <w:szCs w:val="32"/>
        </w:rPr>
        <w:t>有助于实现</w:t>
      </w:r>
      <w:r>
        <w:rPr>
          <w:rFonts w:ascii="仿宋_GB2312" w:hint="eastAsia"/>
          <w:bCs/>
          <w:szCs w:val="32"/>
        </w:rPr>
        <w:t>保护环境</w:t>
      </w:r>
      <w:r>
        <w:rPr>
          <w:rFonts w:ascii="仿宋_GB2312" w:hint="eastAsia"/>
          <w:szCs w:val="32"/>
        </w:rPr>
        <w:t>、</w:t>
      </w:r>
      <w:r>
        <w:rPr>
          <w:rFonts w:ascii="仿宋_GB2312" w:hint="eastAsia"/>
          <w:bCs/>
          <w:szCs w:val="32"/>
        </w:rPr>
        <w:t>节能减排</w:t>
      </w:r>
      <w:r>
        <w:rPr>
          <w:rFonts w:ascii="仿宋_GB2312" w:hint="eastAsia"/>
          <w:szCs w:val="32"/>
        </w:rPr>
        <w:t>、</w:t>
      </w:r>
      <w:r>
        <w:rPr>
          <w:rFonts w:ascii="仿宋_GB2312" w:hint="eastAsia"/>
          <w:bCs/>
          <w:szCs w:val="32"/>
        </w:rPr>
        <w:t>支持自主创新</w:t>
      </w:r>
      <w:r>
        <w:rPr>
          <w:rFonts w:ascii="仿宋_GB2312" w:hint="eastAsia"/>
          <w:szCs w:val="32"/>
        </w:rPr>
        <w:t>、</w:t>
      </w:r>
      <w:r>
        <w:rPr>
          <w:rFonts w:ascii="仿宋_GB2312" w:hint="eastAsia"/>
          <w:bCs/>
          <w:szCs w:val="32"/>
        </w:rPr>
        <w:t>扶持不发达地区和少数民族地区</w:t>
      </w:r>
      <w:r>
        <w:rPr>
          <w:rFonts w:ascii="仿宋_GB2312" w:hint="eastAsia"/>
          <w:szCs w:val="32"/>
        </w:rPr>
        <w:t>、</w:t>
      </w:r>
      <w:r>
        <w:rPr>
          <w:rFonts w:ascii="仿宋_GB2312" w:hint="eastAsia"/>
          <w:bCs/>
          <w:szCs w:val="32"/>
        </w:rPr>
        <w:t>促进中小企业发展等</w:t>
      </w:r>
      <w:r>
        <w:rPr>
          <w:rFonts w:ascii="仿宋_GB2312" w:hint="eastAsia"/>
          <w:szCs w:val="32"/>
        </w:rPr>
        <w:t>国家的经济和社会发展政策目标。</w:t>
      </w:r>
    </w:p>
    <w:p w:rsidR="0066124D" w:rsidRDefault="00062A12">
      <w:pPr>
        <w:numPr>
          <w:ilvl w:val="1"/>
          <w:numId w:val="9"/>
        </w:numPr>
        <w:spacing w:line="360" w:lineRule="auto"/>
      </w:pPr>
      <w:r>
        <w:rPr>
          <w:rFonts w:hint="eastAsia"/>
        </w:rPr>
        <w:t>政府采购代理机构：是指阳春市宏建工程项目服务有限公司，是整个采购活动的组织者，依法负责编制和发布招标文件，对招标文件拥有最终的解释权。阳春市宏建工程项目服务有限公司不以任何身份出任评委会成员。</w:t>
      </w:r>
    </w:p>
    <w:p w:rsidR="0066124D" w:rsidRDefault="00062A12">
      <w:pPr>
        <w:numPr>
          <w:ilvl w:val="1"/>
          <w:numId w:val="9"/>
        </w:numPr>
        <w:spacing w:line="360" w:lineRule="auto"/>
      </w:pPr>
      <w:bookmarkStart w:id="73" w:name="_Toc159385049"/>
      <w:bookmarkStart w:id="74" w:name="_Toc136682890"/>
      <w:bookmarkStart w:id="75" w:name="_Toc136662914"/>
      <w:bookmarkStart w:id="76" w:name="_Toc119321125"/>
      <w:r>
        <w:rPr>
          <w:rFonts w:hint="eastAsia"/>
        </w:rPr>
        <w:t>采购人：是指阳春市农业局。它是采购活动当事人之一，负责项目的整体规划、技术方案可行性设计论证与实施，作为合同采购方</w:t>
      </w:r>
      <w:r>
        <w:t>(</w:t>
      </w:r>
      <w:r>
        <w:rPr>
          <w:rFonts w:hint="eastAsia"/>
        </w:rPr>
        <w:t>用户</w:t>
      </w:r>
      <w:r>
        <w:t>)</w:t>
      </w:r>
      <w:r>
        <w:rPr>
          <w:rFonts w:hint="eastAsia"/>
        </w:rPr>
        <w:t>的主体承担质疑回复、履行合同义务、验收与评价等义务。</w:t>
      </w:r>
    </w:p>
    <w:p w:rsidR="0066124D" w:rsidRDefault="00062A12">
      <w:pPr>
        <w:numPr>
          <w:ilvl w:val="1"/>
          <w:numId w:val="9"/>
        </w:numPr>
        <w:spacing w:line="360" w:lineRule="auto"/>
        <w:rPr>
          <w:lang w:val="en-GB"/>
        </w:rPr>
      </w:pPr>
      <w:r>
        <w:rPr>
          <w:rFonts w:hint="eastAsia"/>
          <w:lang w:val="en-GB"/>
        </w:rPr>
        <w:t>阳春市：分别为</w:t>
      </w:r>
      <w:hyperlink r:id="rId18" w:tgtFrame="_blank" w:history="1">
        <w:r>
          <w:rPr>
            <w:rFonts w:hint="eastAsia"/>
          </w:rPr>
          <w:t>春城街道</w:t>
        </w:r>
      </w:hyperlink>
      <w:r>
        <w:rPr>
          <w:rFonts w:hint="eastAsia"/>
          <w:lang w:val="en-GB"/>
        </w:rPr>
        <w:t>，河西街道，</w:t>
      </w:r>
      <w:hyperlink r:id="rId19" w:tgtFrame="_blank" w:history="1">
        <w:r>
          <w:rPr>
            <w:rFonts w:hint="eastAsia"/>
          </w:rPr>
          <w:t>河朗镇</w:t>
        </w:r>
      </w:hyperlink>
      <w:r>
        <w:rPr>
          <w:rFonts w:hint="eastAsia"/>
          <w:lang w:val="en-GB"/>
        </w:rPr>
        <w:t>、</w:t>
      </w:r>
      <w:hyperlink r:id="rId20" w:tgtFrame="_blank" w:history="1">
        <w:r>
          <w:rPr>
            <w:rFonts w:hint="eastAsia"/>
          </w:rPr>
          <w:t>松柏镇</w:t>
        </w:r>
      </w:hyperlink>
      <w:r>
        <w:rPr>
          <w:rFonts w:hint="eastAsia"/>
          <w:lang w:val="en-GB"/>
        </w:rPr>
        <w:t>、</w:t>
      </w:r>
      <w:hyperlink r:id="rId21" w:tgtFrame="_blank" w:history="1">
        <w:r>
          <w:rPr>
            <w:rFonts w:hint="eastAsia"/>
          </w:rPr>
          <w:t>陂面镇</w:t>
        </w:r>
      </w:hyperlink>
      <w:r>
        <w:rPr>
          <w:rFonts w:hint="eastAsia"/>
          <w:lang w:val="en-GB"/>
        </w:rPr>
        <w:t>、</w:t>
      </w:r>
      <w:hyperlink r:id="rId22" w:tgtFrame="_blank" w:history="1">
        <w:r>
          <w:rPr>
            <w:rFonts w:hint="eastAsia"/>
          </w:rPr>
          <w:t>合水镇</w:t>
        </w:r>
      </w:hyperlink>
      <w:r>
        <w:rPr>
          <w:rFonts w:hint="eastAsia"/>
          <w:lang w:val="en-GB"/>
        </w:rPr>
        <w:t>、</w:t>
      </w:r>
      <w:hyperlink r:id="rId23" w:tgtFrame="_blank" w:history="1">
        <w:r>
          <w:rPr>
            <w:rFonts w:hint="eastAsia"/>
          </w:rPr>
          <w:t>春湾镇</w:t>
        </w:r>
      </w:hyperlink>
      <w:r>
        <w:rPr>
          <w:rFonts w:hint="eastAsia"/>
          <w:lang w:val="en-GB"/>
        </w:rPr>
        <w:t>、</w:t>
      </w:r>
      <w:hyperlink r:id="rId24" w:tgtFrame="_blank" w:history="1">
        <w:r>
          <w:rPr>
            <w:rFonts w:hint="eastAsia"/>
          </w:rPr>
          <w:t>岗美镇</w:t>
        </w:r>
      </w:hyperlink>
      <w:r>
        <w:rPr>
          <w:rFonts w:hint="eastAsia"/>
          <w:lang w:val="en-GB"/>
        </w:rPr>
        <w:t>、</w:t>
      </w:r>
      <w:hyperlink r:id="rId25" w:tgtFrame="_blank" w:history="1">
        <w:r>
          <w:rPr>
            <w:rFonts w:hint="eastAsia"/>
          </w:rPr>
          <w:t>河口镇</w:t>
        </w:r>
      </w:hyperlink>
      <w:r>
        <w:rPr>
          <w:rFonts w:hint="eastAsia"/>
          <w:lang w:val="en-GB"/>
        </w:rPr>
        <w:t>、</w:t>
      </w:r>
      <w:hyperlink r:id="rId26" w:tgtFrame="_blank" w:history="1">
        <w:r>
          <w:rPr>
            <w:rFonts w:hint="eastAsia"/>
          </w:rPr>
          <w:t>潭水镇</w:t>
        </w:r>
      </w:hyperlink>
      <w:r>
        <w:rPr>
          <w:rFonts w:hint="eastAsia"/>
          <w:lang w:val="en-GB"/>
        </w:rPr>
        <w:t>、</w:t>
      </w:r>
      <w:hyperlink r:id="rId27" w:tgtFrame="_blank" w:history="1">
        <w:r>
          <w:rPr>
            <w:rFonts w:hint="eastAsia"/>
          </w:rPr>
          <w:t>八甲镇</w:t>
        </w:r>
      </w:hyperlink>
      <w:r>
        <w:rPr>
          <w:rFonts w:hint="eastAsia"/>
          <w:lang w:val="en-GB"/>
        </w:rPr>
        <w:t>、</w:t>
      </w:r>
      <w:hyperlink r:id="rId28" w:tgtFrame="_blank" w:history="1">
        <w:r>
          <w:rPr>
            <w:rFonts w:hint="eastAsia"/>
          </w:rPr>
          <w:t>双滘镇</w:t>
        </w:r>
      </w:hyperlink>
      <w:r>
        <w:rPr>
          <w:rFonts w:hint="eastAsia"/>
          <w:lang w:val="en-GB"/>
        </w:rPr>
        <w:t>、</w:t>
      </w:r>
      <w:hyperlink r:id="rId29" w:tgtFrame="_blank" w:history="1">
        <w:r>
          <w:rPr>
            <w:rFonts w:hint="eastAsia"/>
          </w:rPr>
          <w:t>永宁镇</w:t>
        </w:r>
      </w:hyperlink>
      <w:r>
        <w:rPr>
          <w:rFonts w:hint="eastAsia"/>
          <w:lang w:val="en-GB"/>
        </w:rPr>
        <w:t>、</w:t>
      </w:r>
      <w:hyperlink r:id="rId30" w:tgtFrame="_blank" w:history="1">
        <w:r>
          <w:rPr>
            <w:rFonts w:hint="eastAsia"/>
          </w:rPr>
          <w:t>圭岗镇</w:t>
        </w:r>
      </w:hyperlink>
      <w:r>
        <w:rPr>
          <w:rFonts w:hint="eastAsia"/>
          <w:lang w:val="en-GB"/>
        </w:rPr>
        <w:t>、</w:t>
      </w:r>
      <w:hyperlink r:id="rId31" w:tgtFrame="_blank" w:history="1">
        <w:r>
          <w:rPr>
            <w:rFonts w:hint="eastAsia"/>
          </w:rPr>
          <w:t>石望镇</w:t>
        </w:r>
      </w:hyperlink>
      <w:r>
        <w:rPr>
          <w:rFonts w:hint="eastAsia"/>
          <w:lang w:val="en-GB"/>
        </w:rPr>
        <w:t>、</w:t>
      </w:r>
      <w:hyperlink r:id="rId32" w:tgtFrame="_blank" w:history="1">
        <w:r>
          <w:rPr>
            <w:rFonts w:hint="eastAsia"/>
          </w:rPr>
          <w:t>马水镇</w:t>
        </w:r>
      </w:hyperlink>
      <w:r>
        <w:rPr>
          <w:rFonts w:hint="eastAsia"/>
          <w:lang w:val="en-GB"/>
        </w:rPr>
        <w:t>、</w:t>
      </w:r>
      <w:hyperlink r:id="rId33" w:tgtFrame="_blank" w:history="1">
        <w:r>
          <w:rPr>
            <w:rFonts w:hint="eastAsia"/>
          </w:rPr>
          <w:t>三甲镇</w:t>
        </w:r>
      </w:hyperlink>
      <w:r>
        <w:rPr>
          <w:rFonts w:hint="eastAsia"/>
          <w:lang w:val="en-GB"/>
        </w:rPr>
        <w:t>。</w:t>
      </w:r>
    </w:p>
    <w:p w:rsidR="0066124D" w:rsidRDefault="00062A12">
      <w:pPr>
        <w:numPr>
          <w:ilvl w:val="1"/>
          <w:numId w:val="9"/>
        </w:numPr>
        <w:spacing w:line="360" w:lineRule="auto"/>
        <w:rPr>
          <w:lang w:val="en-GB"/>
        </w:rPr>
      </w:pPr>
      <w:r>
        <w:rPr>
          <w:rFonts w:hint="eastAsia"/>
          <w:lang w:val="en-GB"/>
        </w:rPr>
        <w:t>采购文件：是指包括项目公告、公开招标文件以及公开招标文件的补充、变更和澄清等一系列文件。</w:t>
      </w:r>
    </w:p>
    <w:p w:rsidR="0066124D" w:rsidRDefault="00062A12">
      <w:pPr>
        <w:numPr>
          <w:ilvl w:val="1"/>
          <w:numId w:val="9"/>
        </w:numPr>
        <w:spacing w:line="360" w:lineRule="auto"/>
        <w:rPr>
          <w:lang w:val="en-GB"/>
        </w:rPr>
      </w:pPr>
      <w:r>
        <w:rPr>
          <w:rFonts w:hint="eastAsia"/>
          <w:lang w:val="en-GB"/>
        </w:rPr>
        <w:t>采购过程：是指从采购项目信息公告发布起，到中标结果公告止，包括采购文件的发布、开标、评标、澄清等各个程序环节。</w:t>
      </w:r>
    </w:p>
    <w:p w:rsidR="0066124D" w:rsidRDefault="00062A12">
      <w:pPr>
        <w:numPr>
          <w:ilvl w:val="1"/>
          <w:numId w:val="9"/>
        </w:numPr>
        <w:spacing w:line="360" w:lineRule="auto"/>
        <w:rPr>
          <w:lang w:val="en-GB"/>
        </w:rPr>
      </w:pPr>
      <w:r>
        <w:rPr>
          <w:rFonts w:hint="eastAsia"/>
          <w:lang w:val="en-GB"/>
        </w:rPr>
        <w:t>实质性响应：是指符合招标文件的关键性和重要</w:t>
      </w:r>
      <w:r>
        <w:rPr>
          <w:rFonts w:hint="eastAsia"/>
          <w:lang w:val="en-GB"/>
        </w:rPr>
        <w:t>要求、条款、条件、规定，且没有不利于项目实施质量效果和服务保障的重大偏离或保留。实质性条款包括但不限于本文件涉及的“质保期、完工期、付款方式、预算金额”及其它带</w:t>
      </w:r>
      <w:r>
        <w:rPr>
          <w:rFonts w:ascii="宋体" w:hAnsi="宋体" w:hint="eastAsia"/>
          <w:lang w:val="en-GB"/>
        </w:rPr>
        <w:t>“★</w:t>
      </w:r>
      <w:r>
        <w:rPr>
          <w:rFonts w:hint="eastAsia"/>
          <w:lang w:val="en-GB"/>
        </w:rPr>
        <w:t>”标注的强制响应条款。</w:t>
      </w:r>
    </w:p>
    <w:p w:rsidR="0066124D" w:rsidRDefault="00062A12">
      <w:pPr>
        <w:numPr>
          <w:ilvl w:val="1"/>
          <w:numId w:val="9"/>
        </w:numPr>
        <w:spacing w:line="360" w:lineRule="auto"/>
        <w:rPr>
          <w:lang w:val="en-GB"/>
        </w:rPr>
      </w:pPr>
      <w:r>
        <w:rPr>
          <w:rFonts w:hint="eastAsia"/>
          <w:lang w:val="en-GB"/>
        </w:rPr>
        <w:t>重大偏离或保留：是指影响到招标文件规定的范围、质量和性能或限制了采购人的权力和投标人义务的规定，而调整纠正这些偏离将直接影响到其它投标人的公平竞争地位。</w:t>
      </w:r>
    </w:p>
    <w:p w:rsidR="0066124D" w:rsidRDefault="00062A12">
      <w:pPr>
        <w:numPr>
          <w:ilvl w:val="1"/>
          <w:numId w:val="9"/>
        </w:numPr>
        <w:spacing w:line="360" w:lineRule="auto"/>
        <w:rPr>
          <w:lang w:val="en-GB"/>
        </w:rPr>
      </w:pPr>
      <w:r>
        <w:rPr>
          <w:rFonts w:hint="eastAsia"/>
          <w:lang w:val="en-GB"/>
        </w:rPr>
        <w:t>轻微偏离</w:t>
      </w:r>
      <w:r>
        <w:rPr>
          <w:lang w:val="en-GB"/>
        </w:rPr>
        <w:t xml:space="preserve">: </w:t>
      </w:r>
      <w:r>
        <w:rPr>
          <w:rFonts w:hint="eastAsia"/>
          <w:lang w:val="en-GB"/>
        </w:rPr>
        <w:t>是指投标文件能够实质上响应招标文件要求，但在个别地方存在漏项或者提供了不完整的技术信息和数据等情况，并且补正这些遗漏或者不完整不会对其他投标人造成不公平的结果。它包括负偏离（劣于）和正偏离</w:t>
      </w:r>
      <w:r>
        <w:rPr>
          <w:lang w:val="en-GB"/>
        </w:rPr>
        <w:t>(</w:t>
      </w:r>
      <w:r>
        <w:rPr>
          <w:rFonts w:hint="eastAsia"/>
          <w:lang w:val="en-GB"/>
        </w:rPr>
        <w:t>优于</w:t>
      </w:r>
      <w:r>
        <w:rPr>
          <w:lang w:val="en-GB"/>
        </w:rPr>
        <w:t>)</w:t>
      </w:r>
      <w:r>
        <w:rPr>
          <w:rFonts w:hint="eastAsia"/>
          <w:lang w:val="en-GB"/>
        </w:rPr>
        <w:t>。</w:t>
      </w:r>
    </w:p>
    <w:p w:rsidR="0066124D" w:rsidRDefault="00062A12">
      <w:pPr>
        <w:numPr>
          <w:ilvl w:val="1"/>
          <w:numId w:val="9"/>
        </w:numPr>
        <w:spacing w:line="360" w:lineRule="auto"/>
        <w:rPr>
          <w:lang w:val="en-GB"/>
        </w:rPr>
      </w:pPr>
      <w:r>
        <w:rPr>
          <w:rFonts w:hint="eastAsia"/>
          <w:lang w:val="en-GB"/>
        </w:rPr>
        <w:lastRenderedPageBreak/>
        <w:t>中小企业：依据《政府采购促进中小企业发展暂行办法》（财库</w:t>
      </w:r>
      <w:r>
        <w:rPr>
          <w:lang w:val="en-GB"/>
        </w:rPr>
        <w:t>[2011]181</w:t>
      </w:r>
      <w:r>
        <w:rPr>
          <w:rFonts w:hint="eastAsia"/>
          <w:lang w:val="en-GB"/>
        </w:rPr>
        <w:t>号），包含中型、小型、微型企业，具体标准依据工信部联企业〔</w:t>
      </w:r>
      <w:r>
        <w:rPr>
          <w:lang w:val="en-GB"/>
        </w:rPr>
        <w:t>2011</w:t>
      </w:r>
      <w:r>
        <w:rPr>
          <w:rFonts w:hint="eastAsia"/>
          <w:lang w:val="en-GB"/>
        </w:rPr>
        <w:t>〕</w:t>
      </w:r>
      <w:r>
        <w:rPr>
          <w:lang w:val="en-GB"/>
        </w:rPr>
        <w:t>300</w:t>
      </w:r>
      <w:r>
        <w:rPr>
          <w:rFonts w:hint="eastAsia"/>
          <w:lang w:val="en-GB"/>
        </w:rPr>
        <w:t>号文件进行划分。</w:t>
      </w:r>
    </w:p>
    <w:p w:rsidR="0066124D" w:rsidRDefault="00062A12">
      <w:pPr>
        <w:numPr>
          <w:ilvl w:val="1"/>
          <w:numId w:val="9"/>
        </w:numPr>
        <w:spacing w:line="360" w:lineRule="auto"/>
        <w:rPr>
          <w:lang w:val="en-GB"/>
        </w:rPr>
      </w:pPr>
      <w:r>
        <w:rPr>
          <w:rFonts w:hint="eastAsia"/>
          <w:lang w:val="en-GB"/>
        </w:rPr>
        <w:t>日期、天数、时间：未有特别说明时，均为公历日（天）及北京时间。</w:t>
      </w:r>
    </w:p>
    <w:p w:rsidR="0066124D" w:rsidRDefault="00062A12" w:rsidP="00A30033">
      <w:pPr>
        <w:numPr>
          <w:ilvl w:val="0"/>
          <w:numId w:val="9"/>
        </w:numPr>
        <w:spacing w:beforeLines="100" w:afterLines="50" w:line="360" w:lineRule="auto"/>
        <w:rPr>
          <w:b/>
          <w:sz w:val="24"/>
          <w:szCs w:val="24"/>
        </w:rPr>
      </w:pPr>
      <w:r>
        <w:rPr>
          <w:rFonts w:hint="eastAsia"/>
          <w:b/>
          <w:sz w:val="24"/>
          <w:szCs w:val="24"/>
        </w:rPr>
        <w:t>合格的投标人、合格的产品和服务</w:t>
      </w:r>
      <w:bookmarkEnd w:id="73"/>
      <w:bookmarkEnd w:id="74"/>
      <w:bookmarkEnd w:id="75"/>
      <w:bookmarkEnd w:id="76"/>
    </w:p>
    <w:p w:rsidR="0066124D" w:rsidRDefault="00062A12">
      <w:pPr>
        <w:numPr>
          <w:ilvl w:val="1"/>
          <w:numId w:val="9"/>
        </w:numPr>
        <w:spacing w:line="360" w:lineRule="auto"/>
        <w:rPr>
          <w:lang w:val="en-GB"/>
        </w:rPr>
      </w:pPr>
      <w:bookmarkStart w:id="77" w:name="OLE_LINK1"/>
      <w:r>
        <w:rPr>
          <w:rFonts w:hint="eastAsia"/>
          <w:lang w:val="en-GB"/>
        </w:rPr>
        <w:t>根据《政府采购法》第二十二条的要求，供应商参加政府</w:t>
      </w:r>
      <w:r>
        <w:rPr>
          <w:rFonts w:hint="eastAsia"/>
          <w:lang w:val="en-GB"/>
        </w:rPr>
        <w:t>采购活动应当具备下列条件：①具有独立承担民事责任的能力；②具有良好的商业信誉和健全的财务会计制度；③具有履行合同所必需的设备和专业技术能力；④具有依法缴纳税收和社会保障资金的良好记录；⑤参加本次政府采购活动前三年内，在经营活动中没有重大违法记录；⑥法律、行政法规规定的其他条件。</w:t>
      </w:r>
    </w:p>
    <w:p w:rsidR="0066124D" w:rsidRDefault="00062A12">
      <w:pPr>
        <w:numPr>
          <w:ilvl w:val="1"/>
          <w:numId w:val="9"/>
        </w:numPr>
        <w:spacing w:line="360" w:lineRule="auto"/>
        <w:rPr>
          <w:lang w:val="en-GB"/>
        </w:rPr>
      </w:pPr>
      <w:r>
        <w:rPr>
          <w:rFonts w:hint="eastAsia"/>
          <w:lang w:val="en-GB"/>
        </w:rPr>
        <w:t>供应商在参加政府采购活动前三年内，在经营活动中没有重大违法记录。重大违法记录</w:t>
      </w:r>
      <w:r>
        <w:rPr>
          <w:rFonts w:hint="eastAsia"/>
          <w:color w:val="000000"/>
        </w:rPr>
        <w:t>是指供应商因违法经营受到刑事处罚或者责令停产停业、吊销许可证或者执照、较大数额罚款等行政处罚。供应商在参加政府采购活动前</w:t>
      </w:r>
      <w:r>
        <w:rPr>
          <w:color w:val="000000"/>
        </w:rPr>
        <w:t>3</w:t>
      </w:r>
      <w:r>
        <w:rPr>
          <w:rFonts w:hint="eastAsia"/>
          <w:color w:val="000000"/>
        </w:rPr>
        <w:t>年内因违法经营被禁止在一定期限内参</w:t>
      </w:r>
      <w:r>
        <w:rPr>
          <w:rFonts w:hint="eastAsia"/>
          <w:color w:val="000000"/>
        </w:rPr>
        <w:t>加政府采购活动，期限届满的，可以参加政府采购活动。</w:t>
      </w:r>
    </w:p>
    <w:p w:rsidR="0066124D" w:rsidRDefault="00062A12">
      <w:pPr>
        <w:numPr>
          <w:ilvl w:val="1"/>
          <w:numId w:val="9"/>
        </w:numPr>
        <w:spacing w:line="360" w:lineRule="auto"/>
        <w:rPr>
          <w:lang w:val="en-GB"/>
        </w:rPr>
      </w:pPr>
      <w:r>
        <w:rPr>
          <w:rFonts w:hint="eastAsia"/>
          <w:lang w:val="en-GB"/>
        </w:rPr>
        <w:t>投标人须在中国大陆境内经政府行业主管部门合法注册登记，符合政府采购法律、法规规定的必备条件，于本文件指定时效内均能满足投标资格及相关重要要求。</w:t>
      </w:r>
    </w:p>
    <w:p w:rsidR="0066124D" w:rsidRDefault="00062A12">
      <w:pPr>
        <w:numPr>
          <w:ilvl w:val="1"/>
          <w:numId w:val="9"/>
        </w:numPr>
        <w:spacing w:line="360" w:lineRule="auto"/>
        <w:rPr>
          <w:lang w:val="en-GB"/>
        </w:rPr>
      </w:pPr>
      <w:r>
        <w:rPr>
          <w:rFonts w:hint="eastAsia"/>
        </w:rPr>
        <w:t>阳春市宏建工程项目服务有限公司</w:t>
      </w:r>
      <w:r>
        <w:rPr>
          <w:rFonts w:hint="eastAsia"/>
          <w:lang w:val="en-GB"/>
        </w:rPr>
        <w:t>对领取招标文件的供应商进行登记备案，供应商经登记备案及递交投标文件后即成为本项目的合法投标人。</w:t>
      </w:r>
    </w:p>
    <w:p w:rsidR="0066124D" w:rsidRDefault="00062A12">
      <w:pPr>
        <w:numPr>
          <w:ilvl w:val="1"/>
          <w:numId w:val="9"/>
        </w:numPr>
        <w:spacing w:line="360" w:lineRule="auto"/>
        <w:rPr>
          <w:lang w:val="en-GB"/>
        </w:rPr>
      </w:pPr>
      <w:r>
        <w:rPr>
          <w:rFonts w:hint="eastAsia"/>
          <w:lang w:val="en-GB"/>
        </w:rPr>
        <w:t>投标人应保证提交的资料合法真实且准确有效，如发现自身资料被盗用或复制，应遵循法律途径解决，追究侵权者责任。对同一家投标人递交两份投标文件或同一份投标文件中出现多家投标人名称的，评标委员会将按</w:t>
      </w:r>
      <w:r>
        <w:rPr>
          <w:rFonts w:hint="eastAsia"/>
          <w:lang w:val="en-GB"/>
        </w:rPr>
        <w:t>招标文件中有关无效投标的规定处理。</w:t>
      </w:r>
    </w:p>
    <w:bookmarkEnd w:id="77"/>
    <w:p w:rsidR="0066124D" w:rsidRDefault="00062A12">
      <w:pPr>
        <w:numPr>
          <w:ilvl w:val="1"/>
          <w:numId w:val="9"/>
        </w:numPr>
        <w:spacing w:line="360" w:lineRule="auto"/>
        <w:rPr>
          <w:lang w:val="en-GB"/>
        </w:rPr>
      </w:pPr>
      <w:r>
        <w:rPr>
          <w:rFonts w:hint="eastAsia"/>
          <w:lang w:val="en-GB"/>
        </w:rPr>
        <w:t>所有涉及知识产权的产品及设计，供应商必须确保采购人拥有其合法的、不受限制的无偿使用权，并免受任何侵权诉讼或索偿，否则，由此产生的一切经济损失和法律责任由供应商承担。</w:t>
      </w:r>
    </w:p>
    <w:p w:rsidR="0066124D" w:rsidRDefault="00062A12">
      <w:pPr>
        <w:numPr>
          <w:ilvl w:val="1"/>
          <w:numId w:val="9"/>
        </w:numPr>
        <w:spacing w:line="360" w:lineRule="auto"/>
        <w:rPr>
          <w:lang w:val="en-GB"/>
        </w:rPr>
      </w:pPr>
      <w:r>
        <w:rPr>
          <w:rFonts w:hint="eastAsia"/>
          <w:lang w:val="en-GB"/>
        </w:rPr>
        <w:t>供应商获取了本招标文件并非意味着满足了合格、有效投标人的基本条件，一切均以评委会共同评定确认的结果为准。</w:t>
      </w:r>
    </w:p>
    <w:p w:rsidR="0066124D" w:rsidRDefault="00062A12">
      <w:pPr>
        <w:numPr>
          <w:ilvl w:val="1"/>
          <w:numId w:val="9"/>
        </w:numPr>
        <w:spacing w:line="360" w:lineRule="auto"/>
        <w:rPr>
          <w:lang w:val="en-GB"/>
        </w:rPr>
      </w:pPr>
      <w:r>
        <w:rPr>
          <w:rFonts w:hint="eastAsia"/>
          <w:lang w:val="en-GB"/>
        </w:rPr>
        <w:t>不合格的投标人可认定为无效投标行为，对其提供的货物、工程和伴随服务，采购方拒绝为其承担任何责任义务，且不予支付任何费用。</w:t>
      </w:r>
    </w:p>
    <w:p w:rsidR="0066124D" w:rsidRDefault="0066124D">
      <w:pPr>
        <w:rPr>
          <w:sz w:val="24"/>
          <w:lang w:val="en-GB"/>
        </w:rPr>
      </w:pPr>
    </w:p>
    <w:p w:rsidR="0066124D" w:rsidRDefault="0066124D">
      <w:pPr>
        <w:rPr>
          <w:sz w:val="24"/>
          <w:lang w:val="en-GB"/>
        </w:rPr>
      </w:pPr>
    </w:p>
    <w:p w:rsidR="0066124D" w:rsidRDefault="00062A12">
      <w:pPr>
        <w:pStyle w:val="2"/>
        <w:pageBreakBefore/>
        <w:numPr>
          <w:ilvl w:val="0"/>
          <w:numId w:val="8"/>
        </w:numPr>
        <w:tabs>
          <w:tab w:val="clear" w:pos="1044"/>
          <w:tab w:val="left" w:pos="0"/>
        </w:tabs>
        <w:ind w:left="2" w:firstLine="0"/>
        <w:rPr>
          <w:rFonts w:ascii="宋体-方正超大字符集" w:eastAsia="宋体-方正超大字符集" w:hAnsi="Times New Roman"/>
          <w:color w:val="auto"/>
          <w:sz w:val="32"/>
        </w:rPr>
      </w:pPr>
      <w:bookmarkStart w:id="78" w:name="_招标文件说明"/>
      <w:bookmarkStart w:id="79" w:name="_Toc522004644"/>
      <w:bookmarkStart w:id="80" w:name="_Toc29817721"/>
      <w:bookmarkStart w:id="81" w:name="_Toc25726402"/>
      <w:bookmarkStart w:id="82" w:name="_Toc26261449"/>
      <w:bookmarkEnd w:id="78"/>
      <w:r>
        <w:rPr>
          <w:rFonts w:ascii="宋体-方正超大字符集" w:eastAsia="宋体-方正超大字符集" w:hAnsi="Times New Roman" w:hint="eastAsia"/>
          <w:color w:val="auto"/>
          <w:sz w:val="32"/>
        </w:rPr>
        <w:lastRenderedPageBreak/>
        <w:t>招标文件说明</w:t>
      </w:r>
      <w:bookmarkEnd w:id="79"/>
    </w:p>
    <w:p w:rsidR="0066124D" w:rsidRDefault="00062A12" w:rsidP="00A30033">
      <w:pPr>
        <w:numPr>
          <w:ilvl w:val="0"/>
          <w:numId w:val="9"/>
        </w:numPr>
        <w:spacing w:beforeLines="100" w:afterLines="50" w:line="360" w:lineRule="auto"/>
        <w:rPr>
          <w:b/>
          <w:sz w:val="24"/>
          <w:szCs w:val="24"/>
        </w:rPr>
      </w:pPr>
      <w:r>
        <w:rPr>
          <w:rFonts w:hint="eastAsia"/>
          <w:b/>
          <w:sz w:val="24"/>
          <w:szCs w:val="24"/>
        </w:rPr>
        <w:t>招标文件说明</w:t>
      </w:r>
    </w:p>
    <w:p w:rsidR="0066124D" w:rsidRDefault="00062A12">
      <w:pPr>
        <w:numPr>
          <w:ilvl w:val="1"/>
          <w:numId w:val="9"/>
        </w:numPr>
        <w:spacing w:line="360" w:lineRule="auto"/>
        <w:rPr>
          <w:lang w:val="en-GB"/>
        </w:rPr>
      </w:pPr>
      <w:bookmarkStart w:id="83" w:name="_Toc49329256"/>
      <w:bookmarkStart w:id="84" w:name="_Toc55812447"/>
      <w:r>
        <w:rPr>
          <w:rFonts w:hint="eastAsia"/>
          <w:lang w:val="en-GB"/>
        </w:rPr>
        <w:t>本文件是采购方阐明所实施的采购项目内容、投标规约等</w:t>
      </w:r>
      <w:r>
        <w:rPr>
          <w:rFonts w:hint="eastAsia"/>
          <w:lang w:val="en-GB"/>
        </w:rPr>
        <w:t>综合性文件，招标文件、投标文件、评审结果、合同书和相关承诺确认文件，均作为约束当事人行为的重要标准，各方当事人均应以最基本的职业道德和商业诚信履行自己应尽的责任义务。</w:t>
      </w:r>
    </w:p>
    <w:p w:rsidR="0066124D" w:rsidRDefault="00062A12">
      <w:pPr>
        <w:numPr>
          <w:ilvl w:val="1"/>
          <w:numId w:val="9"/>
        </w:numPr>
        <w:spacing w:line="360" w:lineRule="auto"/>
        <w:rPr>
          <w:lang w:val="en-GB"/>
        </w:rPr>
      </w:pPr>
      <w:r>
        <w:rPr>
          <w:rFonts w:hint="eastAsia"/>
          <w:lang w:val="en-GB"/>
        </w:rPr>
        <w:t>本文件的专业技术内容如涉及到有官方强制性要求或行业标准规范限制和禁止性内容时，应以官方强制性要求或行业标准规范为准；否则，以本招标文件约定的技术要求为准。</w:t>
      </w:r>
    </w:p>
    <w:p w:rsidR="0066124D" w:rsidRDefault="00062A12">
      <w:pPr>
        <w:numPr>
          <w:ilvl w:val="1"/>
          <w:numId w:val="9"/>
        </w:numPr>
        <w:spacing w:line="360" w:lineRule="auto"/>
        <w:rPr>
          <w:lang w:val="en-GB"/>
        </w:rPr>
      </w:pPr>
      <w:r>
        <w:rPr>
          <w:rFonts w:hint="eastAsia"/>
          <w:lang w:val="en-GB"/>
        </w:rPr>
        <w:t>本文件由电子文档制作，它由：投标邀请函、采购项目要求、投标人须知、合同书范本、投标文件格式共五部分组成。</w:t>
      </w:r>
    </w:p>
    <w:p w:rsidR="0066124D" w:rsidRDefault="00062A12">
      <w:pPr>
        <w:numPr>
          <w:ilvl w:val="1"/>
          <w:numId w:val="9"/>
        </w:numPr>
        <w:spacing w:line="360" w:lineRule="auto"/>
        <w:rPr>
          <w:lang w:val="en-GB"/>
        </w:rPr>
      </w:pPr>
      <w:r>
        <w:rPr>
          <w:rFonts w:hint="eastAsia"/>
          <w:lang w:val="en-GB"/>
        </w:rPr>
        <w:t>招标文件中重复描述的内容出现不一致时，均以文件中首次对该内容描述为准。</w:t>
      </w:r>
    </w:p>
    <w:p w:rsidR="0066124D" w:rsidRDefault="00062A12">
      <w:pPr>
        <w:numPr>
          <w:ilvl w:val="1"/>
          <w:numId w:val="9"/>
        </w:numPr>
        <w:spacing w:line="360" w:lineRule="auto"/>
        <w:rPr>
          <w:lang w:val="en-GB"/>
        </w:rPr>
      </w:pPr>
      <w:r>
        <w:rPr>
          <w:rFonts w:hint="eastAsia"/>
          <w:lang w:val="en-GB"/>
        </w:rPr>
        <w:t>投标人必须</w:t>
      </w:r>
      <w:r>
        <w:rPr>
          <w:rFonts w:hint="eastAsia"/>
          <w:lang w:val="en-GB"/>
        </w:rPr>
        <w:t>认真阅读理解本招标文件的各项要求，如有任何疑问经向采购方咨询后仍无法解决，应最迟在投标截止前</w:t>
      </w:r>
      <w:r>
        <w:rPr>
          <w:lang w:val="en-GB"/>
        </w:rPr>
        <w:t>15</w:t>
      </w:r>
      <w:r>
        <w:rPr>
          <w:rFonts w:hint="eastAsia"/>
          <w:lang w:val="en-GB"/>
        </w:rPr>
        <w:t>天以书面或传真形式向阳春市宏建工程项目服务有限公司提出澄清要求，阳春市宏建工程项目服务有限公司均将以书面形式及时予以回复。</w:t>
      </w:r>
    </w:p>
    <w:p w:rsidR="0066124D" w:rsidRDefault="00062A12">
      <w:pPr>
        <w:numPr>
          <w:ilvl w:val="1"/>
          <w:numId w:val="9"/>
        </w:numPr>
        <w:spacing w:line="360" w:lineRule="auto"/>
        <w:rPr>
          <w:lang w:val="en-GB"/>
        </w:rPr>
      </w:pPr>
      <w:r>
        <w:rPr>
          <w:rFonts w:hint="eastAsia"/>
          <w:lang w:val="en-GB"/>
        </w:rPr>
        <w:t>阳春市宏建工程项目服务有限公司在采购过程中，均有权要求参与投标的供应商或相关当事人就本项目的内容按时提交澄清说明或补充材料等，被通知的当事人须认真予以配合。</w:t>
      </w:r>
    </w:p>
    <w:p w:rsidR="0066124D" w:rsidRDefault="00062A12">
      <w:pPr>
        <w:numPr>
          <w:ilvl w:val="1"/>
          <w:numId w:val="9"/>
        </w:numPr>
        <w:spacing w:line="360" w:lineRule="auto"/>
        <w:rPr>
          <w:lang w:val="en-GB"/>
        </w:rPr>
      </w:pPr>
      <w:r>
        <w:rPr>
          <w:rFonts w:hint="eastAsia"/>
          <w:lang w:val="en-GB"/>
        </w:rPr>
        <w:t>采购过程中的一切补充文件一经确认后与主体源文件均具有同等法律效力，确认方均视为知悉无疑并依照最后确认的文件执行。一切要约承诺未经合意缔约方同意不得擅自变更、撤销或转让。</w:t>
      </w:r>
    </w:p>
    <w:p w:rsidR="0066124D" w:rsidRDefault="00062A12">
      <w:pPr>
        <w:numPr>
          <w:ilvl w:val="1"/>
          <w:numId w:val="9"/>
        </w:numPr>
        <w:spacing w:line="360" w:lineRule="auto"/>
        <w:rPr>
          <w:lang w:val="en-GB"/>
        </w:rPr>
      </w:pPr>
      <w:r>
        <w:rPr>
          <w:rFonts w:hint="eastAsia"/>
          <w:lang w:val="en-GB"/>
        </w:rPr>
        <w:t>采购方约定对个别产品需要制造商出具技术服务或经销代理资格等证明书时，签证方必须是合法的生产制造企业，或其驻中国大陆合法注册的直辖专属机构。签证方须同时负有监督管理供货渠道，确保产品质量和伴随的售后服务，履行相关连带责任和义务。</w:t>
      </w:r>
    </w:p>
    <w:p w:rsidR="0066124D" w:rsidRDefault="00062A12">
      <w:pPr>
        <w:numPr>
          <w:ilvl w:val="1"/>
          <w:numId w:val="9"/>
        </w:numPr>
        <w:spacing w:line="360" w:lineRule="auto"/>
        <w:rPr>
          <w:lang w:val="en-GB"/>
        </w:rPr>
      </w:pPr>
      <w:r>
        <w:rPr>
          <w:rFonts w:hint="eastAsia"/>
          <w:lang w:val="en-GB"/>
        </w:rPr>
        <w:t>签证方不得滥用职权借此采取限制、排斥等手段设置投标障碍，人为破坏公平竞争和扰乱政府采购秩序，一旦受到举报，则其机构及个人须承担相应的一切后果和法律责任。</w:t>
      </w:r>
    </w:p>
    <w:p w:rsidR="0066124D" w:rsidRDefault="00062A12">
      <w:pPr>
        <w:numPr>
          <w:ilvl w:val="1"/>
          <w:numId w:val="9"/>
        </w:numPr>
        <w:spacing w:line="360" w:lineRule="auto"/>
        <w:rPr>
          <w:lang w:val="en-GB"/>
        </w:rPr>
      </w:pPr>
      <w:r>
        <w:rPr>
          <w:rFonts w:hint="eastAsia"/>
          <w:lang w:val="en-GB"/>
        </w:rPr>
        <w:t>对各类参数、条款事项中标注“★”号项为不可负偏离的重要参数要求，在投标响应中须完全实质性响应，若其中一项出现负偏离时将作无效投标处理。</w:t>
      </w:r>
    </w:p>
    <w:p w:rsidR="0066124D" w:rsidRDefault="00062A12">
      <w:pPr>
        <w:numPr>
          <w:ilvl w:val="1"/>
          <w:numId w:val="9"/>
        </w:numPr>
        <w:spacing w:line="360" w:lineRule="auto"/>
        <w:rPr>
          <w:lang w:val="en-GB"/>
        </w:rPr>
      </w:pPr>
      <w:r>
        <w:rPr>
          <w:rFonts w:hint="eastAsia"/>
          <w:lang w:val="en-GB"/>
        </w:rPr>
        <w:t>未有注明具体配置的产品和相关服务，均以出厂标准配置或行业通用标准为准。</w:t>
      </w:r>
    </w:p>
    <w:p w:rsidR="0066124D" w:rsidRDefault="00062A12">
      <w:pPr>
        <w:numPr>
          <w:ilvl w:val="1"/>
          <w:numId w:val="9"/>
        </w:numPr>
        <w:spacing w:line="360" w:lineRule="auto"/>
        <w:rPr>
          <w:lang w:val="en-GB"/>
        </w:rPr>
      </w:pPr>
      <w:r>
        <w:rPr>
          <w:rFonts w:hint="eastAsia"/>
          <w:lang w:val="en-GB"/>
        </w:rPr>
        <w:t>采购方在没有特别要求时，只允许参与投标的供应商提供唯一最具代表性和竞争力的投标报价方案，对提供含糊不清、不确定或可选的报价方案者均作无效投标处理。</w:t>
      </w:r>
    </w:p>
    <w:p w:rsidR="0066124D" w:rsidRDefault="0066124D">
      <w:pPr>
        <w:numPr>
          <w:ilvl w:val="1"/>
          <w:numId w:val="9"/>
        </w:numPr>
        <w:spacing w:line="360" w:lineRule="auto"/>
        <w:rPr>
          <w:lang w:val="en-GB"/>
        </w:rPr>
        <w:sectPr w:rsidR="0066124D">
          <w:pgSz w:w="11906" w:h="16838"/>
          <w:pgMar w:top="1134" w:right="1134" w:bottom="1134" w:left="1588" w:header="567" w:footer="737" w:gutter="0"/>
          <w:cols w:space="720"/>
        </w:sectPr>
      </w:pPr>
    </w:p>
    <w:p w:rsidR="0066124D" w:rsidRDefault="00062A12">
      <w:pPr>
        <w:pStyle w:val="2"/>
        <w:pageBreakBefore/>
        <w:numPr>
          <w:ilvl w:val="0"/>
          <w:numId w:val="8"/>
        </w:numPr>
        <w:tabs>
          <w:tab w:val="clear" w:pos="1044"/>
          <w:tab w:val="left" w:pos="0"/>
        </w:tabs>
        <w:ind w:left="2" w:firstLine="0"/>
        <w:rPr>
          <w:rFonts w:ascii="宋体-方正超大字符集" w:eastAsia="宋体-方正超大字符集" w:hAnsi="Times New Roman"/>
          <w:color w:val="auto"/>
          <w:sz w:val="32"/>
        </w:rPr>
      </w:pPr>
      <w:bookmarkStart w:id="85" w:name="_Toc113157423"/>
      <w:bookmarkStart w:id="86" w:name="_Toc438547151"/>
      <w:bookmarkStart w:id="87" w:name="_Toc373767193"/>
      <w:bookmarkStart w:id="88" w:name="_Toc325031936"/>
      <w:bookmarkStart w:id="89" w:name="_Toc522004645"/>
      <w:bookmarkStart w:id="90" w:name="_Toc310519880"/>
      <w:r>
        <w:rPr>
          <w:rFonts w:ascii="宋体-方正超大字符集" w:eastAsia="宋体-方正超大字符集" w:hAnsi="Times New Roman" w:hint="eastAsia"/>
          <w:color w:val="auto"/>
          <w:sz w:val="32"/>
        </w:rPr>
        <w:lastRenderedPageBreak/>
        <w:t>投标文件</w:t>
      </w:r>
      <w:bookmarkEnd w:id="83"/>
      <w:bookmarkEnd w:id="84"/>
      <w:bookmarkEnd w:id="85"/>
      <w:r>
        <w:rPr>
          <w:rFonts w:ascii="宋体-方正超大字符集" w:eastAsia="宋体-方正超大字符集" w:hAnsi="Times New Roman" w:hint="eastAsia"/>
          <w:color w:val="auto"/>
          <w:sz w:val="32"/>
        </w:rPr>
        <w:t>说明</w:t>
      </w:r>
      <w:bookmarkEnd w:id="86"/>
      <w:bookmarkEnd w:id="87"/>
      <w:bookmarkEnd w:id="88"/>
      <w:bookmarkEnd w:id="89"/>
      <w:bookmarkEnd w:id="90"/>
    </w:p>
    <w:p w:rsidR="0066124D" w:rsidRDefault="00062A12" w:rsidP="00A30033">
      <w:pPr>
        <w:numPr>
          <w:ilvl w:val="0"/>
          <w:numId w:val="9"/>
        </w:numPr>
        <w:spacing w:beforeLines="100" w:afterLines="50" w:line="360" w:lineRule="auto"/>
        <w:rPr>
          <w:b/>
          <w:sz w:val="24"/>
          <w:szCs w:val="24"/>
        </w:rPr>
      </w:pPr>
      <w:bookmarkStart w:id="91" w:name="_Toc5578667"/>
      <w:bookmarkStart w:id="92" w:name="_Toc5575604"/>
      <w:bookmarkStart w:id="93" w:name="_Toc20144977"/>
      <w:bookmarkStart w:id="94" w:name="_Toc20564611"/>
      <w:bookmarkStart w:id="95" w:name="_Toc159385052"/>
      <w:bookmarkStart w:id="96" w:name="_Toc136682893"/>
      <w:bookmarkStart w:id="97" w:name="_Toc136662917"/>
      <w:bookmarkStart w:id="98" w:name="_Toc119321128"/>
      <w:bookmarkStart w:id="99" w:name="_Toc20571357"/>
      <w:bookmarkStart w:id="100" w:name="_Toc20564523"/>
      <w:r>
        <w:rPr>
          <w:rFonts w:hint="eastAsia"/>
          <w:b/>
          <w:sz w:val="24"/>
          <w:szCs w:val="24"/>
        </w:rPr>
        <w:t>原则</w:t>
      </w:r>
      <w:bookmarkEnd w:id="91"/>
      <w:bookmarkEnd w:id="92"/>
      <w:bookmarkEnd w:id="93"/>
      <w:bookmarkEnd w:id="94"/>
      <w:bookmarkEnd w:id="95"/>
      <w:bookmarkEnd w:id="96"/>
      <w:bookmarkEnd w:id="97"/>
      <w:bookmarkEnd w:id="98"/>
      <w:bookmarkEnd w:id="99"/>
      <w:bookmarkEnd w:id="100"/>
    </w:p>
    <w:p w:rsidR="0066124D" w:rsidRDefault="00062A12">
      <w:pPr>
        <w:numPr>
          <w:ilvl w:val="1"/>
          <w:numId w:val="9"/>
        </w:numPr>
        <w:spacing w:line="360" w:lineRule="auto"/>
        <w:rPr>
          <w:lang w:val="en-GB"/>
        </w:rPr>
      </w:pPr>
      <w:bookmarkStart w:id="101" w:name="_Toc119321129"/>
      <w:bookmarkStart w:id="102" w:name="_Toc136662918"/>
      <w:bookmarkStart w:id="103" w:name="_Toc136682894"/>
      <w:bookmarkStart w:id="104" w:name="_Toc159385053"/>
      <w:r>
        <w:rPr>
          <w:rFonts w:hint="eastAsia"/>
          <w:lang w:val="en-GB"/>
        </w:rPr>
        <w:t>投标文件应突出重点，精简扼要。所提供的资料必须符合诚实信用、客观真实的原则，对弄虚作假或违背诚信的违法行为，应承担相应的后果及法律责任。</w:t>
      </w:r>
    </w:p>
    <w:p w:rsidR="0066124D" w:rsidRDefault="00062A12">
      <w:pPr>
        <w:numPr>
          <w:ilvl w:val="1"/>
          <w:numId w:val="9"/>
        </w:numPr>
        <w:spacing w:line="360" w:lineRule="auto"/>
        <w:rPr>
          <w:lang w:val="en-GB"/>
        </w:rPr>
      </w:pPr>
      <w:r>
        <w:rPr>
          <w:rFonts w:hint="eastAsia"/>
          <w:lang w:val="en-GB"/>
        </w:rPr>
        <w:t>无论招标结果如何，供应商自行承担因参加本次投标而发生的一切费用。采购机构对投标人及其他当事人不承担任何形式的赔偿或补偿。</w:t>
      </w:r>
    </w:p>
    <w:p w:rsidR="0066124D" w:rsidRDefault="00062A12" w:rsidP="00A30033">
      <w:pPr>
        <w:numPr>
          <w:ilvl w:val="0"/>
          <w:numId w:val="9"/>
        </w:numPr>
        <w:spacing w:beforeLines="100" w:afterLines="50" w:line="360" w:lineRule="auto"/>
        <w:rPr>
          <w:b/>
          <w:sz w:val="24"/>
          <w:szCs w:val="24"/>
        </w:rPr>
      </w:pPr>
      <w:r>
        <w:rPr>
          <w:rFonts w:hint="eastAsia"/>
          <w:b/>
          <w:sz w:val="24"/>
          <w:szCs w:val="24"/>
        </w:rPr>
        <w:t>投标文件的组成与制作要求</w:t>
      </w:r>
      <w:bookmarkEnd w:id="101"/>
      <w:bookmarkEnd w:id="102"/>
      <w:bookmarkEnd w:id="103"/>
      <w:bookmarkEnd w:id="104"/>
    </w:p>
    <w:p w:rsidR="0066124D" w:rsidRDefault="00062A12">
      <w:pPr>
        <w:numPr>
          <w:ilvl w:val="1"/>
          <w:numId w:val="9"/>
        </w:numPr>
        <w:spacing w:line="360" w:lineRule="auto"/>
        <w:rPr>
          <w:lang w:val="en-GB"/>
        </w:rPr>
      </w:pPr>
      <w:bookmarkStart w:id="105" w:name="_Toc136682895"/>
      <w:bookmarkStart w:id="106" w:name="_Toc119321130"/>
      <w:bookmarkStart w:id="107" w:name="_Toc136662919"/>
      <w:bookmarkStart w:id="108" w:name="_Toc159385054"/>
      <w:r>
        <w:rPr>
          <w:rFonts w:hint="eastAsia"/>
          <w:lang w:val="en-GB"/>
        </w:rPr>
        <w:t>投标文件由资格性文件、评审内容索引、商务部分、技术部分、其他文件共五部分组成，具体按招标文件中第五部分“投标文件格式”的要求以</w:t>
      </w:r>
      <w:r>
        <w:rPr>
          <w:lang w:val="en-GB"/>
        </w:rPr>
        <w:t>A4</w:t>
      </w:r>
      <w:r>
        <w:rPr>
          <w:rFonts w:hint="eastAsia"/>
          <w:lang w:val="en-GB"/>
        </w:rPr>
        <w:t>版面统一编制。</w:t>
      </w:r>
    </w:p>
    <w:p w:rsidR="0066124D" w:rsidRDefault="00062A12">
      <w:pPr>
        <w:numPr>
          <w:ilvl w:val="1"/>
          <w:numId w:val="9"/>
        </w:numPr>
        <w:spacing w:line="360" w:lineRule="auto"/>
        <w:rPr>
          <w:lang w:val="en-GB"/>
        </w:rPr>
      </w:pPr>
      <w:r>
        <w:rPr>
          <w:rFonts w:hint="eastAsia"/>
          <w:lang w:val="en-GB"/>
        </w:rPr>
        <w:t>投标文件的制作、不同文</w:t>
      </w:r>
      <w:r>
        <w:rPr>
          <w:rFonts w:hint="eastAsia"/>
          <w:lang w:val="en-GB"/>
        </w:rPr>
        <w:t>字文本的释义均以简体中文文本为准，重要的外文资料须附有中文译注。</w:t>
      </w:r>
    </w:p>
    <w:p w:rsidR="0066124D" w:rsidRDefault="00062A12">
      <w:pPr>
        <w:numPr>
          <w:ilvl w:val="1"/>
          <w:numId w:val="9"/>
        </w:numPr>
        <w:spacing w:line="360" w:lineRule="auto"/>
        <w:rPr>
          <w:lang w:val="en-GB"/>
        </w:rPr>
      </w:pPr>
      <w:r>
        <w:rPr>
          <w:rFonts w:hint="eastAsia"/>
          <w:lang w:val="en-GB"/>
        </w:rPr>
        <w:t>投标文件所使用的公章必须为企事业法人公章，且与投标人名称一致，不能以其它业务章或附属机构章代替。</w:t>
      </w:r>
      <w:r>
        <w:rPr>
          <w:rFonts w:hint="eastAsia"/>
          <w:b/>
          <w:lang w:val="en-GB"/>
        </w:rPr>
        <w:t>需签名之处必须由当事人亲笔签署</w:t>
      </w:r>
      <w:r>
        <w:rPr>
          <w:rFonts w:hint="eastAsia"/>
          <w:lang w:val="en-GB"/>
        </w:rPr>
        <w:t>。</w:t>
      </w:r>
    </w:p>
    <w:p w:rsidR="0066124D" w:rsidRDefault="00062A12">
      <w:pPr>
        <w:numPr>
          <w:ilvl w:val="1"/>
          <w:numId w:val="9"/>
        </w:numPr>
        <w:spacing w:line="360" w:lineRule="auto"/>
        <w:rPr>
          <w:lang w:val="en-GB"/>
        </w:rPr>
      </w:pPr>
      <w:r>
        <w:rPr>
          <w:rFonts w:hint="eastAsia"/>
          <w:lang w:val="en-GB"/>
        </w:rPr>
        <w:t>《投标承诺函》、《法人授权书》、《守法经营声明书》的格式内容不允许擅自删改，不具备法人资格的投标人，须与设立该机构的法人同时加盖公章。以上文件以加盖投标人的法人公章即为有效。</w:t>
      </w:r>
    </w:p>
    <w:p w:rsidR="0066124D" w:rsidRDefault="00062A12">
      <w:pPr>
        <w:numPr>
          <w:ilvl w:val="1"/>
          <w:numId w:val="9"/>
        </w:numPr>
        <w:spacing w:line="360" w:lineRule="auto"/>
        <w:rPr>
          <w:lang w:val="en-GB"/>
        </w:rPr>
      </w:pPr>
      <w:r>
        <w:rPr>
          <w:rFonts w:hint="eastAsia"/>
          <w:lang w:val="en-GB"/>
        </w:rPr>
        <w:t>投标文件自制部分必须打印，每份内页须按序加注页码，整册装订牢固可靠且不能轻易脱落。如因装订问题而出现漏页或缺页，由此产生的一切后果由投标人自</w:t>
      </w:r>
      <w:r>
        <w:rPr>
          <w:rFonts w:hint="eastAsia"/>
          <w:lang w:val="en-GB"/>
        </w:rPr>
        <w:t>行承担。</w:t>
      </w:r>
    </w:p>
    <w:p w:rsidR="0066124D" w:rsidRDefault="00062A12">
      <w:pPr>
        <w:numPr>
          <w:ilvl w:val="1"/>
          <w:numId w:val="9"/>
        </w:numPr>
        <w:spacing w:line="360" w:lineRule="auto"/>
        <w:rPr>
          <w:lang w:val="en-GB"/>
        </w:rPr>
      </w:pPr>
      <w:r>
        <w:rPr>
          <w:rFonts w:hint="eastAsia"/>
          <w:lang w:val="en-GB"/>
        </w:rPr>
        <w:t>任何行间插字、涂改和增删，必须由投标人授权代表在旁边签字或加盖投标人法人公章后方为有效。</w:t>
      </w:r>
    </w:p>
    <w:p w:rsidR="0066124D" w:rsidRDefault="00062A12">
      <w:pPr>
        <w:numPr>
          <w:ilvl w:val="1"/>
          <w:numId w:val="9"/>
        </w:numPr>
        <w:spacing w:line="360" w:lineRule="auto"/>
        <w:rPr>
          <w:lang w:val="en-GB"/>
        </w:rPr>
      </w:pPr>
      <w:r>
        <w:rPr>
          <w:rFonts w:hint="eastAsia"/>
          <w:lang w:val="en-GB"/>
        </w:rPr>
        <w:t>投标文件应包含正本、副本。唱标报价信封、正本、副本须</w:t>
      </w:r>
      <w:r>
        <w:rPr>
          <w:rFonts w:hint="eastAsia"/>
          <w:b/>
          <w:lang w:val="en-GB"/>
        </w:rPr>
        <w:t>分开单独密封</w:t>
      </w:r>
      <w:r>
        <w:rPr>
          <w:rFonts w:hint="eastAsia"/>
          <w:lang w:val="en-GB"/>
        </w:rPr>
        <w:t>并同时递交（</w:t>
      </w:r>
      <w:r>
        <w:rPr>
          <w:rFonts w:hint="eastAsia"/>
          <w:b/>
          <w:lang w:val="en-GB"/>
        </w:rPr>
        <w:t>建议每一副本单独密封</w:t>
      </w:r>
      <w:r>
        <w:rPr>
          <w:rFonts w:hint="eastAsia"/>
          <w:lang w:val="en-GB"/>
        </w:rPr>
        <w:t>）。</w:t>
      </w:r>
      <w:r>
        <w:rPr>
          <w:rFonts w:hint="eastAsia"/>
          <w:b/>
          <w:lang w:val="en-GB"/>
        </w:rPr>
        <w:t>包装文件的封口处须加盖投标人公章或授权代表签名</w:t>
      </w:r>
      <w:r>
        <w:rPr>
          <w:rFonts w:hint="eastAsia"/>
          <w:lang w:val="en-GB"/>
        </w:rPr>
        <w:t>，每一份投标文件上应明确注明</w:t>
      </w:r>
      <w:r>
        <w:rPr>
          <w:lang w:val="en-GB"/>
        </w:rPr>
        <w:t>“</w:t>
      </w:r>
      <w:r>
        <w:rPr>
          <w:rFonts w:hint="eastAsia"/>
          <w:lang w:val="en-GB"/>
        </w:rPr>
        <w:t>正本</w:t>
      </w:r>
      <w:r>
        <w:rPr>
          <w:lang w:val="en-GB"/>
        </w:rPr>
        <w:t>”</w:t>
      </w:r>
      <w:r>
        <w:rPr>
          <w:rFonts w:hint="eastAsia"/>
          <w:lang w:val="en-GB"/>
        </w:rPr>
        <w:t>或</w:t>
      </w:r>
      <w:r>
        <w:rPr>
          <w:lang w:val="en-GB"/>
        </w:rPr>
        <w:t>“</w:t>
      </w:r>
      <w:r>
        <w:rPr>
          <w:rFonts w:hint="eastAsia"/>
          <w:lang w:val="en-GB"/>
        </w:rPr>
        <w:t>副本</w:t>
      </w:r>
      <w:r>
        <w:rPr>
          <w:lang w:val="en-GB"/>
        </w:rPr>
        <w:t>”</w:t>
      </w:r>
      <w:r>
        <w:rPr>
          <w:rFonts w:hint="eastAsia"/>
          <w:lang w:val="en-GB"/>
        </w:rPr>
        <w:t>字样。</w:t>
      </w:r>
    </w:p>
    <w:p w:rsidR="0066124D" w:rsidRDefault="00062A12">
      <w:pPr>
        <w:numPr>
          <w:ilvl w:val="1"/>
          <w:numId w:val="9"/>
        </w:numPr>
        <w:spacing w:line="360" w:lineRule="auto"/>
        <w:rPr>
          <w:lang w:val="en-GB"/>
        </w:rPr>
      </w:pPr>
      <w:r>
        <w:rPr>
          <w:rFonts w:hint="eastAsia"/>
          <w:lang w:val="en-GB"/>
        </w:rPr>
        <w:t>所有密封文件封套正面统一按</w:t>
      </w:r>
      <w:r>
        <w:rPr>
          <w:lang w:val="en-GB"/>
        </w:rPr>
        <w:t>“</w:t>
      </w:r>
      <w:r>
        <w:rPr>
          <w:rFonts w:hint="eastAsia"/>
          <w:lang w:val="en-GB"/>
        </w:rPr>
        <w:t>投标文件包装袋封面</w:t>
      </w:r>
      <w:r>
        <w:rPr>
          <w:lang w:val="en-GB"/>
        </w:rPr>
        <w:t>”</w:t>
      </w:r>
      <w:r>
        <w:rPr>
          <w:rFonts w:hint="eastAsia"/>
          <w:lang w:val="en-GB"/>
        </w:rPr>
        <w:t>格式填写标贴。</w:t>
      </w:r>
    </w:p>
    <w:p w:rsidR="0066124D" w:rsidRDefault="00062A12">
      <w:pPr>
        <w:numPr>
          <w:ilvl w:val="1"/>
          <w:numId w:val="9"/>
        </w:numPr>
        <w:spacing w:line="360" w:lineRule="auto"/>
        <w:rPr>
          <w:lang w:val="en-GB"/>
        </w:rPr>
      </w:pPr>
      <w:r>
        <w:rPr>
          <w:rFonts w:hint="eastAsia"/>
          <w:lang w:val="en-GB"/>
        </w:rPr>
        <w:t>采购机构有权拒绝接受投标的情形：以电报、电话传真形式投标；密封、数量、规格、册装不合要求或逾期提交的投标文件；不按要求提供重要物证资料；不按时交纳足</w:t>
      </w:r>
      <w:r>
        <w:rPr>
          <w:rFonts w:hint="eastAsia"/>
          <w:lang w:val="en-GB"/>
        </w:rPr>
        <w:t>额投标保证金。</w:t>
      </w:r>
    </w:p>
    <w:p w:rsidR="0066124D" w:rsidRDefault="00062A12" w:rsidP="00A30033">
      <w:pPr>
        <w:numPr>
          <w:ilvl w:val="0"/>
          <w:numId w:val="9"/>
        </w:numPr>
        <w:spacing w:beforeLines="100" w:afterLines="50" w:line="360" w:lineRule="auto"/>
        <w:rPr>
          <w:b/>
          <w:sz w:val="24"/>
          <w:szCs w:val="24"/>
        </w:rPr>
      </w:pPr>
      <w:r>
        <w:rPr>
          <w:rFonts w:hint="eastAsia"/>
          <w:b/>
          <w:sz w:val="24"/>
          <w:szCs w:val="24"/>
        </w:rPr>
        <w:t>投标报价</w:t>
      </w:r>
      <w:bookmarkEnd w:id="105"/>
      <w:bookmarkEnd w:id="106"/>
      <w:bookmarkEnd w:id="107"/>
      <w:bookmarkEnd w:id="108"/>
    </w:p>
    <w:p w:rsidR="0066124D" w:rsidRDefault="00062A12">
      <w:pPr>
        <w:numPr>
          <w:ilvl w:val="1"/>
          <w:numId w:val="9"/>
        </w:numPr>
        <w:spacing w:line="360" w:lineRule="auto"/>
        <w:rPr>
          <w:lang w:val="en-GB"/>
        </w:rPr>
      </w:pPr>
      <w:r>
        <w:rPr>
          <w:rFonts w:hint="eastAsia"/>
          <w:lang w:val="en-GB"/>
        </w:rPr>
        <w:t>任何报价是以投标人可独立履行项目合同义务，通过合理预测与准确核算后，可达到预期设计功能和常规使用效果，满足约定的验收标准和符合自身合法利益的前提下所作出的综合性合理报价，对在投标文件和合同书中未有明确列述、投标方案设计遗漏</w:t>
      </w:r>
      <w:r>
        <w:rPr>
          <w:rFonts w:hint="eastAsia"/>
          <w:lang w:val="en-GB"/>
        </w:rPr>
        <w:lastRenderedPageBreak/>
        <w:t>失误、市场剧变因素、应预见和不可预见的费用等均视为已完全考虑到并包括在投标总价之内。</w:t>
      </w:r>
    </w:p>
    <w:p w:rsidR="0066124D" w:rsidRDefault="00062A12">
      <w:pPr>
        <w:numPr>
          <w:ilvl w:val="1"/>
          <w:numId w:val="9"/>
        </w:numPr>
        <w:spacing w:line="360" w:lineRule="auto"/>
        <w:rPr>
          <w:lang w:val="en-GB"/>
        </w:rPr>
      </w:pPr>
      <w:r>
        <w:rPr>
          <w:rFonts w:hint="eastAsia"/>
          <w:lang w:val="en-GB"/>
        </w:rPr>
        <w:t>对超出常规、具有特别意义的报价，或报价明显低于成本价或高于同业同期市场平均价时须作出重点说明，详述其理由和依据。</w:t>
      </w:r>
    </w:p>
    <w:p w:rsidR="0066124D" w:rsidRDefault="00062A12">
      <w:pPr>
        <w:numPr>
          <w:ilvl w:val="1"/>
          <w:numId w:val="9"/>
        </w:numPr>
        <w:spacing w:line="360" w:lineRule="auto"/>
        <w:rPr>
          <w:lang w:val="en-GB"/>
        </w:rPr>
      </w:pPr>
      <w:r>
        <w:rPr>
          <w:rFonts w:hint="eastAsia"/>
          <w:lang w:val="en-GB"/>
        </w:rPr>
        <w:t>在投标时间截止后至投标有效期截止前任何报价为固定不变价，此报价将</w:t>
      </w:r>
      <w:r>
        <w:rPr>
          <w:rFonts w:hint="eastAsia"/>
          <w:lang w:val="en-GB"/>
        </w:rPr>
        <w:t>作为评审的重要依据之一，但并不是确定中标供应商的唯一依据。</w:t>
      </w:r>
    </w:p>
    <w:p w:rsidR="0066124D" w:rsidRDefault="00062A12">
      <w:pPr>
        <w:numPr>
          <w:ilvl w:val="1"/>
          <w:numId w:val="9"/>
        </w:numPr>
        <w:spacing w:line="360" w:lineRule="auto"/>
        <w:rPr>
          <w:lang w:val="en-GB"/>
        </w:rPr>
      </w:pPr>
      <w:r>
        <w:rPr>
          <w:rFonts w:hint="eastAsia"/>
          <w:lang w:val="en-GB"/>
        </w:rPr>
        <w:t>投标报价提出有折扣优惠者，以折扣后的最终优惠价为准。</w:t>
      </w:r>
    </w:p>
    <w:p w:rsidR="0066124D" w:rsidRDefault="00062A12" w:rsidP="00A30033">
      <w:pPr>
        <w:numPr>
          <w:ilvl w:val="0"/>
          <w:numId w:val="9"/>
        </w:numPr>
        <w:spacing w:beforeLines="100" w:afterLines="50" w:line="360" w:lineRule="auto"/>
        <w:rPr>
          <w:b/>
          <w:sz w:val="24"/>
          <w:szCs w:val="24"/>
        </w:rPr>
      </w:pPr>
      <w:r>
        <w:rPr>
          <w:rFonts w:hint="eastAsia"/>
          <w:b/>
          <w:sz w:val="24"/>
          <w:szCs w:val="24"/>
        </w:rPr>
        <w:t>投标文件差异修正准则</w:t>
      </w:r>
    </w:p>
    <w:p w:rsidR="0066124D" w:rsidRDefault="00062A12">
      <w:pPr>
        <w:spacing w:line="360" w:lineRule="auto"/>
        <w:ind w:firstLineChars="300" w:firstLine="630"/>
        <w:rPr>
          <w:lang w:val="en-GB"/>
        </w:rPr>
      </w:pPr>
      <w:bookmarkStart w:id="109" w:name="_Toc136682896"/>
      <w:bookmarkStart w:id="110" w:name="_Toc136662920"/>
      <w:bookmarkStart w:id="111" w:name="_Toc119321131"/>
      <w:bookmarkStart w:id="112" w:name="_Toc159385055"/>
      <w:r>
        <w:rPr>
          <w:rFonts w:hint="eastAsia"/>
          <w:kern w:val="0"/>
          <w:szCs w:val="20"/>
        </w:rPr>
        <w:t>投标文件出现差异时，修正原则如下：</w:t>
      </w:r>
    </w:p>
    <w:p w:rsidR="0066124D" w:rsidRDefault="00062A12">
      <w:pPr>
        <w:numPr>
          <w:ilvl w:val="1"/>
          <w:numId w:val="9"/>
        </w:numPr>
        <w:spacing w:line="360" w:lineRule="auto"/>
        <w:rPr>
          <w:lang w:val="en-GB"/>
        </w:rPr>
      </w:pPr>
      <w:r>
        <w:rPr>
          <w:rFonts w:hint="eastAsia"/>
          <w:lang w:val="en-GB"/>
        </w:rPr>
        <w:t>开标内容与投标文件对应内容不一致，均以开标唱读内容为准。正本和副本之间内容有差异，以正本为准；</w:t>
      </w:r>
    </w:p>
    <w:p w:rsidR="0066124D" w:rsidRDefault="00062A12">
      <w:pPr>
        <w:numPr>
          <w:ilvl w:val="1"/>
          <w:numId w:val="9"/>
        </w:numPr>
        <w:spacing w:line="360" w:lineRule="auto"/>
        <w:rPr>
          <w:lang w:val="en-GB"/>
        </w:rPr>
      </w:pPr>
      <w:r>
        <w:rPr>
          <w:rFonts w:hint="eastAsia"/>
          <w:lang w:val="en-GB"/>
        </w:rPr>
        <w:t>以开标一览表为准；</w:t>
      </w:r>
    </w:p>
    <w:p w:rsidR="0066124D" w:rsidRDefault="00062A12">
      <w:pPr>
        <w:numPr>
          <w:ilvl w:val="1"/>
          <w:numId w:val="9"/>
        </w:numPr>
        <w:spacing w:line="360" w:lineRule="auto"/>
        <w:rPr>
          <w:lang w:val="en-GB"/>
        </w:rPr>
      </w:pPr>
      <w:r>
        <w:rPr>
          <w:rFonts w:hint="eastAsia"/>
          <w:lang w:val="en-GB"/>
        </w:rPr>
        <w:t>开标一览表中各分项报价之和与投标总价不一致时，以投标单价修正总价；</w:t>
      </w:r>
    </w:p>
    <w:p w:rsidR="0066124D" w:rsidRDefault="00062A12">
      <w:pPr>
        <w:numPr>
          <w:ilvl w:val="1"/>
          <w:numId w:val="9"/>
        </w:numPr>
        <w:spacing w:line="360" w:lineRule="auto"/>
        <w:rPr>
          <w:lang w:val="en-GB"/>
        </w:rPr>
      </w:pPr>
      <w:r>
        <w:rPr>
          <w:rFonts w:hint="eastAsia"/>
          <w:lang w:val="en-GB"/>
        </w:rPr>
        <w:t>中文大写与小写数值标注价格不一致，以中文大写表示的报价为准；</w:t>
      </w:r>
    </w:p>
    <w:p w:rsidR="0066124D" w:rsidRDefault="00062A12">
      <w:pPr>
        <w:numPr>
          <w:ilvl w:val="1"/>
          <w:numId w:val="9"/>
        </w:numPr>
        <w:spacing w:line="360" w:lineRule="auto"/>
        <w:rPr>
          <w:lang w:val="en-GB"/>
        </w:rPr>
      </w:pPr>
      <w:r>
        <w:rPr>
          <w:rFonts w:hint="eastAsia"/>
          <w:lang w:val="en-GB"/>
        </w:rPr>
        <w:t>投标文件描述内容与原始材料引述内容不一致时，以原始材料内容为准；</w:t>
      </w:r>
    </w:p>
    <w:p w:rsidR="0066124D" w:rsidRDefault="00062A12">
      <w:pPr>
        <w:numPr>
          <w:ilvl w:val="1"/>
          <w:numId w:val="9"/>
        </w:numPr>
        <w:spacing w:line="360" w:lineRule="auto"/>
        <w:rPr>
          <w:lang w:val="en-GB"/>
        </w:rPr>
      </w:pPr>
      <w:r>
        <w:rPr>
          <w:rFonts w:hint="eastAsia"/>
          <w:lang w:val="en-GB"/>
        </w:rPr>
        <w:t>对出现以上情况或因明显笔误而需修正任何内容时，均以评委会审定通过方为有效；</w:t>
      </w:r>
    </w:p>
    <w:p w:rsidR="0066124D" w:rsidRDefault="00062A12">
      <w:pPr>
        <w:numPr>
          <w:ilvl w:val="1"/>
          <w:numId w:val="9"/>
        </w:numPr>
        <w:spacing w:line="360" w:lineRule="auto"/>
        <w:rPr>
          <w:lang w:val="en-GB"/>
        </w:rPr>
      </w:pPr>
      <w:r>
        <w:rPr>
          <w:rFonts w:hint="eastAsia"/>
          <w:lang w:val="en-GB"/>
        </w:rPr>
        <w:t>评标委员会认定为表述不清晰或无法确定的报价均不予修正。</w:t>
      </w:r>
    </w:p>
    <w:p w:rsidR="0066124D" w:rsidRDefault="00062A12" w:rsidP="00A30033">
      <w:pPr>
        <w:numPr>
          <w:ilvl w:val="0"/>
          <w:numId w:val="9"/>
        </w:numPr>
        <w:spacing w:beforeLines="100" w:afterLines="50" w:line="360" w:lineRule="auto"/>
        <w:rPr>
          <w:b/>
          <w:sz w:val="24"/>
          <w:szCs w:val="24"/>
        </w:rPr>
      </w:pPr>
      <w:r>
        <w:rPr>
          <w:rFonts w:hint="eastAsia"/>
          <w:b/>
          <w:sz w:val="24"/>
          <w:szCs w:val="24"/>
        </w:rPr>
        <w:t>投标保证金和中标服务费</w:t>
      </w:r>
      <w:bookmarkEnd w:id="109"/>
      <w:bookmarkEnd w:id="110"/>
      <w:bookmarkEnd w:id="111"/>
      <w:bookmarkEnd w:id="112"/>
    </w:p>
    <w:p w:rsidR="0066124D" w:rsidRDefault="00062A12">
      <w:pPr>
        <w:numPr>
          <w:ilvl w:val="1"/>
          <w:numId w:val="9"/>
        </w:numPr>
        <w:spacing w:line="360" w:lineRule="auto"/>
        <w:rPr>
          <w:lang w:val="en-GB"/>
        </w:rPr>
      </w:pPr>
      <w:bookmarkStart w:id="113" w:name="_Toc136682897"/>
      <w:bookmarkStart w:id="114" w:name="_Toc119321132"/>
      <w:bookmarkStart w:id="115" w:name="_Toc159385056"/>
      <w:bookmarkStart w:id="116" w:name="_Toc136662921"/>
      <w:r>
        <w:rPr>
          <w:rFonts w:hint="eastAsia"/>
          <w:lang w:val="en-GB"/>
        </w:rPr>
        <w:t>对约定需要交纳投标保证金时，投标人应按招标文件要求交纳投标保证金。保证金必须以投标供应商的名义汇入，不接受个人或其它主体单位代为缴交。</w:t>
      </w:r>
      <w:r>
        <w:rPr>
          <w:rFonts w:hint="eastAsia"/>
        </w:rPr>
        <w:t>依据“粤财采购函【</w:t>
      </w:r>
      <w:r>
        <w:rPr>
          <w:rFonts w:hint="eastAsia"/>
        </w:rPr>
        <w:t>2018</w:t>
      </w:r>
      <w:r>
        <w:rPr>
          <w:rFonts w:hint="eastAsia"/>
        </w:rPr>
        <w:t>】</w:t>
      </w:r>
      <w:r>
        <w:rPr>
          <w:rFonts w:hint="eastAsia"/>
        </w:rPr>
        <w:t>71</w:t>
      </w:r>
      <w:r>
        <w:rPr>
          <w:rFonts w:hint="eastAsia"/>
        </w:rPr>
        <w:t>号”文，投标保证金仅限于支票、汇票、本票或者金融机构、担保机构出具的保函等非现金形式开标现场提交</w:t>
      </w:r>
      <w:r>
        <w:rPr>
          <w:rFonts w:hint="eastAsia"/>
          <w:lang w:val="en-GB"/>
        </w:rPr>
        <w:t>。投标人未按要求交纳投标保证金，阳春市宏建工程项目服务有限公司将拒绝接收其投标文件。对提交的所</w:t>
      </w:r>
      <w:r>
        <w:rPr>
          <w:rFonts w:hint="eastAsia"/>
          <w:lang w:val="en-GB"/>
        </w:rPr>
        <w:t>有保证金，在采购结果公告发出后的</w:t>
      </w:r>
      <w:r>
        <w:rPr>
          <w:lang w:val="en-GB"/>
        </w:rPr>
        <w:t>5</w:t>
      </w:r>
      <w:r>
        <w:rPr>
          <w:rFonts w:hint="eastAsia"/>
          <w:lang w:val="en-GB"/>
        </w:rPr>
        <w:t>个工作日内，未中标供应商到阳春市宏建工程项目服务有限公司现场领回，中标供应商保证金，与采购人签订采购合同后</w:t>
      </w:r>
      <w:r>
        <w:rPr>
          <w:rFonts w:hint="eastAsia"/>
          <w:lang w:val="en-GB"/>
        </w:rPr>
        <w:t>5</w:t>
      </w:r>
      <w:r>
        <w:rPr>
          <w:rFonts w:hint="eastAsia"/>
          <w:lang w:val="en-GB"/>
        </w:rPr>
        <w:t>个工作日内退还。</w:t>
      </w:r>
      <w:r>
        <w:rPr>
          <w:rFonts w:hint="eastAsia"/>
          <w:lang w:val="en-GB"/>
        </w:rPr>
        <w:t xml:space="preserve"> </w:t>
      </w:r>
    </w:p>
    <w:p w:rsidR="0066124D" w:rsidRDefault="00062A12">
      <w:pPr>
        <w:numPr>
          <w:ilvl w:val="1"/>
          <w:numId w:val="9"/>
        </w:numPr>
        <w:spacing w:line="360" w:lineRule="auto"/>
        <w:rPr>
          <w:lang w:val="en-GB"/>
        </w:rPr>
      </w:pPr>
      <w:r>
        <w:rPr>
          <w:rFonts w:hint="eastAsia"/>
          <w:lang w:val="en-GB"/>
        </w:rPr>
        <w:t>中标服务费：中标人须在中标公告发出后的三个工作日内，按照阳春市宏建工程项目服务有限公司的缴费通知将核定的中标服务费汇入指定账号。该费用应列入投标成本费用的一部分，但不列入报价范畴。</w:t>
      </w:r>
    </w:p>
    <w:p w:rsidR="0066124D" w:rsidRDefault="00062A12" w:rsidP="00A30033">
      <w:pPr>
        <w:numPr>
          <w:ilvl w:val="0"/>
          <w:numId w:val="9"/>
        </w:numPr>
        <w:spacing w:beforeLines="100" w:afterLines="50" w:line="360" w:lineRule="auto"/>
        <w:rPr>
          <w:b/>
          <w:sz w:val="24"/>
          <w:szCs w:val="24"/>
        </w:rPr>
      </w:pPr>
      <w:r>
        <w:rPr>
          <w:rFonts w:hint="eastAsia"/>
          <w:b/>
          <w:sz w:val="24"/>
          <w:szCs w:val="24"/>
        </w:rPr>
        <w:t>投标有效期</w:t>
      </w:r>
      <w:bookmarkEnd w:id="113"/>
      <w:bookmarkEnd w:id="114"/>
      <w:bookmarkEnd w:id="115"/>
      <w:bookmarkEnd w:id="116"/>
    </w:p>
    <w:p w:rsidR="0066124D" w:rsidRDefault="00062A12">
      <w:pPr>
        <w:numPr>
          <w:ilvl w:val="1"/>
          <w:numId w:val="9"/>
        </w:numPr>
        <w:spacing w:line="360" w:lineRule="auto"/>
        <w:rPr>
          <w:lang w:val="en-GB"/>
        </w:rPr>
      </w:pPr>
      <w:bookmarkStart w:id="117" w:name="_Toc55812449"/>
      <w:bookmarkStart w:id="118" w:name="_Toc49329258"/>
      <w:r>
        <w:rPr>
          <w:rFonts w:hint="eastAsia"/>
          <w:lang w:val="en-GB"/>
        </w:rPr>
        <w:t>投标有效期为自递交投标文件起至确定正式中标供应商止不少于</w:t>
      </w:r>
      <w:r>
        <w:rPr>
          <w:lang w:val="en-GB"/>
        </w:rPr>
        <w:t>90</w:t>
      </w:r>
      <w:r>
        <w:rPr>
          <w:rFonts w:hint="eastAsia"/>
          <w:lang w:val="en-GB"/>
        </w:rPr>
        <w:t>天，中标单位投标有效期则顺延至项目完成验收之日，在此有效期内未经阳春市宏建工程项目服务有限公司同</w:t>
      </w:r>
      <w:r>
        <w:rPr>
          <w:rFonts w:hint="eastAsia"/>
          <w:lang w:val="en-GB"/>
        </w:rPr>
        <w:t>意，投标文件的一切内容和补充承诺均为持续有效且不予改变。</w:t>
      </w:r>
    </w:p>
    <w:p w:rsidR="0066124D" w:rsidRDefault="00062A12">
      <w:pPr>
        <w:numPr>
          <w:ilvl w:val="1"/>
          <w:numId w:val="9"/>
        </w:numPr>
        <w:spacing w:line="360" w:lineRule="auto"/>
        <w:rPr>
          <w:lang w:val="en-GB"/>
        </w:rPr>
      </w:pPr>
      <w:r>
        <w:rPr>
          <w:rFonts w:hint="eastAsia"/>
          <w:lang w:val="en-GB"/>
        </w:rPr>
        <w:lastRenderedPageBreak/>
        <w:t>特殊情况下阳春市宏建工程项目服务有限公司可于投标有效期期满前，要求投标人延长其投标文件有效期，其要求与答复均为书面形式，不同意或拒绝延期的投标人将视为自动放弃投标，其投标保证金将予以退还。</w:t>
      </w:r>
    </w:p>
    <w:p w:rsidR="0066124D" w:rsidRDefault="00062A12">
      <w:pPr>
        <w:pStyle w:val="2"/>
        <w:pageBreakBefore/>
        <w:numPr>
          <w:ilvl w:val="0"/>
          <w:numId w:val="8"/>
        </w:numPr>
        <w:tabs>
          <w:tab w:val="clear" w:pos="1044"/>
          <w:tab w:val="left" w:pos="0"/>
        </w:tabs>
        <w:ind w:left="2" w:firstLine="0"/>
        <w:rPr>
          <w:rFonts w:ascii="宋体-方正超大字符集" w:eastAsia="宋体-方正超大字符集" w:hAnsi="Times New Roman"/>
          <w:color w:val="auto"/>
          <w:sz w:val="32"/>
        </w:rPr>
      </w:pPr>
      <w:bookmarkStart w:id="119" w:name="_Toc438547152"/>
      <w:bookmarkStart w:id="120" w:name="_Toc113157424"/>
      <w:bookmarkStart w:id="121" w:name="_Toc522004646"/>
      <w:bookmarkStart w:id="122" w:name="_Toc373767194"/>
      <w:bookmarkStart w:id="123" w:name="_Toc325031937"/>
      <w:bookmarkStart w:id="124" w:name="_Toc310519881"/>
      <w:bookmarkEnd w:id="117"/>
      <w:bookmarkEnd w:id="118"/>
      <w:r>
        <w:rPr>
          <w:rFonts w:ascii="宋体-方正超大字符集" w:eastAsia="宋体-方正超大字符集" w:hAnsi="Times New Roman" w:hint="eastAsia"/>
          <w:color w:val="auto"/>
          <w:sz w:val="32"/>
        </w:rPr>
        <w:lastRenderedPageBreak/>
        <w:t>评委会的组成及评审程序</w:t>
      </w:r>
      <w:bookmarkEnd w:id="119"/>
      <w:bookmarkEnd w:id="120"/>
      <w:bookmarkEnd w:id="121"/>
      <w:bookmarkEnd w:id="122"/>
      <w:bookmarkEnd w:id="123"/>
      <w:bookmarkEnd w:id="124"/>
    </w:p>
    <w:p w:rsidR="0066124D" w:rsidRDefault="00062A12" w:rsidP="00A30033">
      <w:pPr>
        <w:numPr>
          <w:ilvl w:val="0"/>
          <w:numId w:val="9"/>
        </w:numPr>
        <w:spacing w:beforeLines="100" w:afterLines="50" w:line="360" w:lineRule="auto"/>
        <w:rPr>
          <w:b/>
          <w:sz w:val="24"/>
          <w:szCs w:val="24"/>
        </w:rPr>
      </w:pPr>
      <w:bookmarkStart w:id="125" w:name="_Toc119321134"/>
      <w:bookmarkStart w:id="126" w:name="_Toc159385058"/>
      <w:bookmarkStart w:id="127" w:name="_Toc136682899"/>
      <w:bookmarkStart w:id="128" w:name="_Toc136662923"/>
      <w:r>
        <w:rPr>
          <w:rFonts w:hint="eastAsia"/>
          <w:b/>
          <w:sz w:val="24"/>
          <w:szCs w:val="24"/>
        </w:rPr>
        <w:t>开标会</w:t>
      </w:r>
      <w:bookmarkEnd w:id="125"/>
      <w:bookmarkEnd w:id="126"/>
      <w:bookmarkEnd w:id="127"/>
      <w:bookmarkEnd w:id="128"/>
    </w:p>
    <w:p w:rsidR="0066124D" w:rsidRDefault="00062A12">
      <w:pPr>
        <w:numPr>
          <w:ilvl w:val="1"/>
          <w:numId w:val="9"/>
        </w:numPr>
        <w:spacing w:line="360" w:lineRule="auto"/>
        <w:rPr>
          <w:lang w:val="en-GB"/>
        </w:rPr>
      </w:pPr>
      <w:bookmarkStart w:id="129" w:name="_Toc159385059"/>
      <w:bookmarkStart w:id="130" w:name="_Toc136682900"/>
      <w:bookmarkStart w:id="131" w:name="_Toc136662924"/>
      <w:bookmarkStart w:id="132" w:name="_Toc119321135"/>
      <w:r>
        <w:rPr>
          <w:rFonts w:hint="eastAsia"/>
          <w:lang w:val="en-GB"/>
        </w:rPr>
        <w:t>阳春市宏建工程项目服务有限公司按投标邀请函规定的时间和地点组织主持开标会。投标人代表及被邀请的有关代表均应依时出席开标会。</w:t>
      </w:r>
    </w:p>
    <w:p w:rsidR="0066124D" w:rsidRDefault="00062A12">
      <w:pPr>
        <w:numPr>
          <w:ilvl w:val="1"/>
          <w:numId w:val="9"/>
        </w:numPr>
        <w:spacing w:line="360" w:lineRule="auto"/>
        <w:rPr>
          <w:lang w:val="en-GB"/>
        </w:rPr>
      </w:pPr>
      <w:r>
        <w:rPr>
          <w:rFonts w:hint="eastAsia"/>
          <w:lang w:val="en-GB"/>
        </w:rPr>
        <w:t>递交投标文件时间宣布截止后，阳春市宏建工程项目服务有限公司将不接受任何投标文件。开标前将由递交文件顺序的前三</w:t>
      </w:r>
      <w:r>
        <w:rPr>
          <w:rFonts w:hint="eastAsia"/>
          <w:lang w:val="en-GB"/>
        </w:rPr>
        <w:t>名投标人代表作为全体投标人推选的代表，对全部投标文件的密封情况进行当众检查，在确认全部文件均密封完好后再开启相关文件进行唱标。任何密封性文件的包装，均以不会损害各投标当事人的合法权益为合格标准。对于构成直接、明显的侵权行为和事实时，侵权者将作无效投标处理。对于已开启拆封的投标文件，阳春市宏建工程项目服务有限公司一概不予退回。</w:t>
      </w:r>
    </w:p>
    <w:p w:rsidR="0066124D" w:rsidRDefault="00062A12">
      <w:pPr>
        <w:numPr>
          <w:ilvl w:val="1"/>
          <w:numId w:val="9"/>
        </w:numPr>
        <w:spacing w:line="360" w:lineRule="auto"/>
        <w:rPr>
          <w:lang w:val="en-GB"/>
        </w:rPr>
      </w:pPr>
      <w:r>
        <w:rPr>
          <w:rFonts w:hint="eastAsia"/>
          <w:lang w:val="en-GB"/>
        </w:rPr>
        <w:t>投标人的授权代表必须携带本人身份证亲自出席开标全程或响应评标委员会的临时召唤，其现场所签署确认的文件均代表投标人的真实意愿和决定，并作为投标文件的补充内容具有不可撤消更改的法律效力。</w:t>
      </w:r>
    </w:p>
    <w:p w:rsidR="0066124D" w:rsidRDefault="00062A12" w:rsidP="00A30033">
      <w:pPr>
        <w:numPr>
          <w:ilvl w:val="0"/>
          <w:numId w:val="9"/>
        </w:numPr>
        <w:spacing w:beforeLines="100" w:afterLines="50" w:line="360" w:lineRule="auto"/>
        <w:rPr>
          <w:b/>
          <w:sz w:val="24"/>
          <w:szCs w:val="24"/>
        </w:rPr>
      </w:pPr>
      <w:r>
        <w:rPr>
          <w:rFonts w:hint="eastAsia"/>
          <w:b/>
          <w:sz w:val="24"/>
          <w:szCs w:val="24"/>
        </w:rPr>
        <w:t>评标委员会的组成及评审工作要求</w:t>
      </w:r>
      <w:bookmarkEnd w:id="129"/>
      <w:bookmarkEnd w:id="130"/>
      <w:bookmarkEnd w:id="131"/>
      <w:bookmarkEnd w:id="132"/>
    </w:p>
    <w:p w:rsidR="0066124D" w:rsidRDefault="00062A12">
      <w:pPr>
        <w:numPr>
          <w:ilvl w:val="1"/>
          <w:numId w:val="9"/>
        </w:numPr>
        <w:spacing w:line="360" w:lineRule="auto"/>
        <w:rPr>
          <w:lang w:val="en-GB"/>
        </w:rPr>
      </w:pPr>
      <w:bookmarkStart w:id="133" w:name="_Toc159385060"/>
      <w:bookmarkStart w:id="134" w:name="_Toc136662925"/>
      <w:bookmarkStart w:id="135" w:name="_Toc136682901"/>
      <w:bookmarkStart w:id="136" w:name="_Toc119321136"/>
      <w:r>
        <w:rPr>
          <w:rFonts w:hint="eastAsia"/>
          <w:lang w:val="en-GB"/>
        </w:rPr>
        <w:t>阳春市宏建工程项目服务有限公司根据项目的特点和专业技术要求依法组建评标委员会，其成员为五人以上单数，由采购人代表</w:t>
      </w:r>
      <w:r>
        <w:rPr>
          <w:lang w:val="en-GB"/>
        </w:rPr>
        <w:t>1</w:t>
      </w:r>
      <w:r>
        <w:rPr>
          <w:rFonts w:hint="eastAsia"/>
          <w:lang w:val="en-GB"/>
        </w:rPr>
        <w:t>票和其它相关领域的专家组成，其中专家成员在评审前</w:t>
      </w:r>
      <w:r>
        <w:rPr>
          <w:lang w:val="en-GB"/>
        </w:rPr>
        <w:t>24</w:t>
      </w:r>
      <w:r>
        <w:rPr>
          <w:rFonts w:hint="eastAsia"/>
          <w:lang w:val="en-GB"/>
        </w:rPr>
        <w:t>小时内从地方财政管理部门的专家库中依法定程序抽选产生。</w:t>
      </w:r>
      <w:r>
        <w:rPr>
          <w:lang w:val="en-GB"/>
        </w:rPr>
        <w:t xml:space="preserve"> </w:t>
      </w:r>
    </w:p>
    <w:p w:rsidR="0066124D" w:rsidRDefault="00062A12">
      <w:pPr>
        <w:numPr>
          <w:ilvl w:val="1"/>
          <w:numId w:val="9"/>
        </w:numPr>
        <w:spacing w:line="360" w:lineRule="auto"/>
        <w:rPr>
          <w:lang w:val="en-GB"/>
        </w:rPr>
      </w:pPr>
      <w:r>
        <w:rPr>
          <w:rFonts w:hint="eastAsia"/>
          <w:lang w:val="en-GB"/>
        </w:rPr>
        <w:t>评标委员会将本着公平、公正、科学、择优的原则，严格按照法律法规和招标文件的要求推荐评审结果。如发现评标委员会的工作明显偏离招标文件的要求，或违反国家法律法规，阳春市宏建工程项目服务有限公司可会同监管部门有权解散评标委员会，重新组织招标或评标，并依法追究有关</w:t>
      </w:r>
      <w:r>
        <w:rPr>
          <w:rFonts w:hint="eastAsia"/>
          <w:lang w:val="en-GB"/>
        </w:rPr>
        <w:t>人员的法律责任。</w:t>
      </w:r>
    </w:p>
    <w:p w:rsidR="0066124D" w:rsidRDefault="00062A12">
      <w:pPr>
        <w:numPr>
          <w:ilvl w:val="1"/>
          <w:numId w:val="9"/>
        </w:numPr>
        <w:spacing w:line="360" w:lineRule="auto"/>
        <w:rPr>
          <w:lang w:val="en-GB"/>
        </w:rPr>
      </w:pPr>
      <w:r>
        <w:rPr>
          <w:rFonts w:hint="eastAsia"/>
          <w:lang w:val="en-GB"/>
        </w:rPr>
        <w:t>评审期间，采购人、评标委员会不得对招标文件中一些涉及竞争的公平、公正性重要内容（包括带“★”项）进行现场临时修改调整，也不得单独与投标人进行联系接触。</w:t>
      </w:r>
    </w:p>
    <w:p w:rsidR="0066124D" w:rsidRDefault="00062A12">
      <w:pPr>
        <w:numPr>
          <w:ilvl w:val="1"/>
          <w:numId w:val="9"/>
        </w:numPr>
        <w:spacing w:line="360" w:lineRule="auto"/>
        <w:rPr>
          <w:lang w:val="en-GB"/>
        </w:rPr>
      </w:pPr>
      <w:r>
        <w:rPr>
          <w:rFonts w:hint="eastAsia"/>
          <w:lang w:val="en-GB"/>
        </w:rPr>
        <w:t>评标委员会判断投标文件的有效性、合格性和响应情况，仅依赖于投标人最基本的商业诚信和所递交一切文件的真实表述，不额外主动寻求外部证据，不受与本项目无直接关联的外部信息、传言而影响自身的专业判断。</w:t>
      </w:r>
    </w:p>
    <w:p w:rsidR="0066124D" w:rsidRDefault="00062A12">
      <w:pPr>
        <w:numPr>
          <w:ilvl w:val="1"/>
          <w:numId w:val="9"/>
        </w:numPr>
        <w:spacing w:line="360" w:lineRule="auto"/>
        <w:rPr>
          <w:lang w:val="en-GB"/>
        </w:rPr>
      </w:pPr>
      <w:r>
        <w:rPr>
          <w:rFonts w:hint="eastAsia"/>
          <w:lang w:val="en-GB"/>
        </w:rPr>
        <w:t>各方当事人、专家成员如对招标文件、投标文件及相关补充文件的理解存有歧义时，评标委员会可对这些文件或向有关方面进行查证了解质询，通过集体讨论或表决达成一致处理意见。任何形式的决定，须以合法公正和有利于项目的安全顺利实施为前提。</w:t>
      </w:r>
    </w:p>
    <w:p w:rsidR="0066124D" w:rsidRDefault="00062A12" w:rsidP="00A30033">
      <w:pPr>
        <w:numPr>
          <w:ilvl w:val="0"/>
          <w:numId w:val="9"/>
        </w:numPr>
        <w:spacing w:beforeLines="100" w:afterLines="50" w:line="360" w:lineRule="auto"/>
        <w:rPr>
          <w:b/>
          <w:sz w:val="24"/>
          <w:szCs w:val="24"/>
        </w:rPr>
      </w:pPr>
      <w:r>
        <w:rPr>
          <w:rFonts w:hint="eastAsia"/>
          <w:b/>
          <w:sz w:val="24"/>
          <w:szCs w:val="24"/>
        </w:rPr>
        <w:t>评审流程与相关事项</w:t>
      </w:r>
      <w:bookmarkEnd w:id="133"/>
      <w:bookmarkEnd w:id="134"/>
      <w:bookmarkEnd w:id="135"/>
      <w:bookmarkEnd w:id="136"/>
    </w:p>
    <w:p w:rsidR="0066124D" w:rsidRDefault="00062A12">
      <w:pPr>
        <w:numPr>
          <w:ilvl w:val="1"/>
          <w:numId w:val="9"/>
        </w:numPr>
        <w:spacing w:line="360" w:lineRule="auto"/>
      </w:pPr>
      <w:r>
        <w:rPr>
          <w:rFonts w:hint="eastAsia"/>
        </w:rPr>
        <w:t>签署通过《评委守则》。《评委守则》一旦通过集体会签确认后，评标委员会成员则统</w:t>
      </w:r>
      <w:r>
        <w:rPr>
          <w:rFonts w:hint="eastAsia"/>
        </w:rPr>
        <w:lastRenderedPageBreak/>
        <w:t>一严格按《评委守则》的要求进入下列评审程序。</w:t>
      </w:r>
    </w:p>
    <w:p w:rsidR="0066124D" w:rsidRDefault="00062A12">
      <w:pPr>
        <w:numPr>
          <w:ilvl w:val="1"/>
          <w:numId w:val="9"/>
        </w:numPr>
        <w:spacing w:line="360" w:lineRule="auto"/>
        <w:rPr>
          <w:lang w:val="en-GB"/>
        </w:rPr>
      </w:pPr>
      <w:r>
        <w:rPr>
          <w:rFonts w:hint="eastAsia"/>
          <w:lang w:val="en-GB"/>
        </w:rPr>
        <w:t>投标文件初审：投标文件符合性审查及资格性审查。</w:t>
      </w:r>
    </w:p>
    <w:p w:rsidR="0066124D" w:rsidRDefault="00062A12">
      <w:pPr>
        <w:numPr>
          <w:ilvl w:val="1"/>
          <w:numId w:val="9"/>
        </w:numPr>
        <w:spacing w:line="360" w:lineRule="auto"/>
        <w:rPr>
          <w:lang w:val="en-GB"/>
        </w:rPr>
      </w:pPr>
      <w:r>
        <w:rPr>
          <w:rFonts w:hint="eastAsia"/>
          <w:lang w:val="en-GB"/>
        </w:rPr>
        <w:t>符合性审查内容：对照本项目的技术、商务、预算金额及文件制作要求，审查投标文件是否完全实质性响应招</w:t>
      </w:r>
      <w:r>
        <w:rPr>
          <w:rFonts w:hint="eastAsia"/>
          <w:lang w:val="en-GB"/>
        </w:rPr>
        <w:t>标文件的要求，没有出现重大偏离。</w:t>
      </w:r>
    </w:p>
    <w:p w:rsidR="0066124D" w:rsidRDefault="00062A12">
      <w:pPr>
        <w:numPr>
          <w:ilvl w:val="1"/>
          <w:numId w:val="9"/>
        </w:numPr>
        <w:spacing w:line="360" w:lineRule="auto"/>
        <w:rPr>
          <w:lang w:val="en-GB"/>
        </w:rPr>
      </w:pPr>
      <w:r>
        <w:rPr>
          <w:rFonts w:hint="eastAsia"/>
          <w:lang w:val="en-GB"/>
        </w:rPr>
        <w:t>质询与澄清：评标委员会认为有必要时，就投标文件存在的问题可向投标人进行质询。投标人授权代表须按照被通知的时间、地点进行应答，其一切答复均应以书面形式澄清补充，经授权代表签署后将作为投标文件不可分割的内容。补充文件不得对投标方案中一些重要的涉及竞争性和实质性内容进行修改。</w:t>
      </w:r>
    </w:p>
    <w:p w:rsidR="0066124D" w:rsidRDefault="00062A12">
      <w:pPr>
        <w:numPr>
          <w:ilvl w:val="1"/>
          <w:numId w:val="9"/>
        </w:numPr>
        <w:spacing w:line="360" w:lineRule="auto"/>
        <w:rPr>
          <w:lang w:val="en-GB"/>
        </w:rPr>
      </w:pPr>
      <w:r>
        <w:rPr>
          <w:rFonts w:hint="eastAsia"/>
          <w:lang w:val="en-GB"/>
        </w:rPr>
        <w:t>初审结论以记名方式独立表决，评审过程中对初步认定为“初审不合格”或“无效投标”者，评标委员会将通知投标人授权代表亲自到达现场，由当事人对被列举的事实加以核证和确认，对有过半数评委审定为“初审不合格”或“无效投标”者将不进入下列程序的评审。</w:t>
      </w:r>
    </w:p>
    <w:p w:rsidR="0066124D" w:rsidRDefault="00062A12">
      <w:pPr>
        <w:numPr>
          <w:ilvl w:val="1"/>
          <w:numId w:val="9"/>
        </w:numPr>
        <w:spacing w:line="360" w:lineRule="auto"/>
        <w:rPr>
          <w:lang w:val="en-GB"/>
        </w:rPr>
      </w:pPr>
      <w:r>
        <w:rPr>
          <w:rFonts w:hint="eastAsia"/>
          <w:lang w:val="en-GB"/>
        </w:rPr>
        <w:t>比较与评价：评标委员会重点对各投标文件的技术、商务方案进行细化评审和综合比较，对照所公布的量化评分内容进行独立评分。</w:t>
      </w:r>
    </w:p>
    <w:p w:rsidR="0066124D" w:rsidRDefault="00062A12">
      <w:pPr>
        <w:numPr>
          <w:ilvl w:val="1"/>
          <w:numId w:val="9"/>
        </w:numPr>
        <w:spacing w:line="360" w:lineRule="auto"/>
        <w:rPr>
          <w:lang w:val="en-GB"/>
        </w:rPr>
      </w:pPr>
      <w:r>
        <w:rPr>
          <w:rFonts w:hint="eastAsia"/>
          <w:lang w:val="en-GB"/>
        </w:rPr>
        <w:t>政策性价格折扣：对符合政策要求的中小企业供应商提供的小型和微型企业产品给予相应的价格扣除，按照扣除后的价格参与评审计分，具体扣除比例详见“五、</w:t>
      </w:r>
      <w:r w:rsidR="0066124D">
        <w:fldChar w:fldCharType="begin"/>
      </w:r>
      <w:r>
        <w:instrText xml:space="preserve"> DOCVA</w:instrText>
      </w:r>
      <w:r>
        <w:instrText xml:space="preserve">RIABLE  </w:instrText>
      </w:r>
      <w:r>
        <w:instrText>评审方法开始</w:instrText>
      </w:r>
      <w:r>
        <w:instrText xml:space="preserve">  \* MERGEFORMAT </w:instrText>
      </w:r>
      <w:r w:rsidR="0066124D">
        <w:fldChar w:fldCharType="end"/>
      </w:r>
      <w:r>
        <w:rPr>
          <w:rFonts w:hint="eastAsia"/>
          <w:lang w:val="en-GB"/>
        </w:rPr>
        <w:t>评审方法及标准”。（监狱企业视同小型、微型企业，监狱企业参加政府采购活动时，应当提供由省级以上监狱管理局、戒毒管理局</w:t>
      </w:r>
      <w:r>
        <w:rPr>
          <w:lang w:val="en-GB"/>
        </w:rPr>
        <w:t>&lt;</w:t>
      </w:r>
      <w:r>
        <w:rPr>
          <w:rFonts w:hint="eastAsia"/>
          <w:lang w:val="en-GB"/>
        </w:rPr>
        <w:t>含新疆生产建设兵团</w:t>
      </w:r>
      <w:r>
        <w:rPr>
          <w:lang w:val="en-GB"/>
        </w:rPr>
        <w:t>&gt;</w:t>
      </w:r>
      <w:r>
        <w:rPr>
          <w:rFonts w:hint="eastAsia"/>
          <w:lang w:val="en-GB"/>
        </w:rPr>
        <w:t>出具的属于监狱企业的证明文件）。</w:t>
      </w:r>
    </w:p>
    <w:p w:rsidR="0066124D" w:rsidRDefault="00062A12">
      <w:pPr>
        <w:numPr>
          <w:ilvl w:val="1"/>
          <w:numId w:val="9"/>
        </w:numPr>
        <w:spacing w:line="360" w:lineRule="auto"/>
        <w:rPr>
          <w:lang w:val="en-GB"/>
        </w:rPr>
      </w:pPr>
      <w:r>
        <w:rPr>
          <w:rFonts w:hint="eastAsia"/>
          <w:lang w:val="en-GB"/>
        </w:rPr>
        <w:t>综合汇总：将各评委的评分进行汇总，综合总分从高到低顺序排列，以总分最高者推荐为中标候选人，其次者可根据需要预设为替补候选人（</w:t>
      </w:r>
      <w:r>
        <w:rPr>
          <w:lang w:val="en-GB"/>
        </w:rPr>
        <w:t>1</w:t>
      </w:r>
      <w:r>
        <w:rPr>
          <w:rFonts w:hint="eastAsia"/>
          <w:lang w:val="en-GB"/>
        </w:rPr>
        <w:t>名）。</w:t>
      </w:r>
    </w:p>
    <w:p w:rsidR="0066124D" w:rsidRDefault="00062A12" w:rsidP="00A30033">
      <w:pPr>
        <w:numPr>
          <w:ilvl w:val="0"/>
          <w:numId w:val="9"/>
        </w:numPr>
        <w:spacing w:beforeLines="100" w:afterLines="50" w:line="360" w:lineRule="auto"/>
        <w:rPr>
          <w:b/>
          <w:sz w:val="24"/>
          <w:szCs w:val="24"/>
        </w:rPr>
      </w:pPr>
      <w:r>
        <w:rPr>
          <w:rFonts w:hint="eastAsia"/>
          <w:b/>
          <w:sz w:val="24"/>
          <w:szCs w:val="24"/>
        </w:rPr>
        <w:t>废标条件与处理</w:t>
      </w:r>
    </w:p>
    <w:p w:rsidR="0066124D" w:rsidRDefault="00062A12">
      <w:pPr>
        <w:numPr>
          <w:ilvl w:val="1"/>
          <w:numId w:val="9"/>
        </w:numPr>
        <w:spacing w:line="360" w:lineRule="auto"/>
        <w:rPr>
          <w:lang w:val="en-GB"/>
        </w:rPr>
      </w:pPr>
      <w:r>
        <w:rPr>
          <w:rFonts w:hint="eastAsia"/>
          <w:lang w:val="en-GB"/>
        </w:rPr>
        <w:t>本项目或独立分包出现下列条件之一则对应定作废标：</w:t>
      </w:r>
    </w:p>
    <w:p w:rsidR="0066124D" w:rsidRDefault="00062A12">
      <w:pPr>
        <w:spacing w:line="360" w:lineRule="auto"/>
        <w:ind w:firstLineChars="400" w:firstLine="840"/>
        <w:rPr>
          <w:lang w:val="en-GB"/>
        </w:rPr>
      </w:pPr>
      <w:r>
        <w:rPr>
          <w:rFonts w:hint="eastAsia"/>
          <w:lang w:val="en-GB"/>
        </w:rPr>
        <w:t>（</w:t>
      </w:r>
      <w:r>
        <w:rPr>
          <w:lang w:val="en-GB"/>
        </w:rPr>
        <w:t>1</w:t>
      </w:r>
      <w:r>
        <w:rPr>
          <w:rFonts w:hint="eastAsia"/>
          <w:lang w:val="en-GB"/>
        </w:rPr>
        <w:t>）</w:t>
      </w:r>
      <w:r>
        <w:rPr>
          <w:rFonts w:hint="eastAsia"/>
          <w:lang w:val="en-GB"/>
        </w:rPr>
        <w:t xml:space="preserve"> </w:t>
      </w:r>
      <w:r>
        <w:rPr>
          <w:rFonts w:hint="eastAsia"/>
          <w:lang w:val="en-GB"/>
        </w:rPr>
        <w:t>符合专业资格条件者或对公开招标文件作实质响应的有效投标人不足三家；</w:t>
      </w:r>
    </w:p>
    <w:p w:rsidR="0066124D" w:rsidRDefault="00062A12">
      <w:pPr>
        <w:spacing w:line="360" w:lineRule="auto"/>
        <w:ind w:firstLineChars="400" w:firstLine="840"/>
        <w:rPr>
          <w:lang w:val="en-GB"/>
        </w:rPr>
      </w:pPr>
      <w:r>
        <w:rPr>
          <w:rFonts w:hint="eastAsia"/>
          <w:lang w:val="en-GB"/>
        </w:rPr>
        <w:t>（</w:t>
      </w:r>
      <w:r>
        <w:rPr>
          <w:lang w:val="en-GB"/>
        </w:rPr>
        <w:t>2</w:t>
      </w:r>
      <w:r>
        <w:rPr>
          <w:rFonts w:hint="eastAsia"/>
          <w:lang w:val="en-GB"/>
        </w:rPr>
        <w:t>）</w:t>
      </w:r>
      <w:r>
        <w:rPr>
          <w:rFonts w:hint="eastAsia"/>
          <w:lang w:val="en-GB"/>
        </w:rPr>
        <w:t xml:space="preserve"> </w:t>
      </w:r>
      <w:r>
        <w:rPr>
          <w:rFonts w:hint="eastAsia"/>
          <w:lang w:val="en-GB"/>
        </w:rPr>
        <w:t>投标人的报价均超过了采购预算控制范围且采购人不能接受；</w:t>
      </w:r>
    </w:p>
    <w:p w:rsidR="0066124D" w:rsidRDefault="00062A12">
      <w:pPr>
        <w:spacing w:line="360" w:lineRule="auto"/>
        <w:ind w:firstLineChars="400" w:firstLine="840"/>
        <w:rPr>
          <w:lang w:val="en-GB"/>
        </w:rPr>
      </w:pPr>
      <w:r>
        <w:rPr>
          <w:rFonts w:hint="eastAsia"/>
          <w:lang w:val="en-GB"/>
        </w:rPr>
        <w:t>（</w:t>
      </w:r>
      <w:r>
        <w:rPr>
          <w:lang w:val="en-GB"/>
        </w:rPr>
        <w:t>3</w:t>
      </w:r>
      <w:r>
        <w:rPr>
          <w:rFonts w:hint="eastAsia"/>
          <w:lang w:val="en-GB"/>
        </w:rPr>
        <w:t>）</w:t>
      </w:r>
      <w:r>
        <w:rPr>
          <w:rFonts w:hint="eastAsia"/>
          <w:lang w:val="en-GB"/>
        </w:rPr>
        <w:t xml:space="preserve"> </w:t>
      </w:r>
      <w:r>
        <w:rPr>
          <w:rFonts w:hint="eastAsia"/>
          <w:lang w:val="en-GB"/>
        </w:rPr>
        <w:t>采购过程出现影响公平竞争的违法、违规行为；</w:t>
      </w:r>
    </w:p>
    <w:p w:rsidR="0066124D" w:rsidRDefault="00062A12">
      <w:pPr>
        <w:spacing w:line="360" w:lineRule="auto"/>
        <w:ind w:firstLineChars="400" w:firstLine="840"/>
        <w:rPr>
          <w:lang w:val="en-GB"/>
        </w:rPr>
      </w:pPr>
      <w:r>
        <w:rPr>
          <w:rFonts w:hint="eastAsia"/>
          <w:lang w:val="en-GB"/>
        </w:rPr>
        <w:t>（</w:t>
      </w:r>
      <w:r>
        <w:rPr>
          <w:lang w:val="en-GB"/>
        </w:rPr>
        <w:t>4</w:t>
      </w:r>
      <w:r>
        <w:rPr>
          <w:rFonts w:hint="eastAsia"/>
          <w:lang w:val="en-GB"/>
        </w:rPr>
        <w:t>）</w:t>
      </w:r>
      <w:r>
        <w:rPr>
          <w:rFonts w:hint="eastAsia"/>
          <w:lang w:val="en-GB"/>
        </w:rPr>
        <w:t xml:space="preserve"> </w:t>
      </w:r>
      <w:r>
        <w:rPr>
          <w:rFonts w:hint="eastAsia"/>
          <w:lang w:val="en-GB"/>
        </w:rPr>
        <w:t>因重大变故，接财政部门通知本项目采购活动须即中止或取消。</w:t>
      </w:r>
    </w:p>
    <w:p w:rsidR="0066124D" w:rsidRDefault="00062A12">
      <w:pPr>
        <w:spacing w:line="360" w:lineRule="auto"/>
        <w:ind w:leftChars="700" w:left="1470"/>
        <w:rPr>
          <w:lang w:val="en-GB"/>
        </w:rPr>
      </w:pPr>
      <w:r>
        <w:rPr>
          <w:rFonts w:hAnsi="宋体" w:hint="eastAsia"/>
          <w:szCs w:val="20"/>
        </w:rPr>
        <w:t>符合第（</w:t>
      </w:r>
      <w:r>
        <w:rPr>
          <w:rFonts w:hAnsi="宋体"/>
          <w:szCs w:val="20"/>
        </w:rPr>
        <w:t>1</w:t>
      </w:r>
      <w:r>
        <w:rPr>
          <w:rFonts w:hAnsi="宋体" w:hint="eastAsia"/>
          <w:szCs w:val="20"/>
        </w:rPr>
        <w:t>）—（</w:t>
      </w:r>
      <w:r>
        <w:rPr>
          <w:rFonts w:hAnsi="宋体"/>
          <w:szCs w:val="20"/>
        </w:rPr>
        <w:t>3</w:t>
      </w:r>
      <w:r>
        <w:rPr>
          <w:rFonts w:hAnsi="宋体" w:hint="eastAsia"/>
          <w:szCs w:val="20"/>
        </w:rPr>
        <w:t>）条其中之一废标条件时，将择日</w:t>
      </w:r>
      <w:r>
        <w:rPr>
          <w:rFonts w:hint="eastAsia"/>
          <w:lang w:val="en-GB"/>
        </w:rPr>
        <w:t>重新组织招标，同时将</w:t>
      </w:r>
      <w:r>
        <w:rPr>
          <w:rFonts w:hAnsi="宋体" w:hint="eastAsia"/>
          <w:szCs w:val="20"/>
        </w:rPr>
        <w:t>废标理由和</w:t>
      </w:r>
      <w:r>
        <w:rPr>
          <w:rFonts w:hint="eastAsia"/>
          <w:lang w:val="en-GB"/>
        </w:rPr>
        <w:t>处理决定知会各相关投标人</w:t>
      </w:r>
      <w:r>
        <w:rPr>
          <w:rFonts w:ascii="宋体" w:hAnsi="宋体" w:hint="eastAsia"/>
          <w:szCs w:val="20"/>
        </w:rPr>
        <w:t>。</w:t>
      </w:r>
    </w:p>
    <w:p w:rsidR="0066124D" w:rsidRDefault="00062A12" w:rsidP="00A30033">
      <w:pPr>
        <w:numPr>
          <w:ilvl w:val="0"/>
          <w:numId w:val="9"/>
        </w:numPr>
        <w:spacing w:beforeLines="100" w:afterLines="50" w:line="360" w:lineRule="auto"/>
        <w:rPr>
          <w:b/>
          <w:sz w:val="24"/>
          <w:szCs w:val="24"/>
        </w:rPr>
      </w:pPr>
      <w:r>
        <w:rPr>
          <w:rFonts w:hint="eastAsia"/>
          <w:b/>
          <w:sz w:val="24"/>
          <w:szCs w:val="24"/>
        </w:rPr>
        <w:t>无效投标行为的认定</w:t>
      </w:r>
    </w:p>
    <w:p w:rsidR="0066124D" w:rsidRDefault="00062A12">
      <w:pPr>
        <w:numPr>
          <w:ilvl w:val="1"/>
          <w:numId w:val="9"/>
        </w:numPr>
        <w:spacing w:line="360" w:lineRule="auto"/>
        <w:rPr>
          <w:lang w:val="en-GB"/>
        </w:rPr>
      </w:pPr>
      <w:bookmarkStart w:id="137" w:name="_Toc136682902"/>
      <w:bookmarkStart w:id="138" w:name="_Toc136662926"/>
      <w:bookmarkStart w:id="139" w:name="_Toc159385061"/>
      <w:bookmarkStart w:id="140" w:name="_Toc119321137"/>
      <w:bookmarkStart w:id="141" w:name="_Toc26261448"/>
      <w:bookmarkStart w:id="142" w:name="_Toc25726401"/>
      <w:r>
        <w:rPr>
          <w:rFonts w:hint="eastAsia"/>
          <w:lang w:val="en-GB"/>
        </w:rPr>
        <w:t>不符合《政府采购法》第二十二条对供应商参加政府采购活动应当具备的条件；</w:t>
      </w:r>
    </w:p>
    <w:p w:rsidR="0066124D" w:rsidRDefault="00062A12">
      <w:pPr>
        <w:numPr>
          <w:ilvl w:val="1"/>
          <w:numId w:val="9"/>
        </w:numPr>
        <w:spacing w:line="360" w:lineRule="auto"/>
        <w:rPr>
          <w:lang w:val="en-GB"/>
        </w:rPr>
      </w:pPr>
      <w:r>
        <w:rPr>
          <w:rFonts w:hint="eastAsia"/>
          <w:lang w:val="en-GB"/>
        </w:rPr>
        <w:t>投标主体不明确；不符合招标文件中合格投标人的相关规定；产品或服务不符合法定和约定的合格性标准要求；</w:t>
      </w:r>
    </w:p>
    <w:p w:rsidR="0066124D" w:rsidRDefault="00062A12">
      <w:pPr>
        <w:numPr>
          <w:ilvl w:val="1"/>
          <w:numId w:val="9"/>
        </w:numPr>
        <w:spacing w:line="360" w:lineRule="auto"/>
        <w:rPr>
          <w:lang w:val="en-GB"/>
        </w:rPr>
      </w:pPr>
      <w:r>
        <w:rPr>
          <w:rFonts w:hint="eastAsia"/>
          <w:lang w:val="en-GB"/>
        </w:rPr>
        <w:lastRenderedPageBreak/>
        <w:t>以假借、挂靠他人名义或用串谋勾</w:t>
      </w:r>
      <w:r>
        <w:rPr>
          <w:rFonts w:hint="eastAsia"/>
          <w:lang w:val="en-GB"/>
        </w:rPr>
        <w:t>结等形式参与投标，在独立投标人之间构成非法互惠利益和同盟关系；</w:t>
      </w:r>
      <w:r>
        <w:rPr>
          <w:lang w:val="en-GB"/>
        </w:rPr>
        <w:t xml:space="preserve"> </w:t>
      </w:r>
    </w:p>
    <w:p w:rsidR="0066124D" w:rsidRDefault="00062A12">
      <w:pPr>
        <w:numPr>
          <w:ilvl w:val="1"/>
          <w:numId w:val="9"/>
        </w:numPr>
        <w:spacing w:line="360" w:lineRule="auto"/>
        <w:rPr>
          <w:lang w:val="en-GB"/>
        </w:rPr>
      </w:pPr>
      <w:r>
        <w:rPr>
          <w:rFonts w:hint="eastAsia"/>
          <w:lang w:val="en-GB"/>
        </w:rPr>
        <w:t>投标人的主要成员同时出任其它投标人的重要职位，包括：法定代表人、董事成员、监事成员、高级经理或有可能影响公平竞争的关键岗位；</w:t>
      </w:r>
    </w:p>
    <w:p w:rsidR="0066124D" w:rsidRDefault="00062A12">
      <w:pPr>
        <w:numPr>
          <w:ilvl w:val="1"/>
          <w:numId w:val="9"/>
        </w:numPr>
        <w:spacing w:line="360" w:lineRule="auto"/>
        <w:rPr>
          <w:lang w:val="en-GB"/>
        </w:rPr>
      </w:pPr>
      <w:r>
        <w:rPr>
          <w:rFonts w:hint="eastAsia"/>
          <w:lang w:val="en-GB"/>
        </w:rPr>
        <w:t>同一家投标人递交两份以上投标文件或同一投标文件中出现两个以上参与本项目的投标人名称；</w:t>
      </w:r>
    </w:p>
    <w:p w:rsidR="0066124D" w:rsidRDefault="00062A12">
      <w:pPr>
        <w:numPr>
          <w:ilvl w:val="1"/>
          <w:numId w:val="9"/>
        </w:numPr>
        <w:spacing w:line="360" w:lineRule="auto"/>
        <w:rPr>
          <w:lang w:val="en-GB"/>
        </w:rPr>
      </w:pPr>
      <w:r>
        <w:rPr>
          <w:rFonts w:hint="eastAsia"/>
          <w:lang w:val="en-GB"/>
        </w:rPr>
        <w:t>出现不正当竞争的行为；违反了诚实信用、公平竞争原则；</w:t>
      </w:r>
    </w:p>
    <w:p w:rsidR="0066124D" w:rsidRDefault="00062A12">
      <w:pPr>
        <w:numPr>
          <w:ilvl w:val="1"/>
          <w:numId w:val="9"/>
        </w:numPr>
        <w:spacing w:line="360" w:lineRule="auto"/>
        <w:rPr>
          <w:lang w:val="en-GB"/>
        </w:rPr>
      </w:pPr>
      <w:r>
        <w:rPr>
          <w:rFonts w:hint="eastAsia"/>
          <w:lang w:val="en-GB"/>
        </w:rPr>
        <w:t>投标人未按要求提交投标保证金；投标有效期及报价有效期超过约定有效范围；</w:t>
      </w:r>
    </w:p>
    <w:p w:rsidR="0066124D" w:rsidRDefault="00062A12">
      <w:pPr>
        <w:numPr>
          <w:ilvl w:val="1"/>
          <w:numId w:val="9"/>
        </w:numPr>
        <w:spacing w:line="360" w:lineRule="auto"/>
        <w:rPr>
          <w:lang w:val="en-GB"/>
        </w:rPr>
      </w:pPr>
      <w:r>
        <w:rPr>
          <w:rFonts w:hint="eastAsia"/>
          <w:lang w:val="en-GB"/>
        </w:rPr>
        <w:t>递交的投标文件密封不严，出现侵权事实行为；投标文件编制与内容严重不符合要求；无效的印章、签字和重要文件；未按时提供重要的物证和资料；</w:t>
      </w:r>
    </w:p>
    <w:p w:rsidR="0066124D" w:rsidRDefault="00062A12">
      <w:pPr>
        <w:numPr>
          <w:ilvl w:val="1"/>
          <w:numId w:val="9"/>
        </w:numPr>
        <w:spacing w:line="360" w:lineRule="auto"/>
        <w:rPr>
          <w:lang w:val="en-GB"/>
        </w:rPr>
      </w:pPr>
      <w:r>
        <w:rPr>
          <w:rFonts w:hint="eastAsia"/>
          <w:lang w:val="en-GB"/>
        </w:rPr>
        <w:t>未能有效通过初审检查，对约定必备的合格条件和重要关键内容出现实质性偏离；</w:t>
      </w:r>
    </w:p>
    <w:p w:rsidR="0066124D" w:rsidRDefault="00062A12">
      <w:pPr>
        <w:numPr>
          <w:ilvl w:val="1"/>
          <w:numId w:val="9"/>
        </w:numPr>
        <w:spacing w:line="360" w:lineRule="auto"/>
        <w:rPr>
          <w:lang w:val="en-GB"/>
        </w:rPr>
      </w:pPr>
      <w:r>
        <w:rPr>
          <w:rFonts w:hint="eastAsia"/>
          <w:lang w:val="en-GB"/>
        </w:rPr>
        <w:t>投标报价超过了采购预算控制范围且采购人不能接受；</w:t>
      </w:r>
    </w:p>
    <w:p w:rsidR="0066124D" w:rsidRDefault="00062A12">
      <w:pPr>
        <w:numPr>
          <w:ilvl w:val="1"/>
          <w:numId w:val="9"/>
        </w:numPr>
        <w:spacing w:line="360" w:lineRule="auto"/>
        <w:rPr>
          <w:lang w:val="en-GB"/>
        </w:rPr>
      </w:pPr>
      <w:r>
        <w:rPr>
          <w:rFonts w:hint="eastAsia"/>
          <w:lang w:val="en-GB"/>
        </w:rPr>
        <w:t>出现了违反政府采购进口产品管理办法相关规定的情形；</w:t>
      </w:r>
    </w:p>
    <w:p w:rsidR="0066124D" w:rsidRDefault="00062A12">
      <w:pPr>
        <w:numPr>
          <w:ilvl w:val="1"/>
          <w:numId w:val="9"/>
        </w:numPr>
        <w:spacing w:line="360" w:lineRule="auto"/>
        <w:rPr>
          <w:lang w:val="en-GB"/>
        </w:rPr>
      </w:pPr>
      <w:r>
        <w:rPr>
          <w:rFonts w:hint="eastAsia"/>
          <w:lang w:val="en-GB"/>
        </w:rPr>
        <w:t>提供的中小企业声明与承诺等证明材料经认定后存在虚假或与事实不符的情形；提供虚假材料谋取中标的。</w:t>
      </w:r>
    </w:p>
    <w:p w:rsidR="0066124D" w:rsidRDefault="00062A12">
      <w:pPr>
        <w:numPr>
          <w:ilvl w:val="1"/>
          <w:numId w:val="9"/>
        </w:numPr>
        <w:spacing w:line="360" w:lineRule="auto"/>
        <w:rPr>
          <w:lang w:val="en-GB"/>
        </w:rPr>
      </w:pPr>
      <w:r>
        <w:rPr>
          <w:rFonts w:hint="eastAsia"/>
          <w:lang w:val="en-GB"/>
        </w:rPr>
        <w:t>评审期间没有按评标委员会要求提供补充文件，或调整补充内容及修正报价超出允许规定范围；</w:t>
      </w:r>
    </w:p>
    <w:p w:rsidR="0066124D" w:rsidRDefault="00062A12">
      <w:pPr>
        <w:numPr>
          <w:ilvl w:val="1"/>
          <w:numId w:val="9"/>
        </w:numPr>
        <w:spacing w:line="360" w:lineRule="auto"/>
        <w:rPr>
          <w:lang w:val="en-GB"/>
        </w:rPr>
      </w:pPr>
      <w:r>
        <w:rPr>
          <w:rFonts w:hint="eastAsia"/>
          <w:lang w:val="en-GB"/>
        </w:rPr>
        <w:t>投标方案、投标报价表述不清晰或无法确定；</w:t>
      </w:r>
    </w:p>
    <w:p w:rsidR="0066124D" w:rsidRDefault="00062A12">
      <w:pPr>
        <w:numPr>
          <w:ilvl w:val="1"/>
          <w:numId w:val="9"/>
        </w:numPr>
        <w:spacing w:line="360" w:lineRule="auto"/>
        <w:rPr>
          <w:lang w:val="en-GB"/>
        </w:rPr>
      </w:pPr>
      <w:r>
        <w:rPr>
          <w:rFonts w:hint="eastAsia"/>
          <w:lang w:val="en-GB"/>
        </w:rPr>
        <w:t>授权代表未能在评委会规定的合理时间内到达评审现场；</w:t>
      </w:r>
    </w:p>
    <w:p w:rsidR="0066124D" w:rsidRDefault="00062A12">
      <w:pPr>
        <w:numPr>
          <w:ilvl w:val="1"/>
          <w:numId w:val="9"/>
        </w:numPr>
        <w:spacing w:line="360" w:lineRule="auto"/>
        <w:rPr>
          <w:lang w:val="en-GB"/>
        </w:rPr>
      </w:pPr>
      <w:r>
        <w:rPr>
          <w:rFonts w:hint="eastAsia"/>
          <w:lang w:val="en-GB"/>
        </w:rPr>
        <w:t>符合招标文件中载明会导致无效投标的其它规定和要求。</w:t>
      </w:r>
      <w:bookmarkEnd w:id="137"/>
      <w:bookmarkEnd w:id="138"/>
      <w:bookmarkEnd w:id="139"/>
      <w:bookmarkEnd w:id="140"/>
      <w:bookmarkEnd w:id="141"/>
      <w:bookmarkEnd w:id="142"/>
    </w:p>
    <w:p w:rsidR="0066124D" w:rsidRDefault="0066124D">
      <w:pPr>
        <w:spacing w:line="360" w:lineRule="auto"/>
        <w:rPr>
          <w:sz w:val="24"/>
          <w:lang w:val="en-GB"/>
        </w:rPr>
      </w:pPr>
    </w:p>
    <w:bookmarkStart w:id="143" w:name="_Toc113157425"/>
    <w:bookmarkStart w:id="144" w:name="_Toc34704904"/>
    <w:bookmarkStart w:id="145" w:name="_Toc55812451"/>
    <w:bookmarkStart w:id="146" w:name="_Toc49329260"/>
    <w:bookmarkEnd w:id="80"/>
    <w:bookmarkEnd w:id="81"/>
    <w:bookmarkEnd w:id="82"/>
    <w:p w:rsidR="0066124D" w:rsidRDefault="0066124D">
      <w:pPr>
        <w:pStyle w:val="2"/>
        <w:pageBreakBefore/>
        <w:numPr>
          <w:ilvl w:val="0"/>
          <w:numId w:val="8"/>
        </w:numPr>
        <w:tabs>
          <w:tab w:val="clear" w:pos="1044"/>
          <w:tab w:val="left" w:pos="0"/>
        </w:tabs>
        <w:ind w:left="2" w:firstLine="0"/>
        <w:rPr>
          <w:rFonts w:ascii="宋体-方正超大字符集" w:eastAsia="宋体-方正超大字符集" w:hAnsi="Times New Roman"/>
          <w:color w:val="000000" w:themeColor="text1"/>
          <w:sz w:val="32"/>
        </w:rPr>
      </w:pPr>
      <w:r>
        <w:rPr>
          <w:rFonts w:ascii="宋体-方正超大字符集" w:eastAsia="宋体-方正超大字符集" w:hint="eastAsia"/>
          <w:b w:val="0"/>
          <w:bCs/>
          <w:color w:val="000000" w:themeColor="text1"/>
          <w:sz w:val="24"/>
        </w:rPr>
        <w:lastRenderedPageBreak/>
        <w:fldChar w:fldCharType="begin"/>
      </w:r>
      <w:r w:rsidR="00062A12">
        <w:rPr>
          <w:rFonts w:ascii="宋体-方正超大字符集" w:eastAsia="宋体-方正超大字符集" w:hint="eastAsia"/>
          <w:b w:val="0"/>
          <w:bCs/>
          <w:color w:val="000000" w:themeColor="text1"/>
          <w:sz w:val="24"/>
        </w:rPr>
        <w:instrText xml:space="preserve"> DOCVARIABLE  </w:instrText>
      </w:r>
      <w:r w:rsidR="00062A12">
        <w:rPr>
          <w:rFonts w:ascii="宋体-方正超大字符集" w:eastAsia="宋体-方正超大字符集" w:hint="eastAsia"/>
          <w:b w:val="0"/>
          <w:bCs/>
          <w:color w:val="000000" w:themeColor="text1"/>
          <w:sz w:val="24"/>
        </w:rPr>
        <w:instrText>评审方法开始</w:instrText>
      </w:r>
      <w:r w:rsidR="00062A12">
        <w:rPr>
          <w:rFonts w:ascii="宋体-方正超大字符集" w:eastAsia="宋体-方正超大字符集" w:hint="eastAsia"/>
          <w:b w:val="0"/>
          <w:bCs/>
          <w:color w:val="000000" w:themeColor="text1"/>
          <w:sz w:val="24"/>
        </w:rPr>
        <w:instrText xml:space="preserve">  \* MERGEFORMAT </w:instrText>
      </w:r>
      <w:r>
        <w:rPr>
          <w:rFonts w:ascii="宋体-方正超大字符集" w:eastAsia="宋体-方正超大字符集" w:hint="eastAsia"/>
          <w:b w:val="0"/>
          <w:bCs/>
          <w:color w:val="000000" w:themeColor="text1"/>
          <w:sz w:val="24"/>
        </w:rPr>
        <w:fldChar w:fldCharType="end"/>
      </w:r>
      <w:bookmarkStart w:id="147" w:name="_Toc310519882"/>
      <w:bookmarkStart w:id="148" w:name="_Toc325031938"/>
      <w:bookmarkStart w:id="149" w:name="_Toc373767195"/>
      <w:bookmarkStart w:id="150" w:name="_Toc419106559"/>
      <w:bookmarkStart w:id="151" w:name="_Toc522004647"/>
      <w:r w:rsidR="00062A12">
        <w:rPr>
          <w:rFonts w:ascii="宋体-方正超大字符集" w:eastAsia="宋体-方正超大字符集" w:hAnsi="Times New Roman" w:hint="eastAsia"/>
          <w:color w:val="000000" w:themeColor="text1"/>
          <w:sz w:val="32"/>
        </w:rPr>
        <w:t>评审方法</w:t>
      </w:r>
      <w:bookmarkEnd w:id="143"/>
      <w:bookmarkEnd w:id="144"/>
      <w:bookmarkEnd w:id="145"/>
      <w:bookmarkEnd w:id="146"/>
      <w:r w:rsidR="00062A12">
        <w:rPr>
          <w:rFonts w:ascii="宋体-方正超大字符集" w:eastAsia="宋体-方正超大字符集" w:hAnsi="Times New Roman" w:hint="eastAsia"/>
          <w:color w:val="000000" w:themeColor="text1"/>
          <w:sz w:val="32"/>
        </w:rPr>
        <w:t>及标准</w:t>
      </w:r>
      <w:bookmarkEnd w:id="147"/>
      <w:bookmarkEnd w:id="148"/>
      <w:bookmarkEnd w:id="149"/>
      <w:bookmarkEnd w:id="150"/>
      <w:bookmarkEnd w:id="151"/>
    </w:p>
    <w:p w:rsidR="0066124D" w:rsidRDefault="00062A12">
      <w:pPr>
        <w:spacing w:line="360" w:lineRule="auto"/>
        <w:rPr>
          <w:b/>
          <w:bCs/>
          <w:sz w:val="28"/>
          <w:szCs w:val="28"/>
        </w:rPr>
      </w:pPr>
      <w:bookmarkStart w:id="152" w:name="_Toc26261450"/>
      <w:bookmarkStart w:id="153" w:name="_Toc25037540"/>
      <w:bookmarkStart w:id="154" w:name="_Toc25726403"/>
      <w:r>
        <w:rPr>
          <w:rFonts w:hint="eastAsia"/>
          <w:b/>
          <w:bCs/>
          <w:sz w:val="28"/>
          <w:szCs w:val="28"/>
        </w:rPr>
        <w:t>价格评审表</w:t>
      </w:r>
    </w:p>
    <w:tbl>
      <w:tblPr>
        <w:tblW w:w="9431" w:type="dxa"/>
        <w:tblBorders>
          <w:top w:val="single" w:sz="4" w:space="0" w:color="auto"/>
          <w:left w:val="single" w:sz="4" w:space="0" w:color="auto"/>
          <w:bottom w:val="single" w:sz="4" w:space="0" w:color="auto"/>
          <w:right w:val="single" w:sz="4" w:space="0" w:color="auto"/>
        </w:tblBorders>
        <w:tblLayout w:type="fixed"/>
        <w:tblLook w:val="04A0"/>
      </w:tblPr>
      <w:tblGrid>
        <w:gridCol w:w="1517"/>
        <w:gridCol w:w="2291"/>
        <w:gridCol w:w="2331"/>
        <w:gridCol w:w="3292"/>
      </w:tblGrid>
      <w:tr w:rsidR="0066124D">
        <w:trPr>
          <w:cantSplit/>
          <w:trHeight w:val="579"/>
        </w:trPr>
        <w:tc>
          <w:tcPr>
            <w:tcW w:w="1517" w:type="dxa"/>
            <w:vMerge w:val="restart"/>
            <w:tcBorders>
              <w:top w:val="single" w:sz="4" w:space="0" w:color="auto"/>
              <w:left w:val="single" w:sz="4" w:space="0" w:color="auto"/>
              <w:bottom w:val="single" w:sz="4" w:space="0" w:color="auto"/>
              <w:right w:val="single" w:sz="4" w:space="0" w:color="auto"/>
            </w:tcBorders>
            <w:vAlign w:val="center"/>
          </w:tcPr>
          <w:p w:rsidR="0066124D" w:rsidRDefault="00062A12">
            <w:pPr>
              <w:widowControl/>
              <w:spacing w:line="360" w:lineRule="auto"/>
              <w:jc w:val="center"/>
              <w:rPr>
                <w:rFonts w:ascii="宋体" w:hAnsi="宋体" w:cs="宋体"/>
              </w:rPr>
            </w:pPr>
            <w:r>
              <w:rPr>
                <w:rFonts w:ascii="宋体" w:hAnsi="宋体" w:cs="宋体" w:hint="eastAsia"/>
              </w:rPr>
              <w:t>有效投标人</w:t>
            </w:r>
          </w:p>
          <w:p w:rsidR="0066124D" w:rsidRDefault="00062A12">
            <w:pPr>
              <w:widowControl/>
              <w:spacing w:line="360" w:lineRule="auto"/>
              <w:jc w:val="center"/>
              <w:rPr>
                <w:rFonts w:ascii="宋体" w:hAnsi="宋体" w:cs="宋体"/>
              </w:rPr>
            </w:pPr>
            <w:r>
              <w:rPr>
                <w:rFonts w:ascii="宋体" w:hAnsi="宋体" w:cs="宋体" w:hint="eastAsia"/>
              </w:rPr>
              <w:t>序号及简称</w:t>
            </w:r>
          </w:p>
        </w:tc>
        <w:tc>
          <w:tcPr>
            <w:tcW w:w="4622" w:type="dxa"/>
            <w:gridSpan w:val="2"/>
            <w:tcBorders>
              <w:top w:val="single" w:sz="4" w:space="0" w:color="auto"/>
              <w:left w:val="single" w:sz="4" w:space="0" w:color="auto"/>
              <w:bottom w:val="single" w:sz="4" w:space="0" w:color="auto"/>
              <w:right w:val="single" w:sz="4" w:space="0" w:color="auto"/>
            </w:tcBorders>
            <w:vAlign w:val="center"/>
          </w:tcPr>
          <w:p w:rsidR="0066124D" w:rsidRDefault="00062A12">
            <w:pPr>
              <w:widowControl/>
              <w:spacing w:line="360" w:lineRule="auto"/>
              <w:jc w:val="center"/>
              <w:rPr>
                <w:rFonts w:ascii="宋体" w:hAnsi="宋体" w:cs="宋体"/>
              </w:rPr>
            </w:pPr>
            <w:r>
              <w:rPr>
                <w:rFonts w:ascii="宋体" w:hAnsi="宋体" w:cs="宋体" w:hint="eastAsia"/>
              </w:rPr>
              <w:t>评审分项</w:t>
            </w:r>
          </w:p>
        </w:tc>
        <w:tc>
          <w:tcPr>
            <w:tcW w:w="3292" w:type="dxa"/>
            <w:vMerge w:val="restart"/>
            <w:tcBorders>
              <w:top w:val="single" w:sz="4" w:space="0" w:color="auto"/>
              <w:left w:val="single" w:sz="4" w:space="0" w:color="auto"/>
              <w:right w:val="single" w:sz="4" w:space="0" w:color="auto"/>
            </w:tcBorders>
            <w:vAlign w:val="center"/>
          </w:tcPr>
          <w:p w:rsidR="0066124D" w:rsidRDefault="00062A12">
            <w:pPr>
              <w:widowControl/>
              <w:spacing w:line="360" w:lineRule="auto"/>
              <w:jc w:val="center"/>
              <w:rPr>
                <w:rFonts w:ascii="宋体" w:hAnsi="宋体" w:cs="宋体"/>
              </w:rPr>
            </w:pPr>
            <w:r>
              <w:rPr>
                <w:rFonts w:ascii="宋体" w:hAnsi="宋体" w:cs="宋体" w:hint="eastAsia"/>
              </w:rPr>
              <w:t>价格得分</w:t>
            </w:r>
          </w:p>
        </w:tc>
      </w:tr>
      <w:tr w:rsidR="0066124D">
        <w:trPr>
          <w:cantSplit/>
          <w:trHeight w:val="671"/>
        </w:trPr>
        <w:tc>
          <w:tcPr>
            <w:tcW w:w="1517" w:type="dxa"/>
            <w:vMerge/>
            <w:tcBorders>
              <w:top w:val="single" w:sz="4" w:space="0" w:color="auto"/>
              <w:left w:val="single" w:sz="4" w:space="0" w:color="auto"/>
              <w:bottom w:val="single" w:sz="4" w:space="0" w:color="auto"/>
              <w:right w:val="single" w:sz="4" w:space="0" w:color="auto"/>
            </w:tcBorders>
            <w:vAlign w:val="center"/>
          </w:tcPr>
          <w:p w:rsidR="0066124D" w:rsidRDefault="0066124D">
            <w:pPr>
              <w:widowControl/>
              <w:spacing w:line="360" w:lineRule="auto"/>
              <w:jc w:val="left"/>
              <w:rPr>
                <w:rFonts w:ascii="宋体" w:hAnsi="宋体" w:cs="宋体"/>
              </w:rPr>
            </w:pPr>
          </w:p>
        </w:tc>
        <w:tc>
          <w:tcPr>
            <w:tcW w:w="2291"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spacing w:line="360" w:lineRule="auto"/>
              <w:ind w:left="-42" w:right="-61"/>
              <w:jc w:val="center"/>
              <w:rPr>
                <w:rFonts w:ascii="宋体" w:hAnsi="宋体" w:cs="宋体"/>
              </w:rPr>
            </w:pPr>
            <w:r>
              <w:rPr>
                <w:rFonts w:ascii="宋体" w:hAnsi="宋体" w:cs="宋体" w:hint="eastAsia"/>
              </w:rPr>
              <w:t>评标报价</w:t>
            </w:r>
          </w:p>
        </w:tc>
        <w:tc>
          <w:tcPr>
            <w:tcW w:w="2331"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spacing w:line="360" w:lineRule="auto"/>
              <w:ind w:left="-42" w:right="-61"/>
              <w:jc w:val="center"/>
              <w:rPr>
                <w:rFonts w:ascii="宋体" w:hAnsi="宋体" w:cs="宋体"/>
              </w:rPr>
            </w:pPr>
            <w:r>
              <w:rPr>
                <w:rFonts w:ascii="宋体" w:hAnsi="宋体" w:cs="宋体" w:hint="eastAsia"/>
              </w:rPr>
              <w:t>评标基准价</w:t>
            </w:r>
          </w:p>
        </w:tc>
        <w:tc>
          <w:tcPr>
            <w:tcW w:w="3292" w:type="dxa"/>
            <w:vMerge/>
            <w:tcBorders>
              <w:left w:val="single" w:sz="4" w:space="0" w:color="auto"/>
              <w:bottom w:val="single" w:sz="4" w:space="0" w:color="auto"/>
              <w:right w:val="single" w:sz="4" w:space="0" w:color="auto"/>
            </w:tcBorders>
            <w:vAlign w:val="center"/>
          </w:tcPr>
          <w:p w:rsidR="0066124D" w:rsidRDefault="0066124D">
            <w:pPr>
              <w:widowControl/>
              <w:spacing w:line="360" w:lineRule="auto"/>
              <w:jc w:val="center"/>
              <w:rPr>
                <w:rFonts w:ascii="宋体" w:hAnsi="宋体" w:cs="宋体"/>
              </w:rPr>
            </w:pPr>
          </w:p>
        </w:tc>
      </w:tr>
      <w:tr w:rsidR="0066124D">
        <w:trPr>
          <w:cantSplit/>
          <w:trHeight w:val="1163"/>
        </w:trPr>
        <w:tc>
          <w:tcPr>
            <w:tcW w:w="1517" w:type="dxa"/>
            <w:vMerge/>
            <w:tcBorders>
              <w:top w:val="single" w:sz="4" w:space="0" w:color="auto"/>
              <w:left w:val="single" w:sz="4" w:space="0" w:color="auto"/>
              <w:bottom w:val="single" w:sz="4" w:space="0" w:color="auto"/>
              <w:right w:val="single" w:sz="4" w:space="0" w:color="auto"/>
            </w:tcBorders>
            <w:vAlign w:val="center"/>
          </w:tcPr>
          <w:p w:rsidR="0066124D" w:rsidRDefault="0066124D">
            <w:pPr>
              <w:widowControl/>
              <w:spacing w:line="360" w:lineRule="auto"/>
              <w:jc w:val="left"/>
              <w:rPr>
                <w:rFonts w:ascii="宋体" w:hAnsi="宋体" w:cs="宋体"/>
              </w:rPr>
            </w:pPr>
          </w:p>
        </w:tc>
        <w:tc>
          <w:tcPr>
            <w:tcW w:w="2291"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spacing w:line="360" w:lineRule="auto"/>
              <w:ind w:left="-42" w:right="-61"/>
              <w:jc w:val="center"/>
              <w:rPr>
                <w:rFonts w:ascii="宋体" w:hAnsi="宋体" w:cs="宋体"/>
              </w:rPr>
            </w:pPr>
            <w:r>
              <w:rPr>
                <w:rFonts w:ascii="宋体" w:hAnsi="宋体" w:cs="宋体" w:hint="eastAsia"/>
              </w:rPr>
              <w:t>经评审的投标报价</w:t>
            </w:r>
          </w:p>
        </w:tc>
        <w:tc>
          <w:tcPr>
            <w:tcW w:w="2331"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spacing w:line="360" w:lineRule="auto"/>
              <w:ind w:left="-42" w:right="-61"/>
              <w:jc w:val="center"/>
              <w:rPr>
                <w:rFonts w:ascii="宋体" w:hAnsi="宋体" w:cs="宋体"/>
              </w:rPr>
            </w:pPr>
            <w:r>
              <w:rPr>
                <w:rFonts w:ascii="宋体" w:hAnsi="宋体" w:cs="宋体" w:hint="eastAsia"/>
              </w:rPr>
              <w:t>基准价</w:t>
            </w:r>
            <w:r>
              <w:rPr>
                <w:rFonts w:ascii="宋体" w:hAnsi="宋体" w:cs="宋体" w:hint="eastAsia"/>
              </w:rPr>
              <w:t>=</w:t>
            </w:r>
            <w:r>
              <w:rPr>
                <w:rFonts w:ascii="宋体" w:hAnsi="宋体" w:cs="宋体" w:hint="eastAsia"/>
              </w:rPr>
              <w:t>所有有效投标人投标价最低价</w:t>
            </w:r>
          </w:p>
        </w:tc>
        <w:tc>
          <w:tcPr>
            <w:tcW w:w="3292" w:type="dxa"/>
            <w:tcBorders>
              <w:top w:val="single" w:sz="4" w:space="0" w:color="auto"/>
              <w:left w:val="single" w:sz="4" w:space="0" w:color="auto"/>
              <w:bottom w:val="single" w:sz="4" w:space="0" w:color="auto"/>
              <w:right w:val="single" w:sz="4" w:space="0" w:color="auto"/>
            </w:tcBorders>
            <w:vAlign w:val="center"/>
          </w:tcPr>
          <w:p w:rsidR="0066124D" w:rsidRDefault="00062A12">
            <w:pPr>
              <w:widowControl/>
              <w:spacing w:line="360" w:lineRule="auto"/>
              <w:ind w:left="-42" w:right="-61"/>
              <w:jc w:val="center"/>
              <w:rPr>
                <w:rFonts w:ascii="宋体" w:hAnsi="宋体" w:cs="宋体"/>
              </w:rPr>
            </w:pPr>
            <w:r>
              <w:rPr>
                <w:rFonts w:ascii="宋体" w:hAnsi="宋体" w:cs="宋体" w:hint="eastAsia"/>
              </w:rPr>
              <w:t>价格得分</w:t>
            </w:r>
            <w:r>
              <w:rPr>
                <w:rFonts w:ascii="宋体" w:hAnsi="宋体" w:cs="宋体" w:hint="eastAsia"/>
              </w:rPr>
              <w:t>=</w:t>
            </w:r>
            <w:r>
              <w:rPr>
                <w:rFonts w:ascii="宋体" w:hAnsi="宋体" w:cs="宋体" w:hint="eastAsia"/>
              </w:rPr>
              <w:t>（评标基准价÷评标报价）×</w:t>
            </w:r>
            <w:r>
              <w:rPr>
                <w:rFonts w:ascii="宋体" w:hAnsi="宋体" w:cs="宋体" w:hint="eastAsia"/>
              </w:rPr>
              <w:t>100</w:t>
            </w:r>
            <w:r>
              <w:rPr>
                <w:rFonts w:ascii="宋体" w:hAnsi="宋体" w:cs="宋体" w:hint="eastAsia"/>
              </w:rPr>
              <w:t>×价格部分权重（</w:t>
            </w:r>
            <w:r>
              <w:rPr>
                <w:rFonts w:ascii="宋体" w:hAnsi="宋体" w:cs="宋体" w:hint="eastAsia"/>
              </w:rPr>
              <w:t>10 %</w:t>
            </w:r>
            <w:r>
              <w:rPr>
                <w:rFonts w:ascii="宋体" w:hAnsi="宋体" w:cs="宋体" w:hint="eastAsia"/>
              </w:rPr>
              <w:t>）</w:t>
            </w:r>
          </w:p>
        </w:tc>
      </w:tr>
    </w:tbl>
    <w:p w:rsidR="0066124D" w:rsidRDefault="0066124D">
      <w:pPr>
        <w:spacing w:line="360" w:lineRule="auto"/>
        <w:ind w:left="1044"/>
        <w:rPr>
          <w:b/>
          <w:bCs/>
        </w:rPr>
      </w:pPr>
    </w:p>
    <w:p w:rsidR="0066124D" w:rsidRDefault="00062A12">
      <w:pPr>
        <w:spacing w:line="360" w:lineRule="auto"/>
        <w:rPr>
          <w:b/>
          <w:bCs/>
          <w:sz w:val="28"/>
          <w:szCs w:val="28"/>
        </w:rPr>
      </w:pPr>
      <w:r>
        <w:rPr>
          <w:rFonts w:hint="eastAsia"/>
          <w:b/>
          <w:bCs/>
          <w:sz w:val="28"/>
          <w:szCs w:val="28"/>
        </w:rPr>
        <w:t>商务评审表</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1200"/>
        <w:gridCol w:w="6808"/>
        <w:gridCol w:w="804"/>
      </w:tblGrid>
      <w:tr w:rsidR="0066124D">
        <w:trPr>
          <w:trHeight w:val="483"/>
          <w:jc w:val="center"/>
        </w:trPr>
        <w:tc>
          <w:tcPr>
            <w:tcW w:w="646" w:type="dxa"/>
            <w:vAlign w:val="center"/>
          </w:tcPr>
          <w:p w:rsidR="0066124D" w:rsidRDefault="00062A12">
            <w:pPr>
              <w:spacing w:before="100" w:beforeAutospacing="1" w:after="100" w:afterAutospacing="1" w:line="360" w:lineRule="auto"/>
              <w:jc w:val="center"/>
              <w:rPr>
                <w:rFonts w:ascii="宋体" w:hAnsi="宋体"/>
                <w:b/>
                <w:bCs/>
                <w:color w:val="000000"/>
              </w:rPr>
            </w:pPr>
            <w:r>
              <w:rPr>
                <w:rFonts w:ascii="宋体" w:hAnsi="宋体" w:hint="eastAsia"/>
                <w:b/>
                <w:bCs/>
                <w:color w:val="000000"/>
              </w:rPr>
              <w:t>序号</w:t>
            </w:r>
          </w:p>
        </w:tc>
        <w:tc>
          <w:tcPr>
            <w:tcW w:w="1200" w:type="dxa"/>
            <w:vAlign w:val="center"/>
          </w:tcPr>
          <w:p w:rsidR="0066124D" w:rsidRDefault="00062A12">
            <w:pPr>
              <w:spacing w:before="100" w:beforeAutospacing="1" w:after="100" w:afterAutospacing="1" w:line="360" w:lineRule="auto"/>
              <w:jc w:val="center"/>
              <w:rPr>
                <w:rFonts w:ascii="宋体" w:hAnsi="宋体"/>
                <w:b/>
                <w:bCs/>
                <w:color w:val="000000"/>
              </w:rPr>
            </w:pPr>
            <w:r>
              <w:rPr>
                <w:rFonts w:ascii="宋体" w:hAnsi="宋体" w:hint="eastAsia"/>
                <w:b/>
                <w:bCs/>
                <w:color w:val="000000"/>
              </w:rPr>
              <w:t>评分项目</w:t>
            </w:r>
          </w:p>
        </w:tc>
        <w:tc>
          <w:tcPr>
            <w:tcW w:w="6808" w:type="dxa"/>
            <w:vAlign w:val="center"/>
          </w:tcPr>
          <w:p w:rsidR="0066124D" w:rsidRDefault="00062A12">
            <w:pPr>
              <w:spacing w:before="100" w:beforeAutospacing="1" w:after="100" w:afterAutospacing="1" w:line="360" w:lineRule="auto"/>
              <w:jc w:val="center"/>
              <w:rPr>
                <w:rFonts w:ascii="宋体" w:hAnsi="宋体"/>
                <w:b/>
                <w:bCs/>
                <w:color w:val="000000"/>
              </w:rPr>
            </w:pPr>
            <w:r>
              <w:rPr>
                <w:rFonts w:ascii="宋体" w:hAnsi="宋体" w:hint="eastAsia"/>
                <w:b/>
                <w:bCs/>
                <w:color w:val="000000"/>
              </w:rPr>
              <w:t>评分细则</w:t>
            </w:r>
          </w:p>
        </w:tc>
        <w:tc>
          <w:tcPr>
            <w:tcW w:w="804" w:type="dxa"/>
            <w:vAlign w:val="center"/>
          </w:tcPr>
          <w:p w:rsidR="0066124D" w:rsidRDefault="00062A12">
            <w:pPr>
              <w:spacing w:before="100" w:beforeAutospacing="1" w:after="100" w:afterAutospacing="1" w:line="360" w:lineRule="auto"/>
              <w:jc w:val="center"/>
              <w:rPr>
                <w:rFonts w:ascii="宋体" w:hAnsi="宋体"/>
                <w:b/>
                <w:bCs/>
                <w:color w:val="000000"/>
              </w:rPr>
            </w:pPr>
            <w:r>
              <w:rPr>
                <w:rFonts w:ascii="宋体" w:hAnsi="宋体" w:hint="eastAsia"/>
                <w:b/>
                <w:bCs/>
                <w:color w:val="000000"/>
              </w:rPr>
              <w:t>分值</w:t>
            </w:r>
          </w:p>
        </w:tc>
      </w:tr>
      <w:tr w:rsidR="0066124D">
        <w:trPr>
          <w:trHeight w:val="1036"/>
          <w:jc w:val="center"/>
        </w:trPr>
        <w:tc>
          <w:tcPr>
            <w:tcW w:w="646" w:type="dxa"/>
            <w:vAlign w:val="center"/>
          </w:tcPr>
          <w:p w:rsidR="0066124D" w:rsidRDefault="00062A12">
            <w:pPr>
              <w:spacing w:before="100" w:beforeAutospacing="1" w:after="100" w:afterAutospacing="1" w:line="360" w:lineRule="auto"/>
              <w:jc w:val="center"/>
              <w:rPr>
                <w:rFonts w:ascii="宋体" w:hAnsi="宋体"/>
                <w:bCs/>
                <w:color w:val="000000"/>
              </w:rPr>
            </w:pPr>
            <w:r>
              <w:rPr>
                <w:rFonts w:ascii="宋体" w:hAnsi="宋体" w:hint="eastAsia"/>
                <w:bCs/>
                <w:color w:val="000000"/>
              </w:rPr>
              <w:t>1</w:t>
            </w:r>
          </w:p>
        </w:tc>
        <w:tc>
          <w:tcPr>
            <w:tcW w:w="1200"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财务状况</w:t>
            </w:r>
          </w:p>
        </w:tc>
        <w:tc>
          <w:tcPr>
            <w:tcW w:w="6808" w:type="dxa"/>
            <w:vAlign w:val="center"/>
          </w:tcPr>
          <w:p w:rsidR="0066124D" w:rsidRDefault="00062A12">
            <w:pPr>
              <w:spacing w:line="360" w:lineRule="auto"/>
              <w:rPr>
                <w:rFonts w:ascii="宋体" w:hAnsi="宋体"/>
                <w:color w:val="000000"/>
              </w:rPr>
            </w:pPr>
            <w:r>
              <w:rPr>
                <w:rFonts w:ascii="宋体" w:hAnsi="宋体" w:hint="eastAsia"/>
                <w:color w:val="000000"/>
              </w:rPr>
              <w:t>2015-2017</w:t>
            </w:r>
            <w:r>
              <w:rPr>
                <w:rFonts w:ascii="宋体" w:hAnsi="宋体" w:hint="eastAsia"/>
                <w:color w:val="000000"/>
              </w:rPr>
              <w:t>年财务状况：连续</w:t>
            </w:r>
            <w:r>
              <w:rPr>
                <w:rFonts w:ascii="宋体" w:hAnsi="宋体" w:hint="eastAsia"/>
                <w:color w:val="000000"/>
              </w:rPr>
              <w:t>3</w:t>
            </w:r>
            <w:r>
              <w:rPr>
                <w:rFonts w:ascii="宋体" w:hAnsi="宋体" w:hint="eastAsia"/>
                <w:color w:val="000000"/>
              </w:rPr>
              <w:t>年盈利的得</w:t>
            </w:r>
            <w:r>
              <w:rPr>
                <w:rFonts w:ascii="宋体" w:hAnsi="宋体" w:hint="eastAsia"/>
                <w:color w:val="000000"/>
              </w:rPr>
              <w:t>5</w:t>
            </w:r>
            <w:r>
              <w:rPr>
                <w:rFonts w:ascii="宋体" w:hAnsi="宋体" w:hint="eastAsia"/>
                <w:color w:val="000000"/>
              </w:rPr>
              <w:t>分；连续</w:t>
            </w:r>
            <w:r>
              <w:rPr>
                <w:rFonts w:ascii="宋体" w:hAnsi="宋体" w:hint="eastAsia"/>
                <w:color w:val="000000"/>
              </w:rPr>
              <w:t>2</w:t>
            </w:r>
            <w:r>
              <w:rPr>
                <w:rFonts w:ascii="宋体" w:hAnsi="宋体" w:hint="eastAsia"/>
                <w:color w:val="000000"/>
              </w:rPr>
              <w:t>年盈利的得</w:t>
            </w:r>
            <w:r>
              <w:rPr>
                <w:rFonts w:ascii="宋体" w:hAnsi="宋体" w:hint="eastAsia"/>
                <w:color w:val="000000"/>
              </w:rPr>
              <w:t>3</w:t>
            </w:r>
            <w:r>
              <w:rPr>
                <w:rFonts w:ascii="宋体" w:hAnsi="宋体" w:hint="eastAsia"/>
                <w:color w:val="000000"/>
              </w:rPr>
              <w:t>分；</w:t>
            </w:r>
          </w:p>
          <w:p w:rsidR="0066124D" w:rsidRDefault="00062A12">
            <w:pPr>
              <w:spacing w:line="360" w:lineRule="auto"/>
              <w:rPr>
                <w:rFonts w:ascii="宋体" w:hAnsi="宋体"/>
                <w:color w:val="000000"/>
              </w:rPr>
            </w:pPr>
            <w:r>
              <w:rPr>
                <w:rFonts w:ascii="宋体" w:hAnsi="宋体" w:hint="eastAsia"/>
                <w:color w:val="000000"/>
              </w:rPr>
              <w:t>1</w:t>
            </w:r>
            <w:r>
              <w:rPr>
                <w:rFonts w:ascii="宋体" w:hAnsi="宋体" w:hint="eastAsia"/>
                <w:color w:val="000000"/>
              </w:rPr>
              <w:t>年盈利的得</w:t>
            </w:r>
            <w:r>
              <w:rPr>
                <w:rFonts w:ascii="宋体" w:hAnsi="宋体" w:hint="eastAsia"/>
                <w:color w:val="000000"/>
              </w:rPr>
              <w:t>1</w:t>
            </w:r>
            <w:r>
              <w:rPr>
                <w:rFonts w:ascii="宋体" w:hAnsi="宋体" w:hint="eastAsia"/>
                <w:color w:val="000000"/>
              </w:rPr>
              <w:t>分；其他不得分，本项最高</w:t>
            </w:r>
            <w:r>
              <w:rPr>
                <w:rFonts w:ascii="宋体" w:hAnsi="宋体" w:hint="eastAsia"/>
                <w:color w:val="000000"/>
              </w:rPr>
              <w:t>5</w:t>
            </w:r>
            <w:r>
              <w:rPr>
                <w:rFonts w:ascii="宋体" w:hAnsi="宋体" w:hint="eastAsia"/>
                <w:color w:val="000000"/>
              </w:rPr>
              <w:t>分。</w:t>
            </w:r>
          </w:p>
          <w:p w:rsidR="0066124D" w:rsidRDefault="00062A12">
            <w:pPr>
              <w:spacing w:line="360" w:lineRule="auto"/>
              <w:rPr>
                <w:rFonts w:ascii="宋体" w:hAnsi="宋体"/>
                <w:color w:val="000000"/>
              </w:rPr>
            </w:pPr>
            <w:r>
              <w:rPr>
                <w:rFonts w:ascii="宋体" w:hAnsi="宋体" w:hint="eastAsia"/>
                <w:color w:val="000000"/>
              </w:rPr>
              <w:t>注：</w:t>
            </w:r>
            <w:r>
              <w:rPr>
                <w:rFonts w:hAnsi="宋体" w:hint="eastAsia"/>
                <w:bCs/>
                <w:color w:val="000000"/>
              </w:rPr>
              <w:t>投标人在投标文件中</w:t>
            </w:r>
            <w:r>
              <w:rPr>
                <w:rFonts w:ascii="宋体" w:hAnsi="宋体" w:hint="eastAsia"/>
                <w:color w:val="000000"/>
              </w:rPr>
              <w:t>提供</w:t>
            </w:r>
            <w:r>
              <w:rPr>
                <w:rFonts w:ascii="宋体" w:hAnsi="宋体" w:hint="eastAsia"/>
                <w:color w:val="000000"/>
              </w:rPr>
              <w:t>2015-2017</w:t>
            </w:r>
            <w:r>
              <w:rPr>
                <w:rFonts w:ascii="宋体" w:hAnsi="宋体" w:hint="eastAsia"/>
                <w:color w:val="000000"/>
              </w:rPr>
              <w:t>年度由会计师事务所出具的公司财务审计报告复印件，未能提供的该项不得分。</w:t>
            </w:r>
          </w:p>
        </w:tc>
        <w:tc>
          <w:tcPr>
            <w:tcW w:w="804"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5</w:t>
            </w:r>
          </w:p>
        </w:tc>
      </w:tr>
      <w:tr w:rsidR="0066124D">
        <w:trPr>
          <w:trHeight w:val="1036"/>
          <w:jc w:val="center"/>
        </w:trPr>
        <w:tc>
          <w:tcPr>
            <w:tcW w:w="646" w:type="dxa"/>
            <w:vAlign w:val="center"/>
          </w:tcPr>
          <w:p w:rsidR="0066124D" w:rsidRDefault="00062A12">
            <w:pPr>
              <w:spacing w:before="100" w:beforeAutospacing="1" w:after="100" w:afterAutospacing="1" w:line="360" w:lineRule="auto"/>
              <w:jc w:val="center"/>
              <w:rPr>
                <w:rFonts w:ascii="宋体" w:hAnsi="宋体"/>
                <w:bCs/>
                <w:color w:val="000000"/>
              </w:rPr>
            </w:pPr>
            <w:r>
              <w:rPr>
                <w:rFonts w:ascii="宋体" w:hAnsi="宋体" w:hint="eastAsia"/>
                <w:bCs/>
                <w:color w:val="000000"/>
              </w:rPr>
              <w:t>2</w:t>
            </w:r>
          </w:p>
        </w:tc>
        <w:tc>
          <w:tcPr>
            <w:tcW w:w="1200"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bCs/>
                <w:color w:val="000000"/>
              </w:rPr>
              <w:t>综合实力</w:t>
            </w:r>
          </w:p>
        </w:tc>
        <w:tc>
          <w:tcPr>
            <w:tcW w:w="6808" w:type="dxa"/>
            <w:vAlign w:val="center"/>
          </w:tcPr>
          <w:p w:rsidR="0066124D" w:rsidRDefault="00062A12">
            <w:pPr>
              <w:spacing w:line="360" w:lineRule="auto"/>
              <w:ind w:rightChars="-1" w:right="-2"/>
              <w:rPr>
                <w:rFonts w:ascii="宋体" w:hAnsi="宋体"/>
                <w:color w:val="000000"/>
              </w:rPr>
            </w:pPr>
            <w:r>
              <w:rPr>
                <w:rFonts w:ascii="宋体" w:hAnsi="宋体" w:hint="eastAsia"/>
                <w:color w:val="000000"/>
              </w:rPr>
              <w:t>1</w:t>
            </w:r>
            <w:r>
              <w:rPr>
                <w:rFonts w:ascii="宋体" w:hAnsi="宋体" w:hint="eastAsia"/>
                <w:color w:val="000000"/>
              </w:rPr>
              <w:t>、投标人通过质量管理体系认证、职业健康安全管理体系认证、环境管理体系认证并经复审通过，上述三证同时提供得</w:t>
            </w:r>
            <w:r>
              <w:rPr>
                <w:rFonts w:ascii="宋体" w:hAnsi="宋体" w:hint="eastAsia"/>
                <w:color w:val="000000"/>
              </w:rPr>
              <w:t>3</w:t>
            </w:r>
            <w:r>
              <w:rPr>
                <w:rFonts w:ascii="宋体" w:hAnsi="宋体" w:hint="eastAsia"/>
                <w:color w:val="000000"/>
              </w:rPr>
              <w:t>分；否则不得分。</w:t>
            </w:r>
          </w:p>
          <w:p w:rsidR="0066124D" w:rsidRDefault="00062A12">
            <w:pPr>
              <w:spacing w:line="360" w:lineRule="auto"/>
              <w:rPr>
                <w:rFonts w:ascii="宋体" w:hAnsi="宋体"/>
                <w:color w:val="000000"/>
              </w:rPr>
            </w:pPr>
            <w:r>
              <w:rPr>
                <w:rFonts w:ascii="宋体" w:hAnsi="宋体" w:hint="eastAsia"/>
                <w:color w:val="000000"/>
              </w:rPr>
              <w:t>2</w:t>
            </w:r>
            <w:r>
              <w:rPr>
                <w:rFonts w:ascii="宋体" w:hAnsi="宋体" w:hint="eastAsia"/>
                <w:color w:val="000000"/>
              </w:rPr>
              <w:t>、投标人具有高新企业认证证书得</w:t>
            </w:r>
            <w:r>
              <w:rPr>
                <w:rFonts w:ascii="宋体" w:hAnsi="宋体" w:hint="eastAsia"/>
                <w:color w:val="000000"/>
              </w:rPr>
              <w:t>3</w:t>
            </w:r>
            <w:r>
              <w:rPr>
                <w:rFonts w:ascii="宋体" w:hAnsi="宋体" w:hint="eastAsia"/>
                <w:color w:val="000000"/>
              </w:rPr>
              <w:t>分。</w:t>
            </w:r>
          </w:p>
          <w:p w:rsidR="0066124D" w:rsidRDefault="00062A12">
            <w:pPr>
              <w:spacing w:line="360" w:lineRule="auto"/>
              <w:ind w:rightChars="-1" w:right="-2"/>
              <w:rPr>
                <w:rFonts w:ascii="宋体" w:hAnsi="宋体"/>
                <w:color w:val="000000"/>
              </w:rPr>
            </w:pPr>
            <w:r>
              <w:rPr>
                <w:rFonts w:ascii="宋体" w:hAnsi="宋体" w:hint="eastAsia"/>
                <w:color w:val="000000"/>
              </w:rPr>
              <w:t>3</w:t>
            </w:r>
            <w:r>
              <w:rPr>
                <w:rFonts w:ascii="宋体" w:hAnsi="宋体" w:hint="eastAsia"/>
                <w:color w:val="000000"/>
              </w:rPr>
              <w:t>、投标人地理信息技术服务产品被认定为省级高新技术产品的，得</w:t>
            </w:r>
            <w:r>
              <w:rPr>
                <w:rFonts w:ascii="宋体" w:hAnsi="宋体" w:hint="eastAsia"/>
                <w:color w:val="000000"/>
              </w:rPr>
              <w:t>3</w:t>
            </w:r>
            <w:r>
              <w:rPr>
                <w:rFonts w:ascii="宋体" w:hAnsi="宋体" w:hint="eastAsia"/>
                <w:color w:val="000000"/>
              </w:rPr>
              <w:t>分。</w:t>
            </w:r>
          </w:p>
          <w:p w:rsidR="0066124D" w:rsidRDefault="00062A12">
            <w:pPr>
              <w:spacing w:line="360" w:lineRule="auto"/>
              <w:ind w:rightChars="-1" w:right="-2"/>
              <w:rPr>
                <w:rFonts w:ascii="宋体" w:hAnsi="宋体"/>
                <w:color w:val="000000"/>
              </w:rPr>
            </w:pPr>
            <w:r>
              <w:rPr>
                <w:rFonts w:ascii="宋体" w:hAnsi="宋体" w:hint="eastAsia"/>
                <w:color w:val="000000"/>
              </w:rPr>
              <w:t>4</w:t>
            </w:r>
            <w:r>
              <w:rPr>
                <w:rFonts w:ascii="宋体" w:hAnsi="宋体" w:hint="eastAsia"/>
                <w:color w:val="000000"/>
              </w:rPr>
              <w:t>、投标人同时具有</w:t>
            </w:r>
            <w:r>
              <w:rPr>
                <w:rFonts w:ascii="宋体" w:hAnsi="宋体" w:hint="eastAsia"/>
                <w:color w:val="000000"/>
              </w:rPr>
              <w:t>AAA</w:t>
            </w:r>
            <w:r>
              <w:rPr>
                <w:rFonts w:ascii="宋体" w:hAnsi="宋体" w:hint="eastAsia"/>
                <w:color w:val="000000"/>
              </w:rPr>
              <w:t>级资信等级证书、守合同重信用认证证书的得</w:t>
            </w:r>
            <w:r>
              <w:rPr>
                <w:rFonts w:ascii="宋体" w:hAnsi="宋体" w:hint="eastAsia"/>
                <w:color w:val="000000"/>
              </w:rPr>
              <w:t>4</w:t>
            </w:r>
            <w:r>
              <w:rPr>
                <w:rFonts w:ascii="宋体" w:hAnsi="宋体" w:hint="eastAsia"/>
                <w:color w:val="000000"/>
              </w:rPr>
              <w:t>分</w:t>
            </w:r>
          </w:p>
          <w:p w:rsidR="0066124D" w:rsidRDefault="00062A12">
            <w:pPr>
              <w:spacing w:line="360" w:lineRule="auto"/>
              <w:rPr>
                <w:rFonts w:ascii="宋体" w:hAnsi="宋体"/>
                <w:color w:val="000000"/>
              </w:rPr>
            </w:pPr>
            <w:r>
              <w:rPr>
                <w:rFonts w:ascii="宋体" w:hAnsi="宋体" w:hint="eastAsia"/>
                <w:color w:val="000000"/>
              </w:rPr>
              <w:t>5</w:t>
            </w:r>
            <w:r>
              <w:rPr>
                <w:rFonts w:ascii="宋体" w:hAnsi="宋体" w:hint="eastAsia"/>
                <w:color w:val="000000"/>
              </w:rPr>
              <w:t>、投标人近三年连续获得诚信示范企业荣誉的，得</w:t>
            </w:r>
            <w:r>
              <w:rPr>
                <w:rFonts w:ascii="宋体" w:hAnsi="宋体" w:hint="eastAsia"/>
                <w:color w:val="000000"/>
              </w:rPr>
              <w:t>3</w:t>
            </w:r>
            <w:r>
              <w:rPr>
                <w:rFonts w:ascii="宋体" w:hAnsi="宋体" w:hint="eastAsia"/>
                <w:color w:val="000000"/>
              </w:rPr>
              <w:t>分。</w:t>
            </w:r>
          </w:p>
          <w:p w:rsidR="0066124D" w:rsidRDefault="00062A12">
            <w:pPr>
              <w:spacing w:line="360" w:lineRule="auto"/>
              <w:ind w:rightChars="-1" w:right="-2"/>
              <w:rPr>
                <w:rFonts w:ascii="宋体" w:hAnsi="宋体"/>
                <w:color w:val="000000"/>
              </w:rPr>
            </w:pPr>
            <w:r>
              <w:rPr>
                <w:rFonts w:ascii="宋体" w:hAnsi="宋体" w:hint="eastAsia"/>
                <w:color w:val="000000"/>
              </w:rPr>
              <w:t>6</w:t>
            </w:r>
            <w:r>
              <w:rPr>
                <w:rFonts w:ascii="宋体" w:hAnsi="宋体" w:hint="eastAsia"/>
                <w:color w:val="000000"/>
              </w:rPr>
              <w:t>、投标人具有安全生产许可证书得</w:t>
            </w:r>
            <w:r>
              <w:rPr>
                <w:rFonts w:ascii="宋体" w:hAnsi="宋体" w:hint="eastAsia"/>
                <w:color w:val="000000"/>
              </w:rPr>
              <w:t>3</w:t>
            </w:r>
            <w:r>
              <w:rPr>
                <w:rFonts w:ascii="宋体" w:hAnsi="宋体" w:hint="eastAsia"/>
                <w:color w:val="000000"/>
              </w:rPr>
              <w:t>分。</w:t>
            </w:r>
          </w:p>
          <w:p w:rsidR="0066124D" w:rsidRDefault="00062A12">
            <w:pPr>
              <w:spacing w:line="360" w:lineRule="auto"/>
              <w:ind w:rightChars="-1" w:right="-2"/>
              <w:rPr>
                <w:rFonts w:ascii="宋体" w:hAnsi="宋体"/>
                <w:color w:val="000000"/>
              </w:rPr>
            </w:pPr>
            <w:r>
              <w:rPr>
                <w:rFonts w:ascii="宋体" w:hAnsi="宋体" w:hint="eastAsia"/>
                <w:color w:val="000000"/>
              </w:rPr>
              <w:t>注：</w:t>
            </w:r>
            <w:r>
              <w:rPr>
                <w:rFonts w:hAnsi="宋体" w:hint="eastAsia"/>
                <w:bCs/>
                <w:color w:val="000000"/>
              </w:rPr>
              <w:t>投标人在投标文件中</w:t>
            </w:r>
            <w:r>
              <w:rPr>
                <w:rFonts w:ascii="宋体" w:hAnsi="宋体" w:hint="eastAsia"/>
                <w:color w:val="000000"/>
              </w:rPr>
              <w:t>提供证书复印件，未能提供复印件的，该项不得分。</w:t>
            </w:r>
          </w:p>
        </w:tc>
        <w:tc>
          <w:tcPr>
            <w:tcW w:w="804"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19</w:t>
            </w:r>
          </w:p>
        </w:tc>
      </w:tr>
      <w:tr w:rsidR="0066124D">
        <w:trPr>
          <w:trHeight w:val="143"/>
          <w:jc w:val="center"/>
        </w:trPr>
        <w:tc>
          <w:tcPr>
            <w:tcW w:w="646" w:type="dxa"/>
            <w:vAlign w:val="center"/>
          </w:tcPr>
          <w:p w:rsidR="0066124D" w:rsidRDefault="00062A12">
            <w:pPr>
              <w:spacing w:before="100" w:beforeAutospacing="1" w:after="100" w:afterAutospacing="1" w:line="360" w:lineRule="auto"/>
              <w:jc w:val="center"/>
              <w:rPr>
                <w:rFonts w:ascii="宋体" w:hAnsi="宋体"/>
                <w:bCs/>
                <w:color w:val="000000"/>
              </w:rPr>
            </w:pPr>
            <w:r>
              <w:rPr>
                <w:rFonts w:ascii="宋体" w:hAnsi="宋体" w:hint="eastAsia"/>
                <w:bCs/>
                <w:color w:val="000000"/>
              </w:rPr>
              <w:t>3</w:t>
            </w:r>
          </w:p>
        </w:tc>
        <w:tc>
          <w:tcPr>
            <w:tcW w:w="1200"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后续服务方案</w:t>
            </w:r>
          </w:p>
        </w:tc>
        <w:tc>
          <w:tcPr>
            <w:tcW w:w="6808" w:type="dxa"/>
            <w:vAlign w:val="center"/>
          </w:tcPr>
          <w:p w:rsidR="0066124D" w:rsidRDefault="00062A12">
            <w:pPr>
              <w:spacing w:line="360" w:lineRule="auto"/>
              <w:ind w:rightChars="-1" w:right="-2"/>
              <w:rPr>
                <w:rFonts w:ascii="宋体" w:hAnsi="宋体"/>
                <w:color w:val="000000"/>
              </w:rPr>
            </w:pPr>
            <w:r>
              <w:rPr>
                <w:rFonts w:ascii="宋体" w:hAnsi="宋体" w:hint="eastAsia"/>
                <w:color w:val="000000"/>
              </w:rPr>
              <w:t>根据投标人提供的售后服务进行评分：</w:t>
            </w:r>
          </w:p>
          <w:p w:rsidR="0066124D" w:rsidRDefault="00062A12">
            <w:pPr>
              <w:spacing w:line="360" w:lineRule="auto"/>
              <w:ind w:rightChars="-1" w:right="-2"/>
              <w:rPr>
                <w:rFonts w:ascii="宋体" w:hAnsi="宋体"/>
                <w:color w:val="000000"/>
              </w:rPr>
            </w:pPr>
            <w:r>
              <w:rPr>
                <w:rFonts w:ascii="宋体" w:hAnsi="宋体" w:hint="eastAsia"/>
                <w:color w:val="000000"/>
              </w:rPr>
              <w:t>提供完整、详细的售后服务方案，符合招标书和项目对售后服务的要求，承诺对本项目提供</w:t>
            </w:r>
            <w:r>
              <w:rPr>
                <w:rFonts w:ascii="宋体" w:hAnsi="宋体" w:hint="eastAsia"/>
                <w:color w:val="000000"/>
              </w:rPr>
              <w:t>2</w:t>
            </w:r>
            <w:r>
              <w:rPr>
                <w:rFonts w:ascii="宋体" w:hAnsi="宋体" w:hint="eastAsia"/>
                <w:color w:val="000000"/>
              </w:rPr>
              <w:t>年且及时的售后服务，得</w:t>
            </w:r>
            <w:r>
              <w:rPr>
                <w:rFonts w:ascii="宋体" w:hAnsi="宋体" w:hint="eastAsia"/>
                <w:color w:val="000000"/>
              </w:rPr>
              <w:t>3-5</w:t>
            </w:r>
            <w:r>
              <w:rPr>
                <w:rFonts w:ascii="宋体" w:hAnsi="宋体" w:hint="eastAsia"/>
                <w:color w:val="000000"/>
              </w:rPr>
              <w:t>分；售后服务方案基本符合招标书对售后服务的要求，有针对本项目提供服务的内容的，得</w:t>
            </w:r>
            <w:r>
              <w:rPr>
                <w:rFonts w:ascii="宋体" w:hAnsi="宋体" w:hint="eastAsia"/>
                <w:color w:val="000000"/>
              </w:rPr>
              <w:t>1-3</w:t>
            </w:r>
            <w:r>
              <w:rPr>
                <w:rFonts w:ascii="宋体" w:hAnsi="宋体" w:hint="eastAsia"/>
                <w:color w:val="000000"/>
              </w:rPr>
              <w:t>分；缺乏针对项目的售后服务承诺的，得</w:t>
            </w:r>
            <w:r>
              <w:rPr>
                <w:rFonts w:ascii="宋体" w:hAnsi="宋体" w:hint="eastAsia"/>
                <w:color w:val="000000"/>
              </w:rPr>
              <w:t>0-1</w:t>
            </w:r>
            <w:r>
              <w:rPr>
                <w:rFonts w:ascii="宋体" w:hAnsi="宋体" w:hint="eastAsia"/>
                <w:color w:val="000000"/>
              </w:rPr>
              <w:t>分。</w:t>
            </w:r>
          </w:p>
        </w:tc>
        <w:tc>
          <w:tcPr>
            <w:tcW w:w="804"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5</w:t>
            </w:r>
          </w:p>
        </w:tc>
      </w:tr>
      <w:tr w:rsidR="0066124D">
        <w:trPr>
          <w:trHeight w:val="538"/>
          <w:jc w:val="center"/>
        </w:trPr>
        <w:tc>
          <w:tcPr>
            <w:tcW w:w="646" w:type="dxa"/>
            <w:vAlign w:val="center"/>
          </w:tcPr>
          <w:p w:rsidR="0066124D" w:rsidRDefault="00062A12">
            <w:pPr>
              <w:spacing w:before="100" w:beforeAutospacing="1" w:after="100" w:afterAutospacing="1" w:line="360" w:lineRule="auto"/>
              <w:jc w:val="center"/>
              <w:rPr>
                <w:rFonts w:ascii="宋体" w:hAnsi="宋体"/>
                <w:bCs/>
                <w:color w:val="000000"/>
              </w:rPr>
            </w:pPr>
            <w:r>
              <w:rPr>
                <w:rFonts w:ascii="宋体" w:hAnsi="宋体" w:hint="eastAsia"/>
                <w:bCs/>
                <w:color w:val="000000"/>
              </w:rPr>
              <w:t>4</w:t>
            </w:r>
          </w:p>
        </w:tc>
        <w:tc>
          <w:tcPr>
            <w:tcW w:w="1200"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同类项目业绩</w:t>
            </w:r>
          </w:p>
        </w:tc>
        <w:tc>
          <w:tcPr>
            <w:tcW w:w="6808" w:type="dxa"/>
            <w:vAlign w:val="center"/>
          </w:tcPr>
          <w:p w:rsidR="0066124D" w:rsidRDefault="00062A12">
            <w:pPr>
              <w:spacing w:line="360" w:lineRule="auto"/>
              <w:ind w:rightChars="-1" w:right="-2"/>
              <w:rPr>
                <w:rFonts w:ascii="宋体" w:hAnsi="宋体"/>
                <w:color w:val="000000"/>
              </w:rPr>
            </w:pPr>
            <w:r>
              <w:rPr>
                <w:rFonts w:ascii="宋体" w:hAnsi="宋体" w:hint="eastAsia"/>
                <w:color w:val="000000"/>
              </w:rPr>
              <w:t>2013</w:t>
            </w:r>
            <w:r>
              <w:rPr>
                <w:rFonts w:ascii="宋体" w:hAnsi="宋体" w:hint="eastAsia"/>
                <w:color w:val="000000"/>
              </w:rPr>
              <w:t>年至今承担过粮食生产功能区和重要农产品生产保护区项目或农村土地承包经营权确权登记颁证项目或承担过第三次土地调查项目的，每个</w:t>
            </w:r>
            <w:r>
              <w:rPr>
                <w:rFonts w:ascii="宋体" w:hAnsi="宋体" w:hint="eastAsia"/>
                <w:color w:val="000000"/>
              </w:rPr>
              <w:t>2</w:t>
            </w:r>
            <w:r>
              <w:rPr>
                <w:rFonts w:ascii="宋体" w:hAnsi="宋体" w:hint="eastAsia"/>
                <w:color w:val="000000"/>
              </w:rPr>
              <w:t>分，最高</w:t>
            </w:r>
            <w:r>
              <w:rPr>
                <w:rFonts w:ascii="宋体" w:hAnsi="宋体" w:hint="eastAsia"/>
                <w:color w:val="000000"/>
              </w:rPr>
              <w:t>10</w:t>
            </w:r>
            <w:r>
              <w:rPr>
                <w:rFonts w:ascii="宋体" w:hAnsi="宋体" w:hint="eastAsia"/>
                <w:color w:val="000000"/>
              </w:rPr>
              <w:t>分。</w:t>
            </w:r>
            <w:r>
              <w:rPr>
                <w:rFonts w:ascii="宋体" w:hAnsi="宋体" w:hint="eastAsia"/>
                <w:color w:val="000000"/>
              </w:rPr>
              <w:t xml:space="preserve"> </w:t>
            </w:r>
          </w:p>
          <w:p w:rsidR="0066124D" w:rsidRDefault="00062A12">
            <w:pPr>
              <w:spacing w:line="360" w:lineRule="auto"/>
              <w:ind w:rightChars="-1" w:right="-2"/>
              <w:rPr>
                <w:rFonts w:ascii="宋体" w:hAnsi="宋体"/>
                <w:color w:val="000000"/>
              </w:rPr>
            </w:pPr>
            <w:r>
              <w:rPr>
                <w:rFonts w:ascii="宋体" w:hAnsi="宋体" w:hint="eastAsia"/>
                <w:color w:val="000000"/>
              </w:rPr>
              <w:lastRenderedPageBreak/>
              <w:t>注：</w:t>
            </w:r>
            <w:r>
              <w:rPr>
                <w:rFonts w:hAnsi="宋体" w:hint="eastAsia"/>
                <w:bCs/>
                <w:color w:val="000000"/>
              </w:rPr>
              <w:t>投标人在投标文件中</w:t>
            </w:r>
            <w:r>
              <w:rPr>
                <w:rFonts w:ascii="宋体" w:hAnsi="宋体" w:hint="eastAsia"/>
                <w:color w:val="000000"/>
              </w:rPr>
              <w:t>提供合同或中标通知书复印件，未能提供的该项业绩不得分。</w:t>
            </w:r>
          </w:p>
        </w:tc>
        <w:tc>
          <w:tcPr>
            <w:tcW w:w="804"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lastRenderedPageBreak/>
              <w:t>10</w:t>
            </w:r>
          </w:p>
        </w:tc>
      </w:tr>
      <w:tr w:rsidR="0066124D">
        <w:trPr>
          <w:trHeight w:val="1812"/>
          <w:jc w:val="center"/>
        </w:trPr>
        <w:tc>
          <w:tcPr>
            <w:tcW w:w="646" w:type="dxa"/>
            <w:vAlign w:val="center"/>
          </w:tcPr>
          <w:p w:rsidR="0066124D" w:rsidRDefault="00062A12">
            <w:pPr>
              <w:spacing w:before="100" w:beforeAutospacing="1" w:after="100" w:afterAutospacing="1" w:line="360" w:lineRule="auto"/>
              <w:jc w:val="center"/>
              <w:rPr>
                <w:rFonts w:ascii="宋体" w:hAnsi="宋体"/>
                <w:bCs/>
                <w:color w:val="000000"/>
              </w:rPr>
            </w:pPr>
            <w:r>
              <w:rPr>
                <w:rFonts w:ascii="宋体" w:hAnsi="宋体" w:hint="eastAsia"/>
                <w:bCs/>
                <w:color w:val="000000"/>
              </w:rPr>
              <w:lastRenderedPageBreak/>
              <w:t>5</w:t>
            </w:r>
          </w:p>
        </w:tc>
        <w:tc>
          <w:tcPr>
            <w:tcW w:w="1200"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获奖情况</w:t>
            </w:r>
          </w:p>
        </w:tc>
        <w:tc>
          <w:tcPr>
            <w:tcW w:w="6808" w:type="dxa"/>
            <w:vAlign w:val="center"/>
          </w:tcPr>
          <w:p w:rsidR="0066124D" w:rsidRDefault="00062A12">
            <w:pPr>
              <w:spacing w:line="360" w:lineRule="auto"/>
              <w:rPr>
                <w:rFonts w:ascii="宋体" w:hAnsi="宋体"/>
                <w:color w:val="000000"/>
              </w:rPr>
            </w:pPr>
            <w:r>
              <w:rPr>
                <w:rFonts w:ascii="宋体" w:hAnsi="宋体" w:hint="eastAsia"/>
                <w:color w:val="000000"/>
              </w:rPr>
              <w:t>投标人获得省部级或以上（含省政府或中国地理信息产业协会或中国测绘学会或城市规划协会）颁发的地理信息行业相关奖项的，每个得</w:t>
            </w:r>
            <w:r>
              <w:rPr>
                <w:rFonts w:ascii="宋体" w:hAnsi="宋体" w:hint="eastAsia"/>
                <w:color w:val="000000"/>
              </w:rPr>
              <w:t>2</w:t>
            </w:r>
            <w:r>
              <w:rPr>
                <w:rFonts w:ascii="宋体" w:hAnsi="宋体" w:hint="eastAsia"/>
                <w:color w:val="000000"/>
              </w:rPr>
              <w:t>分，最高得</w:t>
            </w:r>
            <w:r>
              <w:rPr>
                <w:rFonts w:ascii="宋体" w:hAnsi="宋体" w:hint="eastAsia"/>
                <w:color w:val="000000"/>
              </w:rPr>
              <w:t>6</w:t>
            </w:r>
            <w:r>
              <w:rPr>
                <w:rFonts w:ascii="宋体" w:hAnsi="宋体" w:hint="eastAsia"/>
                <w:color w:val="000000"/>
              </w:rPr>
              <w:t>分。</w:t>
            </w:r>
          </w:p>
          <w:p w:rsidR="0066124D" w:rsidRDefault="00062A12">
            <w:pPr>
              <w:spacing w:line="360" w:lineRule="auto"/>
              <w:ind w:rightChars="-1" w:right="-2"/>
              <w:rPr>
                <w:rFonts w:ascii="宋体" w:hAnsi="宋体"/>
                <w:color w:val="000000"/>
              </w:rPr>
            </w:pPr>
            <w:r>
              <w:rPr>
                <w:rFonts w:ascii="宋体" w:hAnsi="宋体" w:hint="eastAsia"/>
                <w:color w:val="000000"/>
              </w:rPr>
              <w:t>注：</w:t>
            </w:r>
            <w:r>
              <w:rPr>
                <w:rFonts w:hAnsi="宋体" w:hint="eastAsia"/>
                <w:bCs/>
                <w:color w:val="000000"/>
              </w:rPr>
              <w:t>投标人在投标文件中</w:t>
            </w:r>
            <w:r>
              <w:rPr>
                <w:rFonts w:ascii="宋体" w:hAnsi="宋体" w:hint="eastAsia"/>
                <w:color w:val="000000"/>
              </w:rPr>
              <w:t>提供奖项证书复印件，未能提供复印件的，该项不得分。</w:t>
            </w:r>
          </w:p>
        </w:tc>
        <w:tc>
          <w:tcPr>
            <w:tcW w:w="804"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6</w:t>
            </w:r>
          </w:p>
        </w:tc>
      </w:tr>
      <w:tr w:rsidR="0066124D">
        <w:trPr>
          <w:trHeight w:val="615"/>
          <w:jc w:val="center"/>
        </w:trPr>
        <w:tc>
          <w:tcPr>
            <w:tcW w:w="8654" w:type="dxa"/>
            <w:gridSpan w:val="3"/>
            <w:vAlign w:val="center"/>
          </w:tcPr>
          <w:p w:rsidR="0066124D" w:rsidRDefault="00062A12">
            <w:pPr>
              <w:spacing w:line="360" w:lineRule="auto"/>
              <w:jc w:val="center"/>
              <w:rPr>
                <w:rFonts w:ascii="宋体" w:hAnsi="宋体"/>
                <w:b/>
                <w:color w:val="000000"/>
              </w:rPr>
            </w:pPr>
            <w:r>
              <w:rPr>
                <w:rFonts w:ascii="宋体" w:hAnsi="宋体" w:hint="eastAsia"/>
                <w:b/>
                <w:color w:val="000000"/>
              </w:rPr>
              <w:t>合计</w:t>
            </w:r>
          </w:p>
        </w:tc>
        <w:tc>
          <w:tcPr>
            <w:tcW w:w="804" w:type="dxa"/>
            <w:vAlign w:val="center"/>
          </w:tcPr>
          <w:p w:rsidR="0066124D" w:rsidRDefault="00062A12">
            <w:pPr>
              <w:spacing w:before="100" w:beforeAutospacing="1" w:after="100" w:afterAutospacing="1" w:line="360" w:lineRule="auto"/>
              <w:jc w:val="center"/>
              <w:rPr>
                <w:rFonts w:ascii="宋体" w:hAnsi="宋体"/>
                <w:b/>
                <w:color w:val="000000"/>
              </w:rPr>
            </w:pPr>
            <w:r>
              <w:rPr>
                <w:rFonts w:ascii="宋体" w:hAnsi="宋体" w:hint="eastAsia"/>
                <w:b/>
                <w:color w:val="000000"/>
              </w:rPr>
              <w:t>45</w:t>
            </w:r>
          </w:p>
        </w:tc>
      </w:tr>
    </w:tbl>
    <w:p w:rsidR="0066124D" w:rsidRDefault="0066124D">
      <w:pPr>
        <w:spacing w:line="360" w:lineRule="auto"/>
        <w:rPr>
          <w:b/>
          <w:bCs/>
        </w:rPr>
      </w:pPr>
    </w:p>
    <w:p w:rsidR="0066124D" w:rsidRDefault="00062A12">
      <w:pPr>
        <w:spacing w:line="360" w:lineRule="auto"/>
        <w:rPr>
          <w:b/>
          <w:bCs/>
          <w:sz w:val="28"/>
          <w:szCs w:val="28"/>
        </w:rPr>
      </w:pPr>
      <w:r>
        <w:rPr>
          <w:rFonts w:hint="eastAsia"/>
          <w:b/>
          <w:bCs/>
          <w:sz w:val="28"/>
          <w:szCs w:val="28"/>
        </w:rPr>
        <w:t>技术评审表</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170"/>
        <w:gridCol w:w="6855"/>
        <w:gridCol w:w="712"/>
      </w:tblGrid>
      <w:tr w:rsidR="0066124D">
        <w:trPr>
          <w:trHeight w:val="483"/>
          <w:jc w:val="center"/>
        </w:trPr>
        <w:tc>
          <w:tcPr>
            <w:tcW w:w="721" w:type="dxa"/>
            <w:vAlign w:val="center"/>
          </w:tcPr>
          <w:p w:rsidR="0066124D" w:rsidRDefault="00062A12">
            <w:pPr>
              <w:spacing w:before="100" w:beforeAutospacing="1" w:after="100" w:afterAutospacing="1" w:line="360" w:lineRule="auto"/>
              <w:jc w:val="center"/>
              <w:rPr>
                <w:rFonts w:ascii="宋体" w:hAnsi="宋体"/>
                <w:b/>
                <w:bCs/>
                <w:color w:val="000000"/>
              </w:rPr>
            </w:pPr>
            <w:r>
              <w:rPr>
                <w:rFonts w:ascii="宋体" w:hAnsi="宋体" w:hint="eastAsia"/>
                <w:b/>
                <w:bCs/>
                <w:color w:val="000000"/>
              </w:rPr>
              <w:t>序号</w:t>
            </w:r>
          </w:p>
        </w:tc>
        <w:tc>
          <w:tcPr>
            <w:tcW w:w="1170" w:type="dxa"/>
            <w:vAlign w:val="center"/>
          </w:tcPr>
          <w:p w:rsidR="0066124D" w:rsidRDefault="00062A12">
            <w:pPr>
              <w:spacing w:before="100" w:beforeAutospacing="1" w:after="100" w:afterAutospacing="1" w:line="360" w:lineRule="auto"/>
              <w:jc w:val="center"/>
              <w:rPr>
                <w:rFonts w:ascii="宋体" w:hAnsi="宋体"/>
                <w:b/>
                <w:bCs/>
                <w:color w:val="000000"/>
              </w:rPr>
            </w:pPr>
            <w:r>
              <w:rPr>
                <w:rFonts w:ascii="宋体" w:hAnsi="宋体" w:hint="eastAsia"/>
                <w:b/>
                <w:bCs/>
                <w:color w:val="000000"/>
              </w:rPr>
              <w:t>评分项目</w:t>
            </w:r>
          </w:p>
        </w:tc>
        <w:tc>
          <w:tcPr>
            <w:tcW w:w="6855" w:type="dxa"/>
            <w:vAlign w:val="center"/>
          </w:tcPr>
          <w:p w:rsidR="0066124D" w:rsidRDefault="00062A12">
            <w:pPr>
              <w:spacing w:before="100" w:beforeAutospacing="1" w:after="100" w:afterAutospacing="1" w:line="360" w:lineRule="auto"/>
              <w:jc w:val="center"/>
              <w:rPr>
                <w:rFonts w:ascii="宋体" w:hAnsi="宋体"/>
                <w:b/>
                <w:bCs/>
                <w:color w:val="000000"/>
              </w:rPr>
            </w:pPr>
            <w:r>
              <w:rPr>
                <w:rFonts w:ascii="宋体" w:hAnsi="宋体" w:hint="eastAsia"/>
                <w:b/>
                <w:bCs/>
                <w:color w:val="000000"/>
              </w:rPr>
              <w:t>评分细则</w:t>
            </w:r>
          </w:p>
        </w:tc>
        <w:tc>
          <w:tcPr>
            <w:tcW w:w="712" w:type="dxa"/>
            <w:vAlign w:val="center"/>
          </w:tcPr>
          <w:p w:rsidR="0066124D" w:rsidRDefault="00062A12">
            <w:pPr>
              <w:spacing w:before="100" w:beforeAutospacing="1" w:after="100" w:afterAutospacing="1" w:line="360" w:lineRule="auto"/>
              <w:jc w:val="center"/>
              <w:rPr>
                <w:rFonts w:ascii="宋体" w:hAnsi="宋体"/>
                <w:b/>
                <w:bCs/>
                <w:color w:val="000000"/>
              </w:rPr>
            </w:pPr>
            <w:r>
              <w:rPr>
                <w:rFonts w:ascii="宋体" w:hAnsi="宋体" w:hint="eastAsia"/>
                <w:b/>
                <w:bCs/>
                <w:color w:val="000000"/>
              </w:rPr>
              <w:t>分值</w:t>
            </w:r>
          </w:p>
        </w:tc>
      </w:tr>
      <w:tr w:rsidR="0066124D">
        <w:trPr>
          <w:trHeight w:val="270"/>
          <w:jc w:val="center"/>
        </w:trPr>
        <w:tc>
          <w:tcPr>
            <w:tcW w:w="721" w:type="dxa"/>
            <w:vMerge w:val="restart"/>
            <w:vAlign w:val="center"/>
          </w:tcPr>
          <w:p w:rsidR="0066124D" w:rsidRDefault="00062A12">
            <w:pPr>
              <w:spacing w:before="100" w:beforeAutospacing="1" w:after="100" w:afterAutospacing="1" w:line="360" w:lineRule="auto"/>
              <w:jc w:val="center"/>
              <w:rPr>
                <w:rFonts w:ascii="宋体" w:hAnsi="宋体"/>
                <w:bCs/>
                <w:color w:val="000000"/>
              </w:rPr>
            </w:pPr>
            <w:r>
              <w:rPr>
                <w:rFonts w:ascii="宋体" w:hAnsi="宋体" w:hint="eastAsia"/>
                <w:bCs/>
                <w:color w:val="000000"/>
              </w:rPr>
              <w:t>1</w:t>
            </w:r>
          </w:p>
        </w:tc>
        <w:tc>
          <w:tcPr>
            <w:tcW w:w="1170" w:type="dxa"/>
            <w:vMerge w:val="restart"/>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技术设计方案</w:t>
            </w:r>
          </w:p>
        </w:tc>
        <w:tc>
          <w:tcPr>
            <w:tcW w:w="6855" w:type="dxa"/>
            <w:vAlign w:val="center"/>
          </w:tcPr>
          <w:p w:rsidR="0066124D" w:rsidRDefault="00062A12">
            <w:pPr>
              <w:spacing w:line="360" w:lineRule="auto"/>
              <w:rPr>
                <w:rFonts w:ascii="宋体" w:hAnsi="宋体"/>
                <w:color w:val="000000"/>
              </w:rPr>
            </w:pPr>
            <w:r>
              <w:rPr>
                <w:rFonts w:ascii="宋体" w:hAnsi="宋体" w:hint="eastAsia"/>
                <w:color w:val="000000"/>
              </w:rPr>
              <w:t>对项目工作任务理解准确、透彻，工作方法及技术流程符合要求，项目</w:t>
            </w:r>
          </w:p>
          <w:p w:rsidR="0066124D" w:rsidRDefault="00062A12">
            <w:pPr>
              <w:spacing w:line="360" w:lineRule="auto"/>
              <w:rPr>
                <w:rFonts w:ascii="宋体" w:hAnsi="宋体"/>
                <w:bCs/>
                <w:color w:val="000000"/>
              </w:rPr>
            </w:pPr>
            <w:r>
              <w:rPr>
                <w:rFonts w:ascii="宋体" w:hAnsi="宋体" w:hint="eastAsia"/>
                <w:color w:val="000000"/>
              </w:rPr>
              <w:t>实施过程具体、完善，组织机构和项目管理制度合理周密。</w:t>
            </w:r>
          </w:p>
          <w:p w:rsidR="0066124D" w:rsidRDefault="00062A12">
            <w:pPr>
              <w:spacing w:line="360" w:lineRule="auto"/>
              <w:rPr>
                <w:rFonts w:ascii="宋体" w:hAnsi="宋体"/>
                <w:bCs/>
                <w:color w:val="000000"/>
              </w:rPr>
            </w:pPr>
            <w:r>
              <w:rPr>
                <w:rFonts w:ascii="宋体" w:hAnsi="宋体" w:hint="eastAsia"/>
                <w:color w:val="000000"/>
              </w:rPr>
              <w:t>优：</w:t>
            </w:r>
            <w:r>
              <w:rPr>
                <w:rFonts w:ascii="宋体" w:hAnsi="宋体" w:hint="eastAsia"/>
                <w:color w:val="000000"/>
              </w:rPr>
              <w:t>3</w:t>
            </w:r>
            <w:r>
              <w:rPr>
                <w:rFonts w:ascii="宋体" w:hAnsi="宋体" w:hint="eastAsia"/>
                <w:color w:val="000000"/>
              </w:rPr>
              <w:t>分；良：</w:t>
            </w:r>
            <w:r>
              <w:rPr>
                <w:rFonts w:ascii="宋体" w:hAnsi="宋体" w:hint="eastAsia"/>
                <w:color w:val="000000"/>
              </w:rPr>
              <w:t>2</w:t>
            </w:r>
            <w:r>
              <w:rPr>
                <w:rFonts w:ascii="宋体" w:hAnsi="宋体" w:hint="eastAsia"/>
                <w:color w:val="000000"/>
              </w:rPr>
              <w:t>分；中：</w:t>
            </w:r>
            <w:r>
              <w:rPr>
                <w:rFonts w:ascii="宋体" w:hAnsi="宋体" w:hint="eastAsia"/>
                <w:color w:val="000000"/>
              </w:rPr>
              <w:t>1</w:t>
            </w:r>
            <w:r>
              <w:rPr>
                <w:rFonts w:ascii="宋体" w:hAnsi="宋体" w:hint="eastAsia"/>
                <w:color w:val="000000"/>
              </w:rPr>
              <w:t>分；差：</w:t>
            </w:r>
            <w:r>
              <w:rPr>
                <w:rFonts w:ascii="宋体" w:hAnsi="宋体" w:hint="eastAsia"/>
                <w:color w:val="000000"/>
              </w:rPr>
              <w:t>0</w:t>
            </w:r>
            <w:r>
              <w:rPr>
                <w:rFonts w:ascii="宋体" w:hAnsi="宋体" w:hint="eastAsia"/>
                <w:color w:val="000000"/>
              </w:rPr>
              <w:t>分。</w:t>
            </w:r>
          </w:p>
        </w:tc>
        <w:tc>
          <w:tcPr>
            <w:tcW w:w="712"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3</w:t>
            </w:r>
          </w:p>
        </w:tc>
      </w:tr>
      <w:tr w:rsidR="0066124D">
        <w:trPr>
          <w:trHeight w:val="270"/>
          <w:jc w:val="center"/>
        </w:trPr>
        <w:tc>
          <w:tcPr>
            <w:tcW w:w="721" w:type="dxa"/>
            <w:vMerge/>
            <w:vAlign w:val="center"/>
          </w:tcPr>
          <w:p w:rsidR="0066124D" w:rsidRDefault="0066124D">
            <w:pPr>
              <w:widowControl/>
              <w:spacing w:line="360" w:lineRule="auto"/>
              <w:jc w:val="left"/>
              <w:rPr>
                <w:rFonts w:ascii="宋体" w:hAnsi="宋体"/>
                <w:bCs/>
                <w:color w:val="000000"/>
              </w:rPr>
            </w:pPr>
          </w:p>
        </w:tc>
        <w:tc>
          <w:tcPr>
            <w:tcW w:w="1170" w:type="dxa"/>
            <w:vMerge/>
            <w:vAlign w:val="center"/>
          </w:tcPr>
          <w:p w:rsidR="0066124D" w:rsidRDefault="0066124D">
            <w:pPr>
              <w:widowControl/>
              <w:spacing w:line="360" w:lineRule="auto"/>
              <w:jc w:val="left"/>
              <w:rPr>
                <w:rFonts w:ascii="宋体" w:hAnsi="宋体"/>
                <w:color w:val="000000"/>
              </w:rPr>
            </w:pPr>
          </w:p>
        </w:tc>
        <w:tc>
          <w:tcPr>
            <w:tcW w:w="6855" w:type="dxa"/>
            <w:vAlign w:val="center"/>
          </w:tcPr>
          <w:p w:rsidR="0066124D" w:rsidRDefault="00062A12">
            <w:pPr>
              <w:spacing w:line="360" w:lineRule="auto"/>
              <w:rPr>
                <w:rFonts w:ascii="宋体" w:hAnsi="宋体"/>
                <w:bCs/>
                <w:color w:val="000000"/>
              </w:rPr>
            </w:pPr>
            <w:r>
              <w:rPr>
                <w:rFonts w:ascii="宋体" w:hAnsi="宋体" w:hint="eastAsia"/>
                <w:bCs/>
                <w:color w:val="000000"/>
              </w:rPr>
              <w:t>对本项目定制适合的培训方案及质量保障措施方案，根据内容的完整性及专业程度进行横向比较：</w:t>
            </w:r>
          </w:p>
          <w:p w:rsidR="0066124D" w:rsidRDefault="00062A12">
            <w:pPr>
              <w:spacing w:line="360" w:lineRule="auto"/>
              <w:rPr>
                <w:rFonts w:ascii="宋体" w:hAnsi="宋体"/>
                <w:bCs/>
                <w:color w:val="000000"/>
              </w:rPr>
            </w:pPr>
            <w:r>
              <w:rPr>
                <w:rFonts w:ascii="宋体" w:hAnsi="宋体" w:hint="eastAsia"/>
                <w:color w:val="000000"/>
              </w:rPr>
              <w:t>优：</w:t>
            </w:r>
            <w:r>
              <w:rPr>
                <w:rFonts w:ascii="宋体" w:hAnsi="宋体" w:hint="eastAsia"/>
                <w:color w:val="000000"/>
              </w:rPr>
              <w:t>4</w:t>
            </w:r>
            <w:r>
              <w:rPr>
                <w:rFonts w:ascii="宋体" w:hAnsi="宋体" w:hint="eastAsia"/>
                <w:color w:val="000000"/>
              </w:rPr>
              <w:t>分；良：</w:t>
            </w:r>
            <w:r>
              <w:rPr>
                <w:rFonts w:ascii="宋体" w:hAnsi="宋体" w:hint="eastAsia"/>
                <w:color w:val="000000"/>
              </w:rPr>
              <w:t>3</w:t>
            </w:r>
            <w:r>
              <w:rPr>
                <w:rFonts w:ascii="宋体" w:hAnsi="宋体" w:hint="eastAsia"/>
                <w:color w:val="000000"/>
              </w:rPr>
              <w:t>分；中：</w:t>
            </w:r>
            <w:r>
              <w:rPr>
                <w:rFonts w:ascii="宋体" w:hAnsi="宋体" w:hint="eastAsia"/>
                <w:color w:val="000000"/>
              </w:rPr>
              <w:t>2</w:t>
            </w:r>
            <w:r>
              <w:rPr>
                <w:rFonts w:ascii="宋体" w:hAnsi="宋体" w:hint="eastAsia"/>
                <w:color w:val="000000"/>
              </w:rPr>
              <w:t>分；差：</w:t>
            </w:r>
            <w:r>
              <w:rPr>
                <w:rFonts w:ascii="宋体" w:hAnsi="宋体" w:hint="eastAsia"/>
                <w:color w:val="000000"/>
              </w:rPr>
              <w:t>0</w:t>
            </w:r>
            <w:r>
              <w:rPr>
                <w:rFonts w:ascii="宋体" w:hAnsi="宋体" w:hint="eastAsia"/>
                <w:color w:val="000000"/>
              </w:rPr>
              <w:t>分。</w:t>
            </w:r>
          </w:p>
        </w:tc>
        <w:tc>
          <w:tcPr>
            <w:tcW w:w="712"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4</w:t>
            </w:r>
          </w:p>
        </w:tc>
      </w:tr>
      <w:tr w:rsidR="0066124D">
        <w:trPr>
          <w:trHeight w:val="270"/>
          <w:jc w:val="center"/>
        </w:trPr>
        <w:tc>
          <w:tcPr>
            <w:tcW w:w="721" w:type="dxa"/>
            <w:vMerge/>
            <w:vAlign w:val="center"/>
          </w:tcPr>
          <w:p w:rsidR="0066124D" w:rsidRDefault="0066124D">
            <w:pPr>
              <w:widowControl/>
              <w:spacing w:line="360" w:lineRule="auto"/>
              <w:jc w:val="left"/>
              <w:rPr>
                <w:rFonts w:ascii="宋体" w:hAnsi="宋体"/>
                <w:bCs/>
                <w:color w:val="000000"/>
              </w:rPr>
            </w:pPr>
          </w:p>
        </w:tc>
        <w:tc>
          <w:tcPr>
            <w:tcW w:w="1170" w:type="dxa"/>
            <w:vMerge/>
            <w:vAlign w:val="center"/>
          </w:tcPr>
          <w:p w:rsidR="0066124D" w:rsidRDefault="0066124D">
            <w:pPr>
              <w:widowControl/>
              <w:spacing w:line="360" w:lineRule="auto"/>
              <w:jc w:val="left"/>
              <w:rPr>
                <w:rFonts w:ascii="宋体" w:hAnsi="宋体"/>
                <w:color w:val="000000"/>
              </w:rPr>
            </w:pPr>
          </w:p>
        </w:tc>
        <w:tc>
          <w:tcPr>
            <w:tcW w:w="6855" w:type="dxa"/>
            <w:vAlign w:val="center"/>
          </w:tcPr>
          <w:p w:rsidR="0066124D" w:rsidRDefault="00062A12">
            <w:pPr>
              <w:spacing w:line="360" w:lineRule="auto"/>
              <w:rPr>
                <w:rFonts w:ascii="宋体" w:hAnsi="宋体"/>
                <w:bCs/>
                <w:color w:val="000000"/>
              </w:rPr>
            </w:pPr>
            <w:r>
              <w:rPr>
                <w:rFonts w:ascii="宋体" w:hAnsi="宋体" w:hint="eastAsia"/>
                <w:bCs/>
                <w:color w:val="000000"/>
              </w:rPr>
              <w:t>对本项目定制适合的进度保障措施方案，根据内容的完整性及专业程度进行横向比较：</w:t>
            </w:r>
          </w:p>
          <w:p w:rsidR="0066124D" w:rsidRDefault="00062A12">
            <w:pPr>
              <w:spacing w:line="360" w:lineRule="auto"/>
              <w:rPr>
                <w:rFonts w:ascii="宋体" w:hAnsi="宋体"/>
                <w:color w:val="000000"/>
              </w:rPr>
            </w:pPr>
            <w:r>
              <w:rPr>
                <w:rFonts w:ascii="宋体" w:hAnsi="宋体" w:hint="eastAsia"/>
                <w:color w:val="000000"/>
              </w:rPr>
              <w:t>优：</w:t>
            </w:r>
            <w:r>
              <w:rPr>
                <w:rFonts w:ascii="宋体" w:hAnsi="宋体" w:hint="eastAsia"/>
                <w:color w:val="000000"/>
              </w:rPr>
              <w:t>4</w:t>
            </w:r>
            <w:r>
              <w:rPr>
                <w:rFonts w:ascii="宋体" w:hAnsi="宋体" w:hint="eastAsia"/>
                <w:color w:val="000000"/>
              </w:rPr>
              <w:t>分；良：</w:t>
            </w:r>
            <w:r>
              <w:rPr>
                <w:rFonts w:ascii="宋体" w:hAnsi="宋体" w:hint="eastAsia"/>
                <w:color w:val="000000"/>
              </w:rPr>
              <w:t>3</w:t>
            </w:r>
            <w:r>
              <w:rPr>
                <w:rFonts w:ascii="宋体" w:hAnsi="宋体" w:hint="eastAsia"/>
                <w:color w:val="000000"/>
              </w:rPr>
              <w:t>分；中：</w:t>
            </w:r>
            <w:r>
              <w:rPr>
                <w:rFonts w:ascii="宋体" w:hAnsi="宋体" w:hint="eastAsia"/>
                <w:color w:val="000000"/>
              </w:rPr>
              <w:t>2</w:t>
            </w:r>
            <w:r>
              <w:rPr>
                <w:rFonts w:ascii="宋体" w:hAnsi="宋体" w:hint="eastAsia"/>
                <w:color w:val="000000"/>
              </w:rPr>
              <w:t>分；差：</w:t>
            </w:r>
            <w:r>
              <w:rPr>
                <w:rFonts w:ascii="宋体" w:hAnsi="宋体" w:hint="eastAsia"/>
                <w:color w:val="000000"/>
              </w:rPr>
              <w:t>0</w:t>
            </w:r>
            <w:r>
              <w:rPr>
                <w:rFonts w:ascii="宋体" w:hAnsi="宋体" w:hint="eastAsia"/>
                <w:color w:val="000000"/>
              </w:rPr>
              <w:t>分。</w:t>
            </w:r>
          </w:p>
        </w:tc>
        <w:tc>
          <w:tcPr>
            <w:tcW w:w="712"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4</w:t>
            </w:r>
          </w:p>
        </w:tc>
      </w:tr>
      <w:tr w:rsidR="0066124D">
        <w:trPr>
          <w:trHeight w:val="1052"/>
          <w:jc w:val="center"/>
        </w:trPr>
        <w:tc>
          <w:tcPr>
            <w:tcW w:w="721" w:type="dxa"/>
            <w:vAlign w:val="center"/>
          </w:tcPr>
          <w:p w:rsidR="0066124D" w:rsidRDefault="00062A12">
            <w:pPr>
              <w:spacing w:before="100" w:beforeAutospacing="1" w:after="100" w:afterAutospacing="1" w:line="360" w:lineRule="auto"/>
              <w:jc w:val="center"/>
              <w:rPr>
                <w:rFonts w:ascii="宋体" w:hAnsi="宋体"/>
                <w:bCs/>
                <w:color w:val="000000"/>
              </w:rPr>
            </w:pPr>
            <w:r>
              <w:rPr>
                <w:rFonts w:ascii="宋体" w:hAnsi="宋体" w:hint="eastAsia"/>
                <w:bCs/>
                <w:color w:val="000000"/>
              </w:rPr>
              <w:t>2</w:t>
            </w:r>
          </w:p>
        </w:tc>
        <w:tc>
          <w:tcPr>
            <w:tcW w:w="1170"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专业技术人员配备情况</w:t>
            </w:r>
          </w:p>
        </w:tc>
        <w:tc>
          <w:tcPr>
            <w:tcW w:w="6855" w:type="dxa"/>
            <w:vAlign w:val="center"/>
          </w:tcPr>
          <w:p w:rsidR="0066124D" w:rsidRDefault="00062A12">
            <w:pPr>
              <w:widowControl/>
              <w:spacing w:line="360" w:lineRule="auto"/>
              <w:jc w:val="left"/>
              <w:textAlignment w:val="center"/>
              <w:rPr>
                <w:rFonts w:ascii="宋体" w:hAnsi="宋体"/>
                <w:color w:val="000000"/>
              </w:rPr>
            </w:pPr>
            <w:r>
              <w:rPr>
                <w:rFonts w:ascii="宋体" w:hAnsi="宋体" w:hint="eastAsia"/>
                <w:color w:val="000000"/>
              </w:rPr>
              <w:t>1</w:t>
            </w:r>
            <w:r>
              <w:rPr>
                <w:rFonts w:ascii="宋体" w:hAnsi="宋体" w:hint="eastAsia"/>
                <w:color w:val="000000"/>
              </w:rPr>
              <w:t>、项目负责人具有注册测绘师，得</w:t>
            </w:r>
            <w:r>
              <w:rPr>
                <w:rFonts w:ascii="宋体" w:hAnsi="宋体" w:hint="eastAsia"/>
                <w:color w:val="000000"/>
              </w:rPr>
              <w:t>2</w:t>
            </w:r>
            <w:r>
              <w:rPr>
                <w:rFonts w:ascii="宋体" w:hAnsi="宋体" w:hint="eastAsia"/>
                <w:color w:val="000000"/>
              </w:rPr>
              <w:t>分，具有测绘高级工程师职称得</w:t>
            </w:r>
            <w:r>
              <w:rPr>
                <w:rFonts w:ascii="宋体" w:hAnsi="宋体" w:hint="eastAsia"/>
                <w:color w:val="000000"/>
              </w:rPr>
              <w:t>1</w:t>
            </w:r>
            <w:r>
              <w:rPr>
                <w:rFonts w:ascii="宋体" w:hAnsi="宋体" w:hint="eastAsia"/>
                <w:color w:val="000000"/>
              </w:rPr>
              <w:t>分，无不得分。</w:t>
            </w:r>
          </w:p>
          <w:p w:rsidR="0066124D" w:rsidRDefault="00062A12">
            <w:pPr>
              <w:widowControl/>
              <w:spacing w:line="360" w:lineRule="auto"/>
              <w:jc w:val="left"/>
              <w:textAlignment w:val="center"/>
              <w:rPr>
                <w:rFonts w:ascii="宋体" w:hAnsi="宋体"/>
                <w:color w:val="000000"/>
              </w:rPr>
            </w:pPr>
            <w:r>
              <w:rPr>
                <w:rFonts w:ascii="宋体" w:hAnsi="宋体" w:hint="eastAsia"/>
                <w:color w:val="000000"/>
              </w:rPr>
              <w:t>2</w:t>
            </w:r>
            <w:r>
              <w:rPr>
                <w:rFonts w:ascii="宋体" w:hAnsi="宋体" w:hint="eastAsia"/>
                <w:color w:val="000000"/>
              </w:rPr>
              <w:t>、</w:t>
            </w:r>
            <w:r>
              <w:rPr>
                <w:rFonts w:ascii="宋体" w:hAnsi="宋体" w:cs="宋体" w:hint="eastAsia"/>
              </w:rPr>
              <w:t>投入项目的人员中具有</w:t>
            </w:r>
            <w:r>
              <w:rPr>
                <w:rFonts w:ascii="宋体" w:hAnsi="宋体" w:hint="eastAsia"/>
                <w:color w:val="000000"/>
              </w:rPr>
              <w:t>测绘高级工程</w:t>
            </w:r>
            <w:r>
              <w:rPr>
                <w:rFonts w:ascii="宋体" w:hAnsi="宋体" w:cs="宋体" w:hint="eastAsia"/>
              </w:rPr>
              <w:t>职称以上的每人得</w:t>
            </w:r>
            <w:r>
              <w:rPr>
                <w:rFonts w:ascii="宋体" w:hAnsi="宋体" w:cs="宋体" w:hint="eastAsia"/>
              </w:rPr>
              <w:t>1</w:t>
            </w:r>
            <w:r>
              <w:rPr>
                <w:rFonts w:ascii="宋体" w:hAnsi="宋体" w:cs="宋体" w:hint="eastAsia"/>
              </w:rPr>
              <w:t>分，最高</w:t>
            </w:r>
            <w:r>
              <w:rPr>
                <w:rFonts w:ascii="宋体" w:hAnsi="宋体" w:cs="宋体" w:hint="eastAsia"/>
              </w:rPr>
              <w:t>3</w:t>
            </w:r>
            <w:r>
              <w:rPr>
                <w:rFonts w:ascii="宋体" w:hAnsi="宋体" w:cs="宋体" w:hint="eastAsia"/>
              </w:rPr>
              <w:t>分。</w:t>
            </w:r>
          </w:p>
          <w:p w:rsidR="0066124D" w:rsidRDefault="00062A12">
            <w:pPr>
              <w:spacing w:line="360" w:lineRule="auto"/>
              <w:rPr>
                <w:rFonts w:ascii="宋体" w:hAnsi="宋体" w:cs="宋体"/>
              </w:rPr>
            </w:pPr>
            <w:r>
              <w:rPr>
                <w:rFonts w:ascii="宋体" w:hAnsi="宋体" w:cs="宋体" w:hint="eastAsia"/>
              </w:rPr>
              <w:t>3</w:t>
            </w:r>
            <w:r>
              <w:rPr>
                <w:rFonts w:ascii="宋体" w:hAnsi="宋体" w:cs="宋体" w:hint="eastAsia"/>
              </w:rPr>
              <w:t>、项目主要技术人员为产业高端人才的每个</w:t>
            </w:r>
            <w:r>
              <w:rPr>
                <w:rFonts w:ascii="宋体" w:hAnsi="宋体" w:cs="宋体" w:hint="eastAsia"/>
              </w:rPr>
              <w:t>1</w:t>
            </w:r>
            <w:r>
              <w:rPr>
                <w:rFonts w:ascii="宋体" w:hAnsi="宋体" w:cs="宋体" w:hint="eastAsia"/>
              </w:rPr>
              <w:t>分，最高</w:t>
            </w:r>
            <w:r>
              <w:rPr>
                <w:rFonts w:ascii="宋体" w:hAnsi="宋体" w:cs="宋体" w:hint="eastAsia"/>
              </w:rPr>
              <w:t>2</w:t>
            </w:r>
            <w:r>
              <w:rPr>
                <w:rFonts w:ascii="宋体" w:hAnsi="宋体" w:cs="宋体" w:hint="eastAsia"/>
              </w:rPr>
              <w:t>分（评审时需提供政府部门颁发的《产业高端人才》证书）。</w:t>
            </w:r>
          </w:p>
          <w:p w:rsidR="0066124D" w:rsidRDefault="00062A12">
            <w:pPr>
              <w:spacing w:line="360" w:lineRule="auto"/>
              <w:rPr>
                <w:rFonts w:ascii="宋体" w:hAnsi="宋体" w:cs="宋体"/>
              </w:rPr>
            </w:pPr>
            <w:r>
              <w:rPr>
                <w:rFonts w:ascii="宋体" w:hAnsi="宋体" w:cs="宋体" w:hint="eastAsia"/>
              </w:rPr>
              <w:t>4</w:t>
            </w:r>
            <w:r>
              <w:rPr>
                <w:rFonts w:ascii="宋体" w:hAnsi="宋体" w:cs="宋体" w:hint="eastAsia"/>
              </w:rPr>
              <w:t>、投入项目组档案管理员具有《档案副研究馆员》证书的或获得省以上测绘部门颁发的优质测绘工程奖的，</w:t>
            </w:r>
            <w:r w:rsidRPr="00A30033">
              <w:rPr>
                <w:rFonts w:ascii="宋体" w:hAnsi="宋体" w:cs="宋体" w:hint="eastAsia"/>
                <w:color w:val="FF0000"/>
              </w:rPr>
              <w:t>每</w:t>
            </w:r>
            <w:r w:rsidRPr="00A30033">
              <w:rPr>
                <w:rFonts w:ascii="宋体" w:hAnsi="宋体" w:cs="宋体" w:hint="eastAsia"/>
                <w:color w:val="FF0000"/>
              </w:rPr>
              <w:t>项</w:t>
            </w:r>
            <w:r w:rsidRPr="00A30033">
              <w:rPr>
                <w:rFonts w:ascii="宋体" w:hAnsi="宋体" w:cs="宋体" w:hint="eastAsia"/>
                <w:color w:val="FF0000"/>
              </w:rPr>
              <w:t>1</w:t>
            </w:r>
            <w:r w:rsidRPr="00A30033">
              <w:rPr>
                <w:rFonts w:ascii="宋体" w:hAnsi="宋体" w:cs="宋体" w:hint="eastAsia"/>
                <w:color w:val="FF0000"/>
              </w:rPr>
              <w:t>分，最高得</w:t>
            </w:r>
            <w:r w:rsidRPr="00A30033">
              <w:rPr>
                <w:rFonts w:ascii="宋体" w:hAnsi="宋体" w:cs="宋体" w:hint="eastAsia"/>
                <w:color w:val="FF0000"/>
              </w:rPr>
              <w:t>5</w:t>
            </w:r>
            <w:r w:rsidRPr="00A30033">
              <w:rPr>
                <w:rFonts w:ascii="宋体" w:hAnsi="宋体" w:cs="宋体" w:hint="eastAsia"/>
                <w:color w:val="FF0000"/>
              </w:rPr>
              <w:t>分。</w:t>
            </w:r>
            <w:bookmarkStart w:id="155" w:name="_GoBack"/>
            <w:bookmarkEnd w:id="155"/>
          </w:p>
          <w:p w:rsidR="0066124D" w:rsidRDefault="00062A12">
            <w:pPr>
              <w:jc w:val="left"/>
              <w:rPr>
                <w:rFonts w:ascii="宋体" w:hAnsi="宋体"/>
                <w:color w:val="000000"/>
              </w:rPr>
            </w:pPr>
            <w:r>
              <w:rPr>
                <w:rFonts w:ascii="宋体" w:hAnsi="宋体" w:hint="eastAsia"/>
                <w:color w:val="000000"/>
                <w:sz w:val="23"/>
              </w:rPr>
              <w:t>5</w:t>
            </w:r>
            <w:r>
              <w:rPr>
                <w:rFonts w:ascii="宋体" w:hAnsi="宋体" w:hint="eastAsia"/>
                <w:color w:val="000000"/>
                <w:sz w:val="23"/>
              </w:rPr>
              <w:t>、拟派本项目人员须持有测绘作业证书，</w:t>
            </w:r>
            <w:r>
              <w:rPr>
                <w:rFonts w:ascii="宋体" w:hAnsi="宋体" w:hint="eastAsia"/>
                <w:color w:val="000000"/>
                <w:sz w:val="23"/>
              </w:rPr>
              <w:t>26</w:t>
            </w:r>
            <w:r>
              <w:rPr>
                <w:rFonts w:ascii="宋体" w:hAnsi="宋体" w:hint="eastAsia"/>
                <w:color w:val="000000"/>
                <w:sz w:val="23"/>
              </w:rPr>
              <w:t>人及以上得</w:t>
            </w:r>
            <w:r>
              <w:rPr>
                <w:rFonts w:ascii="宋体" w:hAnsi="宋体" w:hint="eastAsia"/>
                <w:color w:val="000000"/>
                <w:sz w:val="23"/>
              </w:rPr>
              <w:t>3</w:t>
            </w:r>
            <w:r>
              <w:rPr>
                <w:rFonts w:ascii="宋体" w:hAnsi="宋体" w:hint="eastAsia"/>
                <w:color w:val="000000"/>
                <w:sz w:val="23"/>
              </w:rPr>
              <w:t>分，</w:t>
            </w:r>
            <w:r>
              <w:rPr>
                <w:rFonts w:ascii="宋体" w:hAnsi="宋体" w:hint="eastAsia"/>
                <w:color w:val="000000"/>
                <w:sz w:val="23"/>
              </w:rPr>
              <w:t>20-25</w:t>
            </w:r>
            <w:r>
              <w:rPr>
                <w:rFonts w:ascii="宋体" w:hAnsi="宋体" w:hint="eastAsia"/>
                <w:color w:val="000000"/>
                <w:sz w:val="23"/>
              </w:rPr>
              <w:t>人得</w:t>
            </w:r>
            <w:r>
              <w:rPr>
                <w:rFonts w:ascii="宋体" w:hAnsi="宋体" w:hint="eastAsia"/>
                <w:color w:val="000000"/>
                <w:sz w:val="23"/>
              </w:rPr>
              <w:t>2</w:t>
            </w:r>
            <w:r>
              <w:rPr>
                <w:rFonts w:ascii="宋体" w:hAnsi="宋体" w:hint="eastAsia"/>
                <w:color w:val="000000"/>
                <w:sz w:val="23"/>
              </w:rPr>
              <w:t>分，</w:t>
            </w:r>
            <w:r>
              <w:rPr>
                <w:rFonts w:ascii="宋体" w:hAnsi="宋体" w:hint="eastAsia"/>
                <w:color w:val="000000"/>
                <w:sz w:val="23"/>
              </w:rPr>
              <w:t>15-19</w:t>
            </w:r>
            <w:r>
              <w:rPr>
                <w:rFonts w:ascii="宋体" w:hAnsi="宋体" w:hint="eastAsia"/>
                <w:color w:val="000000"/>
                <w:sz w:val="23"/>
              </w:rPr>
              <w:t>人得</w:t>
            </w:r>
            <w:r>
              <w:rPr>
                <w:rFonts w:ascii="宋体" w:hAnsi="宋体" w:hint="eastAsia"/>
                <w:color w:val="000000"/>
                <w:sz w:val="23"/>
              </w:rPr>
              <w:t>1</w:t>
            </w:r>
            <w:r>
              <w:rPr>
                <w:rFonts w:ascii="宋体" w:hAnsi="宋体" w:hint="eastAsia"/>
                <w:color w:val="000000"/>
                <w:sz w:val="23"/>
              </w:rPr>
              <w:t>分，</w:t>
            </w:r>
            <w:r>
              <w:rPr>
                <w:rFonts w:ascii="宋体" w:hAnsi="宋体" w:hint="eastAsia"/>
                <w:color w:val="000000"/>
                <w:sz w:val="23"/>
              </w:rPr>
              <w:t>14</w:t>
            </w:r>
            <w:r>
              <w:rPr>
                <w:rFonts w:ascii="宋体" w:hAnsi="宋体" w:hint="eastAsia"/>
                <w:color w:val="000000"/>
                <w:sz w:val="23"/>
              </w:rPr>
              <w:t>人以下不得分。</w:t>
            </w:r>
            <w:r>
              <w:rPr>
                <w:rFonts w:ascii="宋体" w:hAnsi="宋体" w:hint="eastAsia"/>
                <w:color w:val="000000"/>
                <w:sz w:val="23"/>
              </w:rPr>
              <w:t xml:space="preserve"> </w:t>
            </w:r>
          </w:p>
          <w:p w:rsidR="0066124D" w:rsidRDefault="00062A12">
            <w:pPr>
              <w:spacing w:line="360" w:lineRule="auto"/>
              <w:rPr>
                <w:rFonts w:ascii="宋体" w:hAnsi="宋体"/>
                <w:color w:val="000000"/>
              </w:rPr>
            </w:pPr>
            <w:r>
              <w:rPr>
                <w:rFonts w:ascii="宋体" w:hAnsi="宋体" w:hint="eastAsia"/>
                <w:color w:val="000000"/>
              </w:rPr>
              <w:t>注：</w:t>
            </w:r>
            <w:r>
              <w:rPr>
                <w:rFonts w:hAnsi="宋体" w:hint="eastAsia"/>
                <w:bCs/>
                <w:color w:val="000000"/>
              </w:rPr>
              <w:t>投标人在投标文件中</w:t>
            </w:r>
            <w:r>
              <w:rPr>
                <w:rFonts w:ascii="宋体" w:hAnsi="宋体" w:hint="eastAsia"/>
                <w:color w:val="000000"/>
              </w:rPr>
              <w:t>提供相关人员的专业资格证书复印件和近</w:t>
            </w:r>
            <w:r>
              <w:rPr>
                <w:rFonts w:ascii="宋体" w:hAnsi="宋体" w:hint="eastAsia"/>
                <w:color w:val="000000"/>
              </w:rPr>
              <w:t>3</w:t>
            </w:r>
            <w:r>
              <w:rPr>
                <w:rFonts w:ascii="宋体" w:hAnsi="宋体" w:hint="eastAsia"/>
                <w:color w:val="000000"/>
              </w:rPr>
              <w:t>个月在本单位参加社保证明复印件。</w:t>
            </w:r>
          </w:p>
        </w:tc>
        <w:tc>
          <w:tcPr>
            <w:tcW w:w="712"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15</w:t>
            </w:r>
          </w:p>
        </w:tc>
      </w:tr>
      <w:tr w:rsidR="0066124D">
        <w:trPr>
          <w:trHeight w:val="1052"/>
          <w:jc w:val="center"/>
        </w:trPr>
        <w:tc>
          <w:tcPr>
            <w:tcW w:w="721" w:type="dxa"/>
            <w:vAlign w:val="center"/>
          </w:tcPr>
          <w:p w:rsidR="0066124D" w:rsidRDefault="00062A12">
            <w:pPr>
              <w:spacing w:before="100" w:beforeAutospacing="1" w:after="100" w:afterAutospacing="1" w:line="360" w:lineRule="auto"/>
              <w:jc w:val="center"/>
              <w:rPr>
                <w:rFonts w:ascii="宋体" w:hAnsi="宋体"/>
                <w:bCs/>
                <w:color w:val="000000"/>
              </w:rPr>
            </w:pPr>
            <w:r>
              <w:rPr>
                <w:rFonts w:ascii="宋体" w:hAnsi="宋体" w:hint="eastAsia"/>
                <w:bCs/>
                <w:color w:val="000000"/>
              </w:rPr>
              <w:t>3</w:t>
            </w:r>
          </w:p>
        </w:tc>
        <w:tc>
          <w:tcPr>
            <w:tcW w:w="1170"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专业软件配备情况</w:t>
            </w:r>
          </w:p>
        </w:tc>
        <w:tc>
          <w:tcPr>
            <w:tcW w:w="6855" w:type="dxa"/>
            <w:vAlign w:val="center"/>
          </w:tcPr>
          <w:p w:rsidR="0066124D" w:rsidRDefault="00062A12">
            <w:pPr>
              <w:widowControl/>
              <w:spacing w:line="360" w:lineRule="auto"/>
              <w:jc w:val="left"/>
              <w:textAlignment w:val="center"/>
              <w:rPr>
                <w:rFonts w:ascii="宋体" w:hAnsi="宋体"/>
                <w:color w:val="000000"/>
              </w:rPr>
            </w:pPr>
            <w:r>
              <w:rPr>
                <w:rFonts w:ascii="宋体" w:hAnsi="宋体" w:hint="eastAsia"/>
                <w:color w:val="000000"/>
              </w:rPr>
              <w:t>根据投标人在项目中提供的相关专业软件进行评分：</w:t>
            </w:r>
          </w:p>
          <w:p w:rsidR="0066124D" w:rsidRDefault="00062A12">
            <w:pPr>
              <w:widowControl/>
              <w:numPr>
                <w:ilvl w:val="0"/>
                <w:numId w:val="10"/>
              </w:numPr>
              <w:spacing w:line="360" w:lineRule="auto"/>
              <w:jc w:val="left"/>
              <w:textAlignment w:val="center"/>
              <w:rPr>
                <w:rFonts w:ascii="宋体" w:hAnsi="宋体"/>
                <w:color w:val="000000"/>
              </w:rPr>
            </w:pPr>
            <w:r>
              <w:rPr>
                <w:rFonts w:ascii="宋体" w:hAnsi="宋体" w:hint="eastAsia"/>
                <w:color w:val="000000"/>
              </w:rPr>
              <w:t>投标人具有自主研发的粮食生产功能区和重要农产品生产保护区建库</w:t>
            </w:r>
            <w:r>
              <w:rPr>
                <w:rFonts w:ascii="宋体" w:hAnsi="宋体" w:hint="eastAsia"/>
                <w:color w:val="000000"/>
              </w:rPr>
              <w:lastRenderedPageBreak/>
              <w:t>软件得</w:t>
            </w:r>
            <w:r>
              <w:rPr>
                <w:rFonts w:ascii="宋体" w:hAnsi="宋体" w:hint="eastAsia"/>
                <w:color w:val="000000"/>
              </w:rPr>
              <w:t>2</w:t>
            </w:r>
            <w:r>
              <w:rPr>
                <w:rFonts w:ascii="宋体" w:hAnsi="宋体" w:hint="eastAsia"/>
                <w:color w:val="000000"/>
              </w:rPr>
              <w:t>分。</w:t>
            </w:r>
          </w:p>
          <w:p w:rsidR="0066124D" w:rsidRDefault="00062A12">
            <w:pPr>
              <w:widowControl/>
              <w:numPr>
                <w:ilvl w:val="0"/>
                <w:numId w:val="10"/>
              </w:numPr>
              <w:spacing w:line="360" w:lineRule="auto"/>
              <w:jc w:val="left"/>
              <w:textAlignment w:val="center"/>
              <w:rPr>
                <w:rFonts w:ascii="宋体" w:hAnsi="宋体"/>
                <w:color w:val="000000"/>
              </w:rPr>
            </w:pPr>
            <w:r>
              <w:rPr>
                <w:rFonts w:ascii="宋体" w:hAnsi="宋体" w:hint="eastAsia"/>
                <w:color w:val="000000"/>
              </w:rPr>
              <w:t>投标人具有自主研发的粮食生产功能区和重要农产品生产保护区数据库管理系统的或有粮食生产功能区和重要农产品生产保护区外业核查</w:t>
            </w:r>
            <w:r>
              <w:rPr>
                <w:rFonts w:ascii="宋体" w:hAnsi="宋体" w:hint="eastAsia"/>
                <w:color w:val="000000"/>
              </w:rPr>
              <w:t>APP</w:t>
            </w:r>
            <w:r>
              <w:rPr>
                <w:rFonts w:ascii="宋体" w:hAnsi="宋体" w:hint="eastAsia"/>
                <w:color w:val="000000"/>
              </w:rPr>
              <w:t>信息管理系统的，得</w:t>
            </w:r>
            <w:r>
              <w:rPr>
                <w:rFonts w:ascii="宋体" w:hAnsi="宋体" w:hint="eastAsia"/>
                <w:color w:val="000000"/>
              </w:rPr>
              <w:t>2</w:t>
            </w:r>
            <w:r>
              <w:rPr>
                <w:rFonts w:ascii="宋体" w:hAnsi="宋体" w:hint="eastAsia"/>
                <w:color w:val="000000"/>
              </w:rPr>
              <w:t>分。</w:t>
            </w:r>
          </w:p>
          <w:p w:rsidR="0066124D" w:rsidRDefault="00062A12">
            <w:pPr>
              <w:widowControl/>
              <w:numPr>
                <w:ilvl w:val="0"/>
                <w:numId w:val="10"/>
              </w:numPr>
              <w:spacing w:line="360" w:lineRule="auto"/>
              <w:jc w:val="left"/>
              <w:textAlignment w:val="center"/>
              <w:rPr>
                <w:rFonts w:ascii="宋体" w:hAnsi="宋体"/>
                <w:color w:val="000000"/>
              </w:rPr>
            </w:pPr>
            <w:r>
              <w:rPr>
                <w:rFonts w:ascii="宋体" w:hAnsi="宋体" w:hint="eastAsia"/>
                <w:color w:val="000000"/>
              </w:rPr>
              <w:t>投标人具有地理信息系统相关软件著作权的或具有第三次土地调查建库系统软件著作权的，每个</w:t>
            </w:r>
            <w:r>
              <w:rPr>
                <w:rFonts w:ascii="宋体" w:hAnsi="宋体" w:hint="eastAsia"/>
                <w:color w:val="000000"/>
              </w:rPr>
              <w:t>1</w:t>
            </w:r>
            <w:r>
              <w:rPr>
                <w:rFonts w:ascii="宋体" w:hAnsi="宋体" w:hint="eastAsia"/>
                <w:color w:val="000000"/>
              </w:rPr>
              <w:t>分，最多</w:t>
            </w:r>
            <w:r>
              <w:rPr>
                <w:rFonts w:ascii="宋体" w:hAnsi="宋体" w:hint="eastAsia"/>
                <w:color w:val="000000"/>
              </w:rPr>
              <w:t>2</w:t>
            </w:r>
            <w:r>
              <w:rPr>
                <w:rFonts w:ascii="宋体" w:hAnsi="宋体" w:hint="eastAsia"/>
                <w:color w:val="000000"/>
              </w:rPr>
              <w:t>分</w:t>
            </w:r>
          </w:p>
          <w:p w:rsidR="0066124D" w:rsidRDefault="00062A12">
            <w:pPr>
              <w:widowControl/>
              <w:spacing w:line="360" w:lineRule="auto"/>
              <w:jc w:val="left"/>
              <w:textAlignment w:val="center"/>
              <w:rPr>
                <w:rFonts w:ascii="宋体" w:hAnsi="宋体"/>
                <w:color w:val="000000"/>
              </w:rPr>
            </w:pPr>
            <w:r>
              <w:rPr>
                <w:rFonts w:ascii="宋体" w:hAnsi="宋体" w:hint="eastAsia"/>
                <w:color w:val="000000"/>
              </w:rPr>
              <w:t>注：</w:t>
            </w:r>
            <w:r>
              <w:rPr>
                <w:rFonts w:hAnsi="宋体" w:hint="eastAsia"/>
                <w:bCs/>
                <w:color w:val="000000"/>
              </w:rPr>
              <w:t>投标人在投标文件中</w:t>
            </w:r>
            <w:r>
              <w:rPr>
                <w:rFonts w:ascii="宋体" w:hAnsi="宋体" w:hint="eastAsia"/>
                <w:color w:val="000000"/>
              </w:rPr>
              <w:t>提供每一款软件的软件产品软件著作权登记证书</w:t>
            </w:r>
            <w:r>
              <w:rPr>
                <w:rFonts w:hAnsi="宋体" w:hint="eastAsia"/>
                <w:bCs/>
                <w:color w:val="000000"/>
              </w:rPr>
              <w:t>复印件加盖公章</w:t>
            </w:r>
            <w:r>
              <w:rPr>
                <w:rFonts w:ascii="宋体" w:hAnsi="宋体" w:hint="eastAsia"/>
                <w:color w:val="000000"/>
              </w:rPr>
              <w:t>。</w:t>
            </w:r>
          </w:p>
        </w:tc>
        <w:tc>
          <w:tcPr>
            <w:tcW w:w="712"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lastRenderedPageBreak/>
              <w:t>6</w:t>
            </w:r>
          </w:p>
        </w:tc>
      </w:tr>
      <w:tr w:rsidR="0066124D">
        <w:trPr>
          <w:trHeight w:val="517"/>
          <w:jc w:val="center"/>
        </w:trPr>
        <w:tc>
          <w:tcPr>
            <w:tcW w:w="721" w:type="dxa"/>
            <w:vAlign w:val="center"/>
          </w:tcPr>
          <w:p w:rsidR="0066124D" w:rsidRDefault="00062A12">
            <w:pPr>
              <w:spacing w:before="100" w:beforeAutospacing="1" w:after="100" w:afterAutospacing="1" w:line="360" w:lineRule="auto"/>
              <w:jc w:val="center"/>
              <w:rPr>
                <w:rFonts w:ascii="宋体" w:hAnsi="宋体"/>
                <w:bCs/>
                <w:color w:val="000000"/>
              </w:rPr>
            </w:pPr>
            <w:r>
              <w:rPr>
                <w:rFonts w:ascii="宋体" w:hAnsi="宋体" w:hint="eastAsia"/>
                <w:bCs/>
                <w:color w:val="000000"/>
              </w:rPr>
              <w:lastRenderedPageBreak/>
              <w:t>4</w:t>
            </w:r>
          </w:p>
        </w:tc>
        <w:tc>
          <w:tcPr>
            <w:tcW w:w="1170"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数据安全性、保密性</w:t>
            </w:r>
          </w:p>
        </w:tc>
        <w:tc>
          <w:tcPr>
            <w:tcW w:w="6855" w:type="dxa"/>
            <w:vAlign w:val="center"/>
          </w:tcPr>
          <w:p w:rsidR="0066124D" w:rsidRDefault="00062A12">
            <w:pPr>
              <w:pStyle w:val="ab"/>
              <w:tabs>
                <w:tab w:val="left" w:pos="4214"/>
              </w:tabs>
              <w:ind w:firstLineChars="100" w:firstLine="210"/>
              <w:rPr>
                <w:rFonts w:hAnsi="宋体"/>
                <w:color w:val="000000"/>
                <w:sz w:val="21"/>
                <w:szCs w:val="21"/>
              </w:rPr>
            </w:pPr>
            <w:r>
              <w:rPr>
                <w:rFonts w:hAnsi="宋体" w:hint="eastAsia"/>
                <w:color w:val="000000"/>
                <w:sz w:val="21"/>
                <w:szCs w:val="21"/>
              </w:rPr>
              <w:t>一、根据投标人拟投入本项目的数据存储设备的安全保密性能进行评分：</w:t>
            </w:r>
          </w:p>
          <w:p w:rsidR="0066124D" w:rsidRDefault="00062A12">
            <w:pPr>
              <w:pStyle w:val="ab"/>
              <w:tabs>
                <w:tab w:val="left" w:pos="4214"/>
              </w:tabs>
              <w:ind w:firstLine="0"/>
              <w:rPr>
                <w:rFonts w:hAnsi="宋体"/>
                <w:color w:val="000000"/>
                <w:sz w:val="21"/>
                <w:szCs w:val="21"/>
              </w:rPr>
            </w:pPr>
            <w:r>
              <w:rPr>
                <w:rFonts w:hAnsi="宋体" w:hint="eastAsia"/>
                <w:color w:val="000000"/>
                <w:sz w:val="21"/>
                <w:szCs w:val="21"/>
              </w:rPr>
              <w:t>1</w:t>
            </w:r>
            <w:r>
              <w:rPr>
                <w:rFonts w:hAnsi="宋体" w:hint="eastAsia"/>
                <w:color w:val="000000"/>
                <w:sz w:val="21"/>
                <w:szCs w:val="21"/>
              </w:rPr>
              <w:t>、投标人所采用的数据存储设备中的安全加固软件具备涉密信息系统产品检测证书的得</w:t>
            </w:r>
            <w:r>
              <w:rPr>
                <w:rFonts w:hAnsi="宋体" w:hint="eastAsia"/>
                <w:color w:val="000000"/>
                <w:sz w:val="21"/>
                <w:szCs w:val="21"/>
              </w:rPr>
              <w:t>2</w:t>
            </w:r>
            <w:r>
              <w:rPr>
                <w:rFonts w:hAnsi="宋体" w:hint="eastAsia"/>
                <w:color w:val="000000"/>
                <w:sz w:val="21"/>
                <w:szCs w:val="21"/>
              </w:rPr>
              <w:t>分。</w:t>
            </w:r>
          </w:p>
          <w:p w:rsidR="0066124D" w:rsidRDefault="00062A12">
            <w:pPr>
              <w:pStyle w:val="ab"/>
              <w:tabs>
                <w:tab w:val="left" w:pos="4214"/>
              </w:tabs>
              <w:ind w:firstLine="0"/>
              <w:rPr>
                <w:rFonts w:hAnsi="宋体"/>
                <w:color w:val="000000"/>
                <w:sz w:val="21"/>
                <w:szCs w:val="21"/>
              </w:rPr>
            </w:pPr>
            <w:r>
              <w:rPr>
                <w:rFonts w:hAnsi="宋体" w:hint="eastAsia"/>
                <w:color w:val="000000"/>
                <w:sz w:val="21"/>
                <w:szCs w:val="21"/>
              </w:rPr>
              <w:t>2</w:t>
            </w:r>
            <w:r>
              <w:rPr>
                <w:rFonts w:hAnsi="宋体" w:hint="eastAsia"/>
                <w:color w:val="000000"/>
                <w:sz w:val="21"/>
                <w:szCs w:val="21"/>
              </w:rPr>
              <w:t>、投标人所采用的数据存储设备中安全加固软件具备中国信息安全测评中心颁发的国家信息安全测评信息技术产品安全测评证书的得</w:t>
            </w:r>
            <w:r>
              <w:rPr>
                <w:rFonts w:hAnsi="宋体" w:hint="eastAsia"/>
                <w:color w:val="000000"/>
                <w:sz w:val="21"/>
                <w:szCs w:val="21"/>
              </w:rPr>
              <w:t>2</w:t>
            </w:r>
            <w:r>
              <w:rPr>
                <w:rFonts w:hAnsi="宋体" w:hint="eastAsia"/>
                <w:color w:val="000000"/>
                <w:sz w:val="21"/>
                <w:szCs w:val="21"/>
              </w:rPr>
              <w:t>分。</w:t>
            </w:r>
          </w:p>
          <w:p w:rsidR="0066124D" w:rsidRDefault="00062A12">
            <w:pPr>
              <w:pStyle w:val="ab"/>
              <w:tabs>
                <w:tab w:val="left" w:pos="4214"/>
              </w:tabs>
              <w:ind w:firstLine="0"/>
              <w:rPr>
                <w:rFonts w:hAnsi="宋体"/>
                <w:color w:val="000000"/>
                <w:sz w:val="21"/>
                <w:szCs w:val="21"/>
              </w:rPr>
            </w:pPr>
            <w:r>
              <w:rPr>
                <w:rFonts w:hAnsi="宋体" w:hint="eastAsia"/>
                <w:color w:val="000000"/>
                <w:sz w:val="21"/>
                <w:szCs w:val="21"/>
              </w:rPr>
              <w:t>3</w:t>
            </w:r>
            <w:r>
              <w:rPr>
                <w:rFonts w:hAnsi="宋体" w:hint="eastAsia"/>
                <w:color w:val="000000"/>
                <w:sz w:val="21"/>
                <w:szCs w:val="21"/>
              </w:rPr>
              <w:t>、投标人所采用数据存储设备中的安全加固软件获得微软操作系统兼容性认证的（微软官方网站查询结果截图）或具有信息安全管理体系认证证书的，得</w:t>
            </w:r>
            <w:r>
              <w:rPr>
                <w:rFonts w:hAnsi="宋体" w:hint="eastAsia"/>
                <w:color w:val="000000"/>
                <w:sz w:val="21"/>
                <w:szCs w:val="21"/>
              </w:rPr>
              <w:t>2</w:t>
            </w:r>
            <w:r>
              <w:rPr>
                <w:rFonts w:hAnsi="宋体" w:hint="eastAsia"/>
                <w:color w:val="000000"/>
                <w:sz w:val="21"/>
                <w:szCs w:val="21"/>
              </w:rPr>
              <w:t>分。</w:t>
            </w:r>
          </w:p>
          <w:p w:rsidR="0066124D" w:rsidRDefault="00062A12">
            <w:pPr>
              <w:pStyle w:val="ab"/>
              <w:tabs>
                <w:tab w:val="left" w:pos="4214"/>
              </w:tabs>
              <w:ind w:firstLine="0"/>
              <w:rPr>
                <w:rFonts w:hAnsi="宋体"/>
                <w:color w:val="000000"/>
                <w:sz w:val="21"/>
                <w:szCs w:val="21"/>
              </w:rPr>
            </w:pPr>
            <w:r>
              <w:rPr>
                <w:rFonts w:hAnsi="宋体" w:hint="eastAsia"/>
                <w:color w:val="000000"/>
                <w:sz w:val="21"/>
                <w:szCs w:val="21"/>
              </w:rPr>
              <w:t>注：在投标文件中提供相关证明文件复印件，若投标人不是产品原厂商的还需提供产品有效授权文件原</w:t>
            </w:r>
            <w:r>
              <w:rPr>
                <w:rFonts w:hAnsi="宋体" w:hint="eastAsia"/>
                <w:color w:val="000000"/>
                <w:sz w:val="21"/>
                <w:szCs w:val="21"/>
              </w:rPr>
              <w:t>件。</w:t>
            </w:r>
          </w:p>
          <w:p w:rsidR="0066124D" w:rsidRDefault="00062A12">
            <w:pPr>
              <w:pStyle w:val="ab"/>
              <w:tabs>
                <w:tab w:val="left" w:pos="4214"/>
              </w:tabs>
              <w:ind w:firstLine="0"/>
              <w:rPr>
                <w:rFonts w:hAnsi="宋体"/>
                <w:color w:val="000000"/>
                <w:sz w:val="21"/>
                <w:szCs w:val="21"/>
              </w:rPr>
            </w:pPr>
            <w:r>
              <w:rPr>
                <w:rFonts w:hAnsi="宋体" w:hint="eastAsia"/>
                <w:color w:val="000000"/>
                <w:sz w:val="21"/>
                <w:szCs w:val="21"/>
              </w:rPr>
              <w:t>二、投标人档案管理人员拥有国家测绘地理信息局颁发的涉密测绘成果管理人员岗位培训证书，每个得</w:t>
            </w:r>
            <w:r>
              <w:rPr>
                <w:rFonts w:hAnsi="宋体" w:hint="eastAsia"/>
                <w:color w:val="000000"/>
                <w:sz w:val="21"/>
                <w:szCs w:val="21"/>
              </w:rPr>
              <w:t>0.5</w:t>
            </w:r>
            <w:r>
              <w:rPr>
                <w:rFonts w:hAnsi="宋体" w:hint="eastAsia"/>
                <w:color w:val="000000"/>
                <w:sz w:val="21"/>
                <w:szCs w:val="21"/>
              </w:rPr>
              <w:t>分，满分得</w:t>
            </w:r>
            <w:r>
              <w:rPr>
                <w:rFonts w:hAnsi="宋体" w:hint="eastAsia"/>
                <w:color w:val="000000"/>
                <w:sz w:val="21"/>
                <w:szCs w:val="21"/>
              </w:rPr>
              <w:t>2</w:t>
            </w:r>
            <w:r>
              <w:rPr>
                <w:rFonts w:hAnsi="宋体" w:hint="eastAsia"/>
                <w:color w:val="000000"/>
                <w:sz w:val="21"/>
                <w:szCs w:val="21"/>
              </w:rPr>
              <w:t>分</w:t>
            </w:r>
            <w:r>
              <w:rPr>
                <w:rFonts w:hAnsi="宋体" w:hint="eastAsia"/>
                <w:bCs/>
                <w:color w:val="000000"/>
                <w:sz w:val="21"/>
                <w:szCs w:val="21"/>
              </w:rPr>
              <w:t>（投标人在投标文件中必须提供涉密测绘成果管理人员岗位培训证书复印件加盖公章，否则不得分）。</w:t>
            </w:r>
          </w:p>
        </w:tc>
        <w:tc>
          <w:tcPr>
            <w:tcW w:w="712"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8</w:t>
            </w:r>
          </w:p>
        </w:tc>
      </w:tr>
      <w:tr w:rsidR="0066124D">
        <w:trPr>
          <w:trHeight w:val="1052"/>
          <w:jc w:val="center"/>
        </w:trPr>
        <w:tc>
          <w:tcPr>
            <w:tcW w:w="721" w:type="dxa"/>
            <w:vAlign w:val="center"/>
          </w:tcPr>
          <w:p w:rsidR="0066124D" w:rsidRDefault="00062A12">
            <w:pPr>
              <w:spacing w:before="100" w:beforeAutospacing="1" w:after="100" w:afterAutospacing="1" w:line="360" w:lineRule="auto"/>
              <w:jc w:val="center"/>
              <w:rPr>
                <w:rFonts w:ascii="宋体" w:hAnsi="宋体"/>
                <w:bCs/>
                <w:color w:val="000000"/>
              </w:rPr>
            </w:pPr>
            <w:r>
              <w:rPr>
                <w:rFonts w:ascii="宋体" w:hAnsi="宋体" w:hint="eastAsia"/>
                <w:bCs/>
                <w:color w:val="000000"/>
              </w:rPr>
              <w:t>5</w:t>
            </w:r>
          </w:p>
        </w:tc>
        <w:tc>
          <w:tcPr>
            <w:tcW w:w="1170"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拟投入设备情况</w:t>
            </w:r>
          </w:p>
        </w:tc>
        <w:tc>
          <w:tcPr>
            <w:tcW w:w="6855" w:type="dxa"/>
            <w:vAlign w:val="center"/>
          </w:tcPr>
          <w:p w:rsidR="0066124D" w:rsidRDefault="00062A12">
            <w:pPr>
              <w:spacing w:line="360" w:lineRule="auto"/>
              <w:rPr>
                <w:rFonts w:ascii="宋体" w:hAnsi="宋体"/>
                <w:color w:val="000000"/>
              </w:rPr>
            </w:pPr>
            <w:r>
              <w:rPr>
                <w:rFonts w:ascii="宋体" w:hAnsi="宋体" w:hint="eastAsia"/>
                <w:color w:val="000000"/>
              </w:rPr>
              <w:t>投标人拟投入本项目的</w:t>
            </w:r>
            <w:r>
              <w:rPr>
                <w:rFonts w:ascii="宋体" w:hAnsi="宋体" w:hint="eastAsia"/>
                <w:color w:val="000000"/>
              </w:rPr>
              <w:t>GPS/RTK/GNSS</w:t>
            </w:r>
            <w:r>
              <w:rPr>
                <w:rFonts w:ascii="宋体" w:hAnsi="宋体" w:hint="eastAsia"/>
                <w:color w:val="000000"/>
              </w:rPr>
              <w:t>接收机≥</w:t>
            </w:r>
            <w:r>
              <w:rPr>
                <w:rFonts w:ascii="宋体" w:hAnsi="宋体" w:hint="eastAsia"/>
                <w:color w:val="000000"/>
              </w:rPr>
              <w:t xml:space="preserve">30 </w:t>
            </w:r>
            <w:r>
              <w:rPr>
                <w:rFonts w:ascii="宋体" w:hAnsi="宋体" w:hint="eastAsia"/>
                <w:color w:val="000000"/>
              </w:rPr>
              <w:t>台，全站仪≥</w:t>
            </w:r>
            <w:r>
              <w:rPr>
                <w:rFonts w:ascii="宋体" w:hAnsi="宋体" w:hint="eastAsia"/>
                <w:color w:val="000000"/>
              </w:rPr>
              <w:t xml:space="preserve">10 </w:t>
            </w:r>
            <w:r>
              <w:rPr>
                <w:rFonts w:ascii="宋体" w:hAnsi="宋体" w:hint="eastAsia"/>
                <w:color w:val="000000"/>
              </w:rPr>
              <w:t>台，的得</w:t>
            </w:r>
            <w:r>
              <w:rPr>
                <w:rFonts w:ascii="宋体" w:hAnsi="宋体" w:hint="eastAsia"/>
                <w:color w:val="000000"/>
              </w:rPr>
              <w:t>5</w:t>
            </w:r>
            <w:r>
              <w:rPr>
                <w:rFonts w:ascii="宋体" w:hAnsi="宋体" w:hint="eastAsia"/>
                <w:color w:val="000000"/>
              </w:rPr>
              <w:t>分，数量不足的不得分，</w:t>
            </w:r>
            <w:r>
              <w:rPr>
                <w:rFonts w:hAnsi="宋体" w:hint="eastAsia"/>
                <w:color w:val="000000"/>
              </w:rPr>
              <w:t>（</w:t>
            </w:r>
            <w:r>
              <w:rPr>
                <w:rFonts w:hAnsi="宋体" w:hint="eastAsia"/>
                <w:bCs/>
                <w:color w:val="000000"/>
              </w:rPr>
              <w:t>投标人在投标文件中</w:t>
            </w:r>
            <w:r>
              <w:rPr>
                <w:rFonts w:ascii="宋体" w:hAnsi="宋体" w:hint="eastAsia"/>
                <w:color w:val="000000"/>
              </w:rPr>
              <w:t>提供设备购置发票复印件或检定证书复印件，</w:t>
            </w:r>
            <w:r>
              <w:rPr>
                <w:rFonts w:hAnsi="宋体" w:hint="eastAsia"/>
                <w:bCs/>
                <w:color w:val="000000"/>
              </w:rPr>
              <w:t>否则不得分</w:t>
            </w:r>
            <w:r>
              <w:rPr>
                <w:rFonts w:ascii="宋体" w:hAnsi="宋体" w:hint="eastAsia"/>
                <w:color w:val="000000"/>
              </w:rPr>
              <w:t>）</w:t>
            </w:r>
          </w:p>
        </w:tc>
        <w:tc>
          <w:tcPr>
            <w:tcW w:w="712" w:type="dxa"/>
            <w:vAlign w:val="center"/>
          </w:tcPr>
          <w:p w:rsidR="0066124D" w:rsidRDefault="00062A12">
            <w:pPr>
              <w:spacing w:before="100" w:beforeAutospacing="1" w:after="100" w:afterAutospacing="1" w:line="360" w:lineRule="auto"/>
              <w:jc w:val="center"/>
              <w:rPr>
                <w:rFonts w:ascii="宋体" w:hAnsi="宋体"/>
                <w:color w:val="000000"/>
              </w:rPr>
            </w:pPr>
            <w:r>
              <w:rPr>
                <w:rFonts w:ascii="宋体" w:hAnsi="宋体" w:hint="eastAsia"/>
                <w:color w:val="000000"/>
              </w:rPr>
              <w:t>5</w:t>
            </w:r>
          </w:p>
        </w:tc>
      </w:tr>
      <w:tr w:rsidR="0066124D">
        <w:trPr>
          <w:trHeight w:val="143"/>
          <w:jc w:val="center"/>
        </w:trPr>
        <w:tc>
          <w:tcPr>
            <w:tcW w:w="8746" w:type="dxa"/>
            <w:gridSpan w:val="3"/>
            <w:vAlign w:val="center"/>
          </w:tcPr>
          <w:p w:rsidR="0066124D" w:rsidRDefault="00062A12">
            <w:pPr>
              <w:spacing w:line="360" w:lineRule="auto"/>
              <w:jc w:val="center"/>
              <w:rPr>
                <w:rFonts w:ascii="宋体" w:hAnsi="宋体"/>
                <w:b/>
                <w:color w:val="000000"/>
              </w:rPr>
            </w:pPr>
            <w:r>
              <w:rPr>
                <w:rFonts w:ascii="宋体" w:hAnsi="宋体" w:hint="eastAsia"/>
                <w:b/>
                <w:color w:val="000000"/>
              </w:rPr>
              <w:t>合计</w:t>
            </w:r>
          </w:p>
        </w:tc>
        <w:tc>
          <w:tcPr>
            <w:tcW w:w="712" w:type="dxa"/>
            <w:vAlign w:val="center"/>
          </w:tcPr>
          <w:p w:rsidR="0066124D" w:rsidRDefault="00062A12">
            <w:pPr>
              <w:spacing w:before="100" w:beforeAutospacing="1" w:after="100" w:afterAutospacing="1" w:line="360" w:lineRule="auto"/>
              <w:jc w:val="center"/>
              <w:rPr>
                <w:rFonts w:ascii="宋体" w:hAnsi="宋体"/>
                <w:b/>
                <w:color w:val="000000"/>
              </w:rPr>
            </w:pPr>
            <w:r>
              <w:rPr>
                <w:rFonts w:ascii="宋体" w:hAnsi="宋体" w:hint="eastAsia"/>
                <w:b/>
                <w:color w:val="000000"/>
              </w:rPr>
              <w:t>45</w:t>
            </w:r>
          </w:p>
        </w:tc>
      </w:tr>
    </w:tbl>
    <w:p w:rsidR="0066124D" w:rsidRDefault="0066124D">
      <w:pPr>
        <w:spacing w:line="360" w:lineRule="auto"/>
      </w:pPr>
    </w:p>
    <w:p w:rsidR="0066124D" w:rsidRDefault="0066124D">
      <w:pPr>
        <w:spacing w:line="360" w:lineRule="auto"/>
        <w:ind w:leftChars="-202" w:left="-424"/>
      </w:pPr>
    </w:p>
    <w:p w:rsidR="0066124D" w:rsidRDefault="00062A12" w:rsidP="00A30033">
      <w:pPr>
        <w:numPr>
          <w:ilvl w:val="0"/>
          <w:numId w:val="9"/>
        </w:numPr>
        <w:spacing w:beforeLines="100" w:afterLines="50" w:line="360" w:lineRule="auto"/>
        <w:rPr>
          <w:b/>
          <w:sz w:val="24"/>
          <w:szCs w:val="24"/>
        </w:rPr>
      </w:pPr>
      <w:bookmarkStart w:id="156" w:name="_Toc159385064"/>
      <w:bookmarkStart w:id="157" w:name="_Toc119321140"/>
      <w:bookmarkStart w:id="158" w:name="_Toc136662929"/>
      <w:bookmarkStart w:id="159" w:name="_Toc136682905"/>
      <w:r>
        <w:rPr>
          <w:rFonts w:hint="eastAsia"/>
          <w:b/>
          <w:sz w:val="24"/>
          <w:szCs w:val="24"/>
        </w:rPr>
        <w:t>推荐结果</w:t>
      </w:r>
      <w:bookmarkEnd w:id="156"/>
      <w:bookmarkEnd w:id="157"/>
      <w:bookmarkEnd w:id="158"/>
      <w:bookmarkEnd w:id="159"/>
    </w:p>
    <w:p w:rsidR="0066124D" w:rsidRDefault="00062A12">
      <w:pPr>
        <w:numPr>
          <w:ilvl w:val="1"/>
          <w:numId w:val="9"/>
        </w:numPr>
        <w:spacing w:line="360" w:lineRule="auto"/>
      </w:pPr>
      <w:r>
        <w:rPr>
          <w:rFonts w:hint="eastAsia"/>
          <w:color w:val="000000"/>
          <w:lang w:val="en-GB"/>
        </w:rPr>
        <w:t>评委会按照本文件评审流程的规定</w:t>
      </w:r>
      <w:r>
        <w:rPr>
          <w:color w:val="000000"/>
          <w:lang w:val="en-GB"/>
        </w:rPr>
        <w:t>推荐</w:t>
      </w:r>
      <w:r>
        <w:rPr>
          <w:rFonts w:hint="eastAsia"/>
          <w:color w:val="000000"/>
          <w:lang w:val="en-GB"/>
        </w:rPr>
        <w:t>出评审结果</w:t>
      </w:r>
      <w:r>
        <w:rPr>
          <w:rFonts w:hint="eastAsia"/>
          <w:lang w:val="en-GB"/>
        </w:rPr>
        <w:t>。</w:t>
      </w:r>
    </w:p>
    <w:p w:rsidR="0066124D" w:rsidRDefault="00062A12">
      <w:pPr>
        <w:pStyle w:val="23"/>
        <w:widowControl/>
        <w:numPr>
          <w:ilvl w:val="1"/>
          <w:numId w:val="9"/>
        </w:numPr>
        <w:spacing w:line="360" w:lineRule="auto"/>
        <w:ind w:firstLineChars="0"/>
        <w:jc w:val="left"/>
        <w:rPr>
          <w:rFonts w:ascii="宋体" w:hAnsi="宋体"/>
        </w:rPr>
      </w:pPr>
      <w:r>
        <w:rPr>
          <w:rFonts w:ascii="宋体" w:hAnsi="宋体"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人。</w:t>
      </w:r>
    </w:p>
    <w:p w:rsidR="0066124D" w:rsidRDefault="00062A12">
      <w:pPr>
        <w:numPr>
          <w:ilvl w:val="1"/>
          <w:numId w:val="9"/>
        </w:numPr>
        <w:spacing w:line="360" w:lineRule="auto"/>
      </w:pPr>
      <w:r>
        <w:rPr>
          <w:lang w:val="en-GB"/>
        </w:rPr>
        <w:lastRenderedPageBreak/>
        <w:t>评审过程中涉及和产生的所有程序文件、评审意见、表决意见和推荐意见</w:t>
      </w:r>
      <w:r>
        <w:t>等</w:t>
      </w:r>
      <w:r>
        <w:rPr>
          <w:lang w:val="en-GB"/>
        </w:rPr>
        <w:t>均须由</w:t>
      </w:r>
      <w:r>
        <w:rPr>
          <w:rFonts w:hint="eastAsia"/>
          <w:lang w:val="en-GB"/>
        </w:rPr>
        <w:t>评委会</w:t>
      </w:r>
      <w:r>
        <w:rPr>
          <w:lang w:val="en-GB"/>
        </w:rPr>
        <w:t>成员签名确认。</w:t>
      </w:r>
    </w:p>
    <w:p w:rsidR="0066124D" w:rsidRDefault="0066124D">
      <w:pPr>
        <w:tabs>
          <w:tab w:val="left" w:pos="540"/>
        </w:tabs>
        <w:ind w:left="540" w:hanging="540"/>
        <w:rPr>
          <w:lang w:val="en-GB"/>
        </w:rPr>
      </w:pPr>
    </w:p>
    <w:p w:rsidR="0066124D" w:rsidRDefault="00062A12">
      <w:pPr>
        <w:pStyle w:val="2"/>
        <w:pageBreakBefore/>
        <w:numPr>
          <w:ilvl w:val="0"/>
          <w:numId w:val="8"/>
        </w:numPr>
        <w:tabs>
          <w:tab w:val="clear" w:pos="1044"/>
          <w:tab w:val="left" w:pos="0"/>
        </w:tabs>
        <w:ind w:left="2" w:firstLine="0"/>
        <w:rPr>
          <w:rFonts w:ascii="Times New Roman" w:hAnsi="Times New Roman"/>
          <w:color w:val="auto"/>
          <w:sz w:val="32"/>
        </w:rPr>
      </w:pPr>
      <w:bookmarkStart w:id="160" w:name="_Toc522004648"/>
      <w:bookmarkStart w:id="161" w:name="_Toc49329262"/>
      <w:bookmarkStart w:id="162" w:name="_Toc113157427"/>
      <w:bookmarkStart w:id="163" w:name="_Toc25726409"/>
      <w:bookmarkStart w:id="164" w:name="_Toc25401332"/>
      <w:bookmarkStart w:id="165" w:name="_Toc26261456"/>
      <w:bookmarkStart w:id="166" w:name="_Toc25574120"/>
      <w:bookmarkStart w:id="167" w:name="_Toc25400536"/>
      <w:bookmarkEnd w:id="152"/>
      <w:bookmarkEnd w:id="153"/>
      <w:bookmarkEnd w:id="154"/>
      <w:r>
        <w:rPr>
          <w:rFonts w:ascii="Times New Roman" w:hAnsi="Times New Roman" w:hint="eastAsia"/>
          <w:color w:val="auto"/>
          <w:sz w:val="32"/>
        </w:rPr>
        <w:lastRenderedPageBreak/>
        <w:t>确定评审结果</w:t>
      </w:r>
      <w:bookmarkEnd w:id="160"/>
    </w:p>
    <w:p w:rsidR="0066124D" w:rsidRDefault="00062A12" w:rsidP="00A30033">
      <w:pPr>
        <w:numPr>
          <w:ilvl w:val="0"/>
          <w:numId w:val="9"/>
        </w:numPr>
        <w:spacing w:beforeLines="100" w:afterLines="50" w:line="360" w:lineRule="auto"/>
        <w:rPr>
          <w:b/>
          <w:sz w:val="24"/>
          <w:szCs w:val="24"/>
        </w:rPr>
      </w:pPr>
      <w:r>
        <w:rPr>
          <w:rFonts w:hint="eastAsia"/>
          <w:b/>
          <w:sz w:val="24"/>
          <w:szCs w:val="24"/>
        </w:rPr>
        <w:t>确定评审结果</w:t>
      </w:r>
    </w:p>
    <w:p w:rsidR="0066124D" w:rsidRDefault="00062A12">
      <w:pPr>
        <w:numPr>
          <w:ilvl w:val="1"/>
          <w:numId w:val="9"/>
        </w:numPr>
        <w:spacing w:line="360" w:lineRule="auto"/>
        <w:rPr>
          <w:color w:val="000000"/>
          <w:lang w:val="en-GB"/>
        </w:rPr>
      </w:pPr>
      <w:bookmarkStart w:id="168" w:name="_Toc25037542"/>
      <w:bookmarkStart w:id="169" w:name="_Toc136682908"/>
      <w:bookmarkStart w:id="170" w:name="_Toc25726406"/>
      <w:bookmarkStart w:id="171" w:name="_Toc159385067"/>
      <w:bookmarkStart w:id="172" w:name="_Toc119321143"/>
      <w:bookmarkStart w:id="173" w:name="_Toc34704912"/>
      <w:bookmarkStart w:id="174" w:name="_Toc26261453"/>
      <w:bookmarkStart w:id="175" w:name="_Toc136662932"/>
      <w:r>
        <w:rPr>
          <w:rFonts w:hint="eastAsia"/>
          <w:color w:val="000000"/>
          <w:lang w:val="en-GB"/>
        </w:rPr>
        <w:t>采购人可事先授权评委会直接确定中标供应商，或在法定时间内对评审结果进行确认。评审结束后，阳春宏建工程项目服务有限公司根据评委会评审意见和前期组织情况整理出《评审报告》送交采购人。</w:t>
      </w:r>
    </w:p>
    <w:p w:rsidR="0066124D" w:rsidRDefault="00062A12">
      <w:pPr>
        <w:numPr>
          <w:ilvl w:val="1"/>
          <w:numId w:val="9"/>
        </w:numPr>
        <w:spacing w:line="360" w:lineRule="auto"/>
        <w:rPr>
          <w:color w:val="000000"/>
          <w:lang w:val="en-GB"/>
        </w:rPr>
      </w:pPr>
      <w:r>
        <w:rPr>
          <w:rFonts w:hint="eastAsia"/>
          <w:color w:val="000000"/>
          <w:lang w:val="en-GB"/>
        </w:rPr>
        <w:t>如需对评审结果进行确认时，采购人可根据评委会推荐的中标候选人名单，按照招标文件的要求对中标候选人的主要技术和商务条款的响应程度作进一步的核实，确保投标方案能够完全满足招标文件的实质性要求，无出现重大偏离，且方案合法、真实、可行。</w:t>
      </w:r>
    </w:p>
    <w:p w:rsidR="0066124D" w:rsidRDefault="00062A12">
      <w:pPr>
        <w:numPr>
          <w:ilvl w:val="1"/>
          <w:numId w:val="9"/>
        </w:numPr>
        <w:spacing w:line="360" w:lineRule="auto"/>
        <w:rPr>
          <w:color w:val="000000"/>
          <w:lang w:val="en-GB"/>
        </w:rPr>
      </w:pPr>
      <w:r>
        <w:rPr>
          <w:rFonts w:hint="eastAsia"/>
          <w:color w:val="000000"/>
          <w:lang w:val="en-GB"/>
        </w:rPr>
        <w:t>采购人因故逾期确认评审结果时，应提前书面知会阳春宏建工程项目服务有限公司和各投标人。</w:t>
      </w:r>
    </w:p>
    <w:bookmarkEnd w:id="168"/>
    <w:p w:rsidR="0066124D" w:rsidRDefault="00062A12" w:rsidP="00A30033">
      <w:pPr>
        <w:numPr>
          <w:ilvl w:val="0"/>
          <w:numId w:val="9"/>
        </w:numPr>
        <w:spacing w:beforeLines="100" w:afterLines="50" w:line="360" w:lineRule="auto"/>
        <w:rPr>
          <w:b/>
          <w:sz w:val="24"/>
          <w:szCs w:val="24"/>
        </w:rPr>
      </w:pPr>
      <w:r>
        <w:rPr>
          <w:rFonts w:hint="eastAsia"/>
          <w:b/>
          <w:sz w:val="24"/>
          <w:szCs w:val="24"/>
        </w:rPr>
        <w:t>中标通知</w:t>
      </w:r>
      <w:bookmarkEnd w:id="169"/>
      <w:bookmarkEnd w:id="170"/>
      <w:bookmarkEnd w:id="171"/>
      <w:bookmarkEnd w:id="172"/>
      <w:bookmarkEnd w:id="173"/>
      <w:bookmarkEnd w:id="174"/>
      <w:bookmarkEnd w:id="175"/>
    </w:p>
    <w:p w:rsidR="0066124D" w:rsidRDefault="00062A12">
      <w:pPr>
        <w:numPr>
          <w:ilvl w:val="1"/>
          <w:numId w:val="9"/>
        </w:numPr>
        <w:spacing w:line="360" w:lineRule="auto"/>
        <w:rPr>
          <w:color w:val="000000"/>
          <w:lang w:val="en-GB"/>
        </w:rPr>
      </w:pPr>
      <w:bookmarkStart w:id="176" w:name="_Toc34704913"/>
      <w:bookmarkStart w:id="177" w:name="_Toc25037543"/>
      <w:bookmarkStart w:id="178" w:name="_Toc25726407"/>
      <w:bookmarkStart w:id="179" w:name="_Toc26261454"/>
      <w:bookmarkStart w:id="180" w:name="_Toc119321144"/>
      <w:bookmarkStart w:id="181" w:name="_Toc159385068"/>
      <w:bookmarkStart w:id="182" w:name="_Toc136662933"/>
      <w:bookmarkStart w:id="183" w:name="_Toc136682909"/>
      <w:r>
        <w:rPr>
          <w:rFonts w:hint="eastAsia"/>
          <w:color w:val="000000"/>
          <w:lang w:val="en-GB"/>
        </w:rPr>
        <w:t>采购人</w:t>
      </w:r>
      <w:r>
        <w:rPr>
          <w:rFonts w:hint="eastAsia"/>
          <w:color w:val="000000"/>
          <w:lang w:val="en-GB"/>
        </w:rPr>
        <w:t>确定评审结果后，我司向中标人签发《中标通知书》，同时在中国采购网、东省政府采购网、阳春宏建工程项目服务有限公司官网上发布中标公告。未中标的供应商可通过指定媒体获知采购结果，</w:t>
      </w:r>
      <w:r>
        <w:rPr>
          <w:rFonts w:hint="eastAsia"/>
          <w:b/>
          <w:color w:val="000000"/>
          <w:lang w:val="en-GB"/>
        </w:rPr>
        <w:t>阳春宏建工程项目服务有限公司不再作另行通告。</w:t>
      </w:r>
    </w:p>
    <w:p w:rsidR="0066124D" w:rsidRDefault="00062A12">
      <w:pPr>
        <w:numPr>
          <w:ilvl w:val="1"/>
          <w:numId w:val="9"/>
        </w:numPr>
        <w:spacing w:line="360" w:lineRule="auto"/>
        <w:rPr>
          <w:color w:val="000000"/>
          <w:lang w:val="en-GB"/>
        </w:rPr>
      </w:pPr>
      <w:r>
        <w:rPr>
          <w:rFonts w:hint="eastAsia"/>
          <w:color w:val="000000"/>
          <w:lang w:val="en-GB"/>
        </w:rPr>
        <w:t>《中标通知书》将作为授予合同资格的唯一合法依据。</w:t>
      </w:r>
    </w:p>
    <w:p w:rsidR="0066124D" w:rsidRDefault="00062A12">
      <w:pPr>
        <w:numPr>
          <w:ilvl w:val="1"/>
          <w:numId w:val="9"/>
        </w:numPr>
        <w:spacing w:line="360" w:lineRule="auto"/>
        <w:rPr>
          <w:color w:val="000000"/>
          <w:lang w:val="en-GB"/>
        </w:rPr>
      </w:pPr>
      <w:r>
        <w:rPr>
          <w:rFonts w:hint="eastAsia"/>
          <w:color w:val="000000"/>
          <w:lang w:val="en-GB"/>
        </w:rPr>
        <w:t>在未取得合法理由而获批复前，中标人擅自放弃中标资格，则须承担相应的违约责任，并赔偿采购方由此所造成的一切经济损失。</w:t>
      </w:r>
    </w:p>
    <w:p w:rsidR="0066124D" w:rsidRDefault="00062A12">
      <w:pPr>
        <w:numPr>
          <w:ilvl w:val="1"/>
          <w:numId w:val="9"/>
        </w:numPr>
        <w:spacing w:line="360" w:lineRule="auto"/>
        <w:rPr>
          <w:color w:val="000000"/>
          <w:lang w:val="en-GB"/>
        </w:rPr>
      </w:pPr>
      <w:r>
        <w:rPr>
          <w:rFonts w:hint="eastAsia"/>
          <w:color w:val="000000"/>
          <w:lang w:val="en-GB"/>
        </w:rPr>
        <w:t>采购方对任何无效投标行为可追究至合同生效之前，一经被查证核实认定为无效投标者，其所获得的候选资格、中标资格均无效。</w:t>
      </w:r>
    </w:p>
    <w:p w:rsidR="0066124D" w:rsidRDefault="00062A12" w:rsidP="00A30033">
      <w:pPr>
        <w:numPr>
          <w:ilvl w:val="0"/>
          <w:numId w:val="9"/>
        </w:numPr>
        <w:spacing w:beforeLines="100" w:afterLines="50" w:line="360" w:lineRule="auto"/>
        <w:rPr>
          <w:b/>
          <w:sz w:val="24"/>
          <w:szCs w:val="24"/>
        </w:rPr>
      </w:pPr>
      <w:r>
        <w:rPr>
          <w:rFonts w:hint="eastAsia"/>
          <w:b/>
          <w:sz w:val="24"/>
          <w:szCs w:val="24"/>
        </w:rPr>
        <w:t>替补候选人的</w:t>
      </w:r>
      <w:r>
        <w:rPr>
          <w:rFonts w:hint="eastAsia"/>
          <w:b/>
          <w:sz w:val="24"/>
          <w:szCs w:val="24"/>
        </w:rPr>
        <w:t>适用情形</w:t>
      </w:r>
    </w:p>
    <w:p w:rsidR="0066124D" w:rsidRDefault="00062A12">
      <w:pPr>
        <w:numPr>
          <w:ilvl w:val="1"/>
          <w:numId w:val="9"/>
        </w:numPr>
        <w:spacing w:line="360" w:lineRule="auto"/>
        <w:rPr>
          <w:color w:val="000000"/>
          <w:lang w:val="en-GB"/>
        </w:rPr>
      </w:pPr>
      <w:r>
        <w:rPr>
          <w:rFonts w:hint="eastAsia"/>
          <w:color w:val="000000"/>
          <w:lang w:val="en-GB"/>
        </w:rPr>
        <w:t>在合同签订生效之前，经阳春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66124D" w:rsidRDefault="00062A12">
      <w:pPr>
        <w:numPr>
          <w:ilvl w:val="1"/>
          <w:numId w:val="9"/>
        </w:numPr>
        <w:spacing w:line="360" w:lineRule="auto"/>
        <w:rPr>
          <w:color w:val="000000"/>
          <w:lang w:val="en-GB"/>
        </w:rPr>
      </w:pPr>
      <w:r>
        <w:rPr>
          <w:rFonts w:hint="eastAsia"/>
          <w:color w:val="000000"/>
          <w:lang w:val="en-GB"/>
        </w:rPr>
        <w:t>若采购人决定重新开展本项目的政府采购活动时，则本项目作采购失败处理。</w:t>
      </w:r>
    </w:p>
    <w:p w:rsidR="0066124D" w:rsidRDefault="00062A12">
      <w:pPr>
        <w:numPr>
          <w:ilvl w:val="1"/>
          <w:numId w:val="9"/>
        </w:numPr>
        <w:spacing w:line="360" w:lineRule="auto"/>
        <w:rPr>
          <w:color w:val="000000"/>
          <w:lang w:val="en-GB"/>
        </w:rPr>
      </w:pPr>
      <w:r>
        <w:rPr>
          <w:rFonts w:hint="eastAsia"/>
          <w:color w:val="000000"/>
          <w:lang w:val="en-GB"/>
        </w:rPr>
        <w:t>若中标候选人及其投标文件在评审后被审查发现存有重大偏离、或没有完全实质性响应之处时，则其中标资格无效，本项目直接作废标处理，替补候选人不得填补。</w:t>
      </w:r>
    </w:p>
    <w:p w:rsidR="0066124D" w:rsidRDefault="00062A12">
      <w:pPr>
        <w:numPr>
          <w:ilvl w:val="1"/>
          <w:numId w:val="9"/>
        </w:numPr>
        <w:spacing w:line="360" w:lineRule="auto"/>
        <w:rPr>
          <w:color w:val="000000"/>
          <w:lang w:val="en-GB"/>
        </w:rPr>
      </w:pPr>
      <w:r>
        <w:rPr>
          <w:rFonts w:hint="eastAsia"/>
          <w:color w:val="000000"/>
          <w:lang w:val="en-GB"/>
        </w:rPr>
        <w:t>对由于不良行为而被取消中标资格者不得参与重新采购的投标。</w:t>
      </w:r>
    </w:p>
    <w:p w:rsidR="0066124D" w:rsidRDefault="00062A12" w:rsidP="00A30033">
      <w:pPr>
        <w:numPr>
          <w:ilvl w:val="0"/>
          <w:numId w:val="9"/>
        </w:numPr>
        <w:spacing w:beforeLines="100" w:afterLines="50" w:line="360" w:lineRule="auto"/>
        <w:rPr>
          <w:b/>
          <w:sz w:val="24"/>
          <w:szCs w:val="24"/>
        </w:rPr>
      </w:pPr>
      <w:r>
        <w:rPr>
          <w:rFonts w:hint="eastAsia"/>
          <w:b/>
          <w:sz w:val="24"/>
          <w:szCs w:val="24"/>
        </w:rPr>
        <w:t>合同</w:t>
      </w:r>
      <w:bookmarkEnd w:id="176"/>
      <w:bookmarkEnd w:id="177"/>
      <w:bookmarkEnd w:id="178"/>
      <w:bookmarkEnd w:id="179"/>
      <w:r>
        <w:rPr>
          <w:rFonts w:hint="eastAsia"/>
          <w:b/>
          <w:sz w:val="24"/>
          <w:szCs w:val="24"/>
        </w:rPr>
        <w:t>签订、争议与跟踪</w:t>
      </w:r>
      <w:bookmarkEnd w:id="180"/>
      <w:bookmarkEnd w:id="181"/>
      <w:bookmarkEnd w:id="182"/>
      <w:bookmarkEnd w:id="183"/>
    </w:p>
    <w:p w:rsidR="0066124D" w:rsidRDefault="00062A12">
      <w:pPr>
        <w:numPr>
          <w:ilvl w:val="1"/>
          <w:numId w:val="9"/>
        </w:numPr>
        <w:spacing w:line="360" w:lineRule="auto"/>
        <w:rPr>
          <w:color w:val="000000"/>
          <w:lang w:val="en-GB"/>
        </w:rPr>
      </w:pPr>
      <w:r>
        <w:rPr>
          <w:rFonts w:hint="eastAsia"/>
          <w:color w:val="000000"/>
          <w:lang w:val="en-GB"/>
        </w:rPr>
        <w:t>中标人应按照政府采购法的要求，于中标通知书发出之日起十</w:t>
      </w:r>
      <w:r>
        <w:rPr>
          <w:rFonts w:hint="eastAsia"/>
          <w:b/>
          <w:color w:val="000000"/>
          <w:lang w:val="en-GB"/>
        </w:rPr>
        <w:t>日</w:t>
      </w:r>
      <w:r>
        <w:rPr>
          <w:rFonts w:hint="eastAsia"/>
          <w:color w:val="000000"/>
          <w:lang w:val="en-GB"/>
        </w:rPr>
        <w:t>内，按照采购文件确定的事项与采购人签订合同。否则，应当依法承担相应的法律责任。</w:t>
      </w:r>
    </w:p>
    <w:p w:rsidR="0066124D" w:rsidRDefault="00062A12">
      <w:pPr>
        <w:numPr>
          <w:ilvl w:val="1"/>
          <w:numId w:val="9"/>
        </w:numPr>
        <w:spacing w:line="360" w:lineRule="auto"/>
        <w:rPr>
          <w:color w:val="000000"/>
          <w:lang w:val="en-GB"/>
        </w:rPr>
      </w:pPr>
      <w:r>
        <w:rPr>
          <w:rFonts w:hint="eastAsia"/>
          <w:color w:val="000000"/>
          <w:lang w:val="en-GB"/>
        </w:rPr>
        <w:lastRenderedPageBreak/>
        <w:t>招标文件、投标文件、相关澄清材料及来往确认文件，均作为合同订立和裁定争议的依据。</w:t>
      </w:r>
    </w:p>
    <w:p w:rsidR="0066124D" w:rsidRDefault="00062A12">
      <w:pPr>
        <w:numPr>
          <w:ilvl w:val="1"/>
          <w:numId w:val="9"/>
        </w:numPr>
        <w:spacing w:line="360" w:lineRule="auto"/>
        <w:rPr>
          <w:color w:val="000000"/>
          <w:lang w:val="en-GB"/>
        </w:rPr>
      </w:pPr>
      <w:r>
        <w:rPr>
          <w:rFonts w:hint="eastAsia"/>
          <w:color w:val="000000"/>
          <w:lang w:val="en-GB"/>
        </w:rPr>
        <w:t>采购人和中标人应当严格按照招标文件、投标文件以及经评委会审核确认的评审活动过程记录签订合同，阳春宏建工程项目服务有限公司依照相关规定，对于合同当事人依据前面所述的材料签订的合同的真实性予以核对盖章、确认。</w:t>
      </w:r>
    </w:p>
    <w:p w:rsidR="0066124D" w:rsidRDefault="00062A12">
      <w:pPr>
        <w:numPr>
          <w:ilvl w:val="1"/>
          <w:numId w:val="9"/>
        </w:numPr>
        <w:spacing w:line="360" w:lineRule="auto"/>
        <w:rPr>
          <w:color w:val="000000"/>
          <w:lang w:val="en-GB"/>
        </w:rPr>
      </w:pPr>
      <w:r>
        <w:rPr>
          <w:rFonts w:hint="eastAsia"/>
          <w:color w:val="000000"/>
          <w:lang w:val="en-GB"/>
        </w:rPr>
        <w:t>合同生效后一切行为均适用于《中华人民共和国合同法》，履约期间有违约过错</w:t>
      </w:r>
      <w:r>
        <w:rPr>
          <w:rFonts w:hint="eastAsia"/>
          <w:color w:val="000000"/>
          <w:lang w:val="en-GB"/>
        </w:rPr>
        <w:t>的一方，须承担相应的责任。</w:t>
      </w:r>
    </w:p>
    <w:p w:rsidR="0066124D" w:rsidRDefault="00062A12" w:rsidP="00A30033">
      <w:pPr>
        <w:numPr>
          <w:ilvl w:val="0"/>
          <w:numId w:val="9"/>
        </w:numPr>
        <w:spacing w:beforeLines="100" w:afterLines="50" w:line="360" w:lineRule="auto"/>
        <w:rPr>
          <w:b/>
          <w:sz w:val="24"/>
          <w:szCs w:val="24"/>
        </w:rPr>
      </w:pPr>
      <w:bookmarkStart w:id="184" w:name="_Toc119321145"/>
      <w:bookmarkStart w:id="185" w:name="_Toc136682910"/>
      <w:bookmarkStart w:id="186" w:name="_Toc136662934"/>
      <w:bookmarkStart w:id="187" w:name="_Toc159385069"/>
      <w:r>
        <w:rPr>
          <w:rFonts w:hint="eastAsia"/>
          <w:b/>
          <w:sz w:val="24"/>
          <w:szCs w:val="24"/>
        </w:rPr>
        <w:t>质疑与</w:t>
      </w:r>
      <w:bookmarkEnd w:id="184"/>
      <w:bookmarkEnd w:id="185"/>
      <w:bookmarkEnd w:id="186"/>
      <w:r>
        <w:rPr>
          <w:rFonts w:hint="eastAsia"/>
          <w:b/>
          <w:sz w:val="24"/>
          <w:szCs w:val="24"/>
        </w:rPr>
        <w:t>处理</w:t>
      </w:r>
      <w:bookmarkEnd w:id="187"/>
    </w:p>
    <w:p w:rsidR="0066124D" w:rsidRDefault="00062A12">
      <w:pPr>
        <w:numPr>
          <w:ilvl w:val="1"/>
          <w:numId w:val="9"/>
        </w:numPr>
        <w:spacing w:line="360" w:lineRule="auto"/>
        <w:rPr>
          <w:color w:val="000000"/>
          <w:lang w:val="en-GB"/>
        </w:rPr>
      </w:pPr>
      <w:r>
        <w:rPr>
          <w:rFonts w:hint="eastAsia"/>
          <w:color w:val="000000"/>
          <w:lang w:val="en-GB"/>
        </w:rPr>
        <w:t>投标人在参与本次采购活动过程中确认自己的权益受到损害的，可以在知道或者应知其权益受损之日起</w:t>
      </w:r>
      <w:r>
        <w:rPr>
          <w:color w:val="000000"/>
          <w:lang w:val="en-GB"/>
        </w:rPr>
        <w:t>7</w:t>
      </w:r>
      <w:r>
        <w:rPr>
          <w:rFonts w:hint="eastAsia"/>
          <w:color w:val="000000"/>
          <w:lang w:val="en-GB"/>
        </w:rPr>
        <w:t>个工作日内，以实名书面形式当面向阳春宏建工程项目服务有限公司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66124D" w:rsidRDefault="00062A12">
      <w:pPr>
        <w:numPr>
          <w:ilvl w:val="1"/>
          <w:numId w:val="9"/>
        </w:numPr>
        <w:spacing w:line="360" w:lineRule="auto"/>
        <w:rPr>
          <w:color w:val="000000"/>
          <w:lang w:val="en-GB"/>
        </w:rPr>
      </w:pPr>
      <w:r>
        <w:rPr>
          <w:rFonts w:hint="eastAsia"/>
          <w:color w:val="000000"/>
          <w:lang w:val="en-GB"/>
        </w:rPr>
        <w:t>若对采购方案内容存有异议，应在项目咨询会上、招标文件公</w:t>
      </w:r>
      <w:r>
        <w:rPr>
          <w:rFonts w:hint="eastAsia"/>
          <w:color w:val="000000"/>
          <w:lang w:val="en-GB"/>
        </w:rPr>
        <w:t>示期间或自公示期满之日起的七个工作日内以书面形式向采购人或者阳春市宏建工程项目服务有限公司提出质疑。</w:t>
      </w:r>
    </w:p>
    <w:p w:rsidR="0066124D" w:rsidRDefault="00062A12">
      <w:pPr>
        <w:numPr>
          <w:ilvl w:val="1"/>
          <w:numId w:val="9"/>
        </w:numPr>
        <w:spacing w:line="360" w:lineRule="auto"/>
        <w:rPr>
          <w:color w:val="000000"/>
          <w:lang w:val="en-GB"/>
        </w:rPr>
      </w:pPr>
      <w:r>
        <w:rPr>
          <w:rFonts w:hint="eastAsia"/>
          <w:color w:val="000000"/>
          <w:lang w:val="en-GB"/>
        </w:rPr>
        <w:t>采购人或落标人对中标人提出质疑时，被质疑者对举证材料须给予书面澄清回复和接受质询，其投标文件可公开的内容须接受任何形式的审查核实。</w:t>
      </w:r>
    </w:p>
    <w:p w:rsidR="0066124D" w:rsidRDefault="00062A12">
      <w:pPr>
        <w:numPr>
          <w:ilvl w:val="1"/>
          <w:numId w:val="9"/>
        </w:numPr>
        <w:spacing w:line="360" w:lineRule="auto"/>
        <w:rPr>
          <w:color w:val="000000"/>
          <w:lang w:val="en-GB"/>
        </w:rPr>
      </w:pPr>
      <w:r>
        <w:rPr>
          <w:rFonts w:hint="eastAsia"/>
          <w:color w:val="000000"/>
          <w:lang w:val="en-GB"/>
        </w:rPr>
        <w:t>未中标的投标人对中标结果提出的合法质疑，阳春宏建工程项目服务有限公司及采购人将进行审查答复；投标人对审查和答复结果有异议的，可向阳春市财政管理部门提出复审或者申诉。</w:t>
      </w:r>
    </w:p>
    <w:p w:rsidR="0066124D" w:rsidRDefault="00062A12" w:rsidP="00A30033">
      <w:pPr>
        <w:numPr>
          <w:ilvl w:val="0"/>
          <w:numId w:val="9"/>
        </w:numPr>
        <w:spacing w:beforeLines="100" w:afterLines="50" w:line="360" w:lineRule="auto"/>
        <w:rPr>
          <w:b/>
          <w:sz w:val="24"/>
          <w:szCs w:val="24"/>
        </w:rPr>
      </w:pPr>
      <w:r>
        <w:rPr>
          <w:rFonts w:hint="eastAsia"/>
          <w:b/>
          <w:sz w:val="24"/>
          <w:szCs w:val="24"/>
        </w:rPr>
        <w:t>不予退还投标保证金、列入不良行为记录或违规处罚适用情形</w:t>
      </w:r>
    </w:p>
    <w:p w:rsidR="0066124D" w:rsidRDefault="00062A12">
      <w:pPr>
        <w:numPr>
          <w:ilvl w:val="1"/>
          <w:numId w:val="9"/>
        </w:numPr>
        <w:spacing w:line="360" w:lineRule="auto"/>
        <w:rPr>
          <w:color w:val="000000"/>
          <w:lang w:val="en-GB"/>
        </w:rPr>
      </w:pPr>
      <w:r>
        <w:rPr>
          <w:rFonts w:hint="eastAsia"/>
          <w:color w:val="000000"/>
          <w:lang w:val="en-GB"/>
        </w:rPr>
        <w:t>已递交投标文件，并在截止时间之后，投标文件有效期满之前，</w:t>
      </w:r>
      <w:r>
        <w:rPr>
          <w:rFonts w:hint="eastAsia"/>
          <w:color w:val="000000"/>
          <w:lang w:val="en-GB"/>
        </w:rPr>
        <w:t>撤回或放弃其投标；</w:t>
      </w:r>
      <w:r>
        <w:rPr>
          <w:color w:val="000000"/>
          <w:lang w:val="en-GB"/>
        </w:rPr>
        <w:t xml:space="preserve"> </w:t>
      </w:r>
    </w:p>
    <w:p w:rsidR="0066124D" w:rsidRDefault="00062A12">
      <w:pPr>
        <w:numPr>
          <w:ilvl w:val="1"/>
          <w:numId w:val="9"/>
        </w:numPr>
        <w:spacing w:line="360" w:lineRule="auto"/>
        <w:rPr>
          <w:color w:val="000000"/>
          <w:lang w:val="en-GB"/>
        </w:rPr>
      </w:pPr>
      <w:r>
        <w:rPr>
          <w:rFonts w:hint="eastAsia"/>
          <w:color w:val="000000"/>
          <w:lang w:val="en-GB"/>
        </w:rPr>
        <w:t>投标文件中提供伪造、虚假的材料或信息；</w:t>
      </w:r>
    </w:p>
    <w:p w:rsidR="0066124D" w:rsidRDefault="00062A12">
      <w:pPr>
        <w:numPr>
          <w:ilvl w:val="1"/>
          <w:numId w:val="9"/>
        </w:numPr>
        <w:spacing w:line="360" w:lineRule="auto"/>
        <w:rPr>
          <w:color w:val="000000"/>
          <w:lang w:val="en-GB"/>
        </w:rPr>
      </w:pPr>
      <w:r>
        <w:rPr>
          <w:rFonts w:hint="eastAsia"/>
          <w:color w:val="000000"/>
          <w:lang w:val="en-GB"/>
        </w:rPr>
        <w:t>在评标期间，使用不正当手段试图影响、改变评标结果；</w:t>
      </w:r>
    </w:p>
    <w:p w:rsidR="0066124D" w:rsidRDefault="00062A12">
      <w:pPr>
        <w:numPr>
          <w:ilvl w:val="1"/>
          <w:numId w:val="9"/>
        </w:numPr>
        <w:spacing w:line="360" w:lineRule="auto"/>
        <w:rPr>
          <w:color w:val="000000"/>
          <w:lang w:val="en-GB"/>
        </w:rPr>
      </w:pPr>
      <w:r>
        <w:rPr>
          <w:rFonts w:hint="eastAsia"/>
          <w:color w:val="000000"/>
          <w:lang w:val="en-GB"/>
        </w:rPr>
        <w:t>恶意串通或捏造事实，对其竞争对手进行诋毁、排挤、攻击；</w:t>
      </w:r>
    </w:p>
    <w:p w:rsidR="0066124D" w:rsidRDefault="00062A12">
      <w:pPr>
        <w:numPr>
          <w:ilvl w:val="1"/>
          <w:numId w:val="9"/>
        </w:numPr>
        <w:spacing w:line="360" w:lineRule="auto"/>
        <w:rPr>
          <w:color w:val="000000"/>
          <w:lang w:val="en-GB"/>
        </w:rPr>
      </w:pPr>
      <w:r>
        <w:rPr>
          <w:rFonts w:hint="eastAsia"/>
          <w:color w:val="000000"/>
          <w:lang w:val="en-GB"/>
        </w:rPr>
        <w:t>不按期签订合同，违背投标承诺和拒绝、拖延履行合同义务；</w:t>
      </w:r>
    </w:p>
    <w:p w:rsidR="0066124D" w:rsidRDefault="00062A12">
      <w:pPr>
        <w:numPr>
          <w:ilvl w:val="1"/>
          <w:numId w:val="9"/>
        </w:numPr>
        <w:spacing w:line="360" w:lineRule="auto"/>
        <w:rPr>
          <w:color w:val="000000"/>
          <w:lang w:val="en-GB"/>
        </w:rPr>
      </w:pPr>
      <w:r>
        <w:rPr>
          <w:rFonts w:hint="eastAsia"/>
          <w:color w:val="000000"/>
          <w:lang w:val="en-GB"/>
        </w:rPr>
        <w:t>擅自将合同项目或主体关键性合同义务分包转让他人；</w:t>
      </w:r>
    </w:p>
    <w:p w:rsidR="0066124D" w:rsidRDefault="00062A12">
      <w:pPr>
        <w:numPr>
          <w:ilvl w:val="1"/>
          <w:numId w:val="9"/>
        </w:numPr>
        <w:spacing w:line="360" w:lineRule="auto"/>
        <w:rPr>
          <w:color w:val="000000"/>
          <w:lang w:val="en-GB"/>
        </w:rPr>
      </w:pPr>
      <w:r>
        <w:rPr>
          <w:rFonts w:hint="eastAsia"/>
          <w:color w:val="000000"/>
          <w:lang w:val="en-GB"/>
        </w:rPr>
        <w:t>获中标候选通知后，无法如期按采购方要求履行承诺并提供合法有效的重要证明材料；</w:t>
      </w:r>
    </w:p>
    <w:p w:rsidR="0066124D" w:rsidRDefault="00062A12">
      <w:pPr>
        <w:numPr>
          <w:ilvl w:val="1"/>
          <w:numId w:val="9"/>
        </w:numPr>
        <w:spacing w:line="360" w:lineRule="auto"/>
        <w:rPr>
          <w:color w:val="000000"/>
          <w:lang w:val="en-GB"/>
        </w:rPr>
      </w:pPr>
      <w:r>
        <w:rPr>
          <w:rFonts w:hint="eastAsia"/>
          <w:color w:val="000000"/>
          <w:lang w:val="en-GB"/>
        </w:rPr>
        <w:t>违反政府采购法规，违反了诚实信用、公平竞争和如实告知原则，扰乱了采购程序；</w:t>
      </w:r>
    </w:p>
    <w:p w:rsidR="0066124D" w:rsidRDefault="00062A12">
      <w:pPr>
        <w:numPr>
          <w:ilvl w:val="1"/>
          <w:numId w:val="9"/>
        </w:numPr>
        <w:spacing w:line="360" w:lineRule="auto"/>
        <w:sectPr w:rsidR="0066124D">
          <w:pgSz w:w="11906" w:h="16838"/>
          <w:pgMar w:top="993" w:right="1134" w:bottom="1134" w:left="1588" w:header="567" w:footer="737" w:gutter="0"/>
          <w:cols w:space="720"/>
          <w:docGrid w:linePitch="312"/>
        </w:sectPr>
      </w:pPr>
      <w:r>
        <w:rPr>
          <w:rFonts w:hint="eastAsia"/>
          <w:color w:val="000000"/>
          <w:lang w:val="en-GB"/>
        </w:rPr>
        <w:t>提供虚假、恶意质疑投诉材料或在一年内有三次以上查无实据的质疑投诉记录。</w:t>
      </w:r>
    </w:p>
    <w:p w:rsidR="0066124D" w:rsidRDefault="00062A12">
      <w:pPr>
        <w:pStyle w:val="1"/>
        <w:pageBreakBefore/>
        <w:spacing w:line="360" w:lineRule="auto"/>
        <w:ind w:left="0" w:firstLine="0"/>
        <w:rPr>
          <w:b w:val="0"/>
          <w:bCs/>
        </w:rPr>
      </w:pPr>
      <w:bookmarkStart w:id="188" w:name="_Toc325031940"/>
      <w:bookmarkStart w:id="189" w:name="_Toc522004649"/>
      <w:bookmarkStart w:id="190" w:name="_Toc373767197"/>
      <w:bookmarkStart w:id="191" w:name="_Toc310519884"/>
      <w:bookmarkStart w:id="192" w:name="_Toc419106561"/>
      <w:r>
        <w:rPr>
          <w:rFonts w:hint="eastAsia"/>
          <w:b w:val="0"/>
          <w:bCs/>
        </w:rPr>
        <w:lastRenderedPageBreak/>
        <w:t>第四部分</w:t>
      </w:r>
      <w:r>
        <w:rPr>
          <w:rFonts w:hint="eastAsia"/>
          <w:b w:val="0"/>
          <w:bCs/>
        </w:rPr>
        <w:t xml:space="preserve">   </w:t>
      </w:r>
      <w:r>
        <w:rPr>
          <w:rFonts w:hint="eastAsia"/>
          <w:b w:val="0"/>
          <w:bCs/>
        </w:rPr>
        <w:t>合同书范本</w:t>
      </w:r>
      <w:bookmarkEnd w:id="161"/>
      <w:bookmarkEnd w:id="162"/>
      <w:bookmarkEnd w:id="163"/>
      <w:bookmarkEnd w:id="164"/>
      <w:bookmarkEnd w:id="165"/>
      <w:bookmarkEnd w:id="166"/>
      <w:bookmarkEnd w:id="167"/>
      <w:bookmarkEnd w:id="188"/>
      <w:bookmarkEnd w:id="189"/>
      <w:bookmarkEnd w:id="190"/>
      <w:bookmarkEnd w:id="191"/>
      <w:bookmarkEnd w:id="192"/>
    </w:p>
    <w:p w:rsidR="0066124D" w:rsidRDefault="0066124D">
      <w:pPr>
        <w:pageBreakBefore/>
        <w:spacing w:line="360" w:lineRule="auto"/>
        <w:jc w:val="center"/>
        <w:rPr>
          <w:kern w:val="0"/>
          <w:sz w:val="24"/>
          <w:szCs w:val="20"/>
        </w:rPr>
        <w:sectPr w:rsidR="0066124D">
          <w:pgSz w:w="11906" w:h="16838"/>
          <w:pgMar w:top="1134" w:right="1134" w:bottom="1134" w:left="1588" w:header="567" w:footer="737" w:gutter="0"/>
          <w:cols w:space="720"/>
          <w:docGrid w:linePitch="312"/>
        </w:sectPr>
      </w:pPr>
    </w:p>
    <w:p w:rsidR="0066124D" w:rsidRDefault="00062A12">
      <w:pPr>
        <w:tabs>
          <w:tab w:val="left" w:pos="1440"/>
        </w:tabs>
        <w:spacing w:line="480" w:lineRule="auto"/>
        <w:jc w:val="center"/>
        <w:rPr>
          <w:rFonts w:ascii="宋体" w:hAnsi="宋体"/>
          <w:color w:val="000000"/>
          <w:sz w:val="68"/>
        </w:rPr>
      </w:pPr>
      <w:r>
        <w:rPr>
          <w:rFonts w:ascii="宋体" w:hAnsi="宋体" w:hint="eastAsia"/>
          <w:color w:val="000000"/>
          <w:sz w:val="68"/>
        </w:rPr>
        <w:lastRenderedPageBreak/>
        <w:t>阳春市政府采购项目</w:t>
      </w:r>
    </w:p>
    <w:p w:rsidR="0066124D" w:rsidRDefault="00062A12">
      <w:pPr>
        <w:tabs>
          <w:tab w:val="left" w:pos="1440"/>
          <w:tab w:val="center" w:pos="4592"/>
          <w:tab w:val="left" w:pos="6748"/>
        </w:tabs>
        <w:spacing w:line="360" w:lineRule="auto"/>
        <w:jc w:val="center"/>
        <w:rPr>
          <w:sz w:val="68"/>
        </w:rPr>
      </w:pPr>
      <w:r>
        <w:rPr>
          <w:rFonts w:hint="eastAsia"/>
          <w:sz w:val="68"/>
        </w:rPr>
        <w:t>合</w:t>
      </w:r>
      <w:r>
        <w:rPr>
          <w:rFonts w:hint="eastAsia"/>
          <w:sz w:val="68"/>
        </w:rPr>
        <w:t xml:space="preserve"> </w:t>
      </w:r>
      <w:r>
        <w:rPr>
          <w:rFonts w:hint="eastAsia"/>
          <w:sz w:val="68"/>
        </w:rPr>
        <w:t>同</w:t>
      </w:r>
      <w:r>
        <w:rPr>
          <w:rFonts w:hint="eastAsia"/>
          <w:sz w:val="68"/>
        </w:rPr>
        <w:t xml:space="preserve"> </w:t>
      </w:r>
      <w:r>
        <w:rPr>
          <w:rFonts w:hint="eastAsia"/>
          <w:sz w:val="68"/>
        </w:rPr>
        <w:t>书</w:t>
      </w:r>
    </w:p>
    <w:p w:rsidR="0066124D" w:rsidRDefault="00062A12">
      <w:pPr>
        <w:tabs>
          <w:tab w:val="left" w:pos="1440"/>
          <w:tab w:val="center" w:pos="4592"/>
          <w:tab w:val="left" w:pos="6748"/>
        </w:tabs>
        <w:spacing w:line="360" w:lineRule="auto"/>
        <w:jc w:val="center"/>
        <w:rPr>
          <w:b/>
          <w:bCs/>
          <w:sz w:val="36"/>
          <w:szCs w:val="36"/>
        </w:rPr>
      </w:pPr>
      <w:r>
        <w:rPr>
          <w:rFonts w:hint="eastAsia"/>
          <w:b/>
          <w:bCs/>
          <w:sz w:val="36"/>
          <w:szCs w:val="36"/>
        </w:rPr>
        <w:t>（子项目一合同）</w:t>
      </w:r>
    </w:p>
    <w:p w:rsidR="0066124D" w:rsidRDefault="0066124D">
      <w:pPr>
        <w:spacing w:line="360" w:lineRule="auto"/>
        <w:jc w:val="center"/>
        <w:rPr>
          <w:sz w:val="24"/>
        </w:rPr>
      </w:pPr>
    </w:p>
    <w:tbl>
      <w:tblPr>
        <w:tblW w:w="6006" w:type="dxa"/>
        <w:tblInd w:w="2057" w:type="dxa"/>
        <w:tblLayout w:type="fixed"/>
        <w:tblLook w:val="04A0"/>
      </w:tblPr>
      <w:tblGrid>
        <w:gridCol w:w="1306"/>
        <w:gridCol w:w="4700"/>
      </w:tblGrid>
      <w:tr w:rsidR="0066124D">
        <w:trPr>
          <w:trHeight w:val="1615"/>
        </w:trPr>
        <w:tc>
          <w:tcPr>
            <w:tcW w:w="1306" w:type="dxa"/>
            <w:vAlign w:val="center"/>
          </w:tcPr>
          <w:p w:rsidR="0066124D" w:rsidRDefault="00062A12">
            <w:pPr>
              <w:rPr>
                <w:b/>
                <w:sz w:val="24"/>
                <w:szCs w:val="24"/>
              </w:rPr>
            </w:pPr>
            <w:r>
              <w:rPr>
                <w:rFonts w:hAnsi="宋体"/>
                <w:b/>
                <w:sz w:val="24"/>
                <w:szCs w:val="24"/>
              </w:rPr>
              <w:t>项目编号：</w:t>
            </w:r>
          </w:p>
        </w:tc>
        <w:tc>
          <w:tcPr>
            <w:tcW w:w="4700" w:type="dxa"/>
            <w:vAlign w:val="center"/>
          </w:tcPr>
          <w:p w:rsidR="0066124D" w:rsidRDefault="00062A12">
            <w:pPr>
              <w:rPr>
                <w:b/>
                <w:sz w:val="24"/>
                <w:szCs w:val="24"/>
              </w:rPr>
            </w:pPr>
            <w:r>
              <w:rPr>
                <w:rFonts w:hint="eastAsia"/>
                <w:b/>
                <w:bCs/>
                <w:sz w:val="24"/>
              </w:rPr>
              <w:t>B180078</w:t>
            </w:r>
          </w:p>
        </w:tc>
      </w:tr>
      <w:tr w:rsidR="0066124D">
        <w:trPr>
          <w:trHeight w:val="1117"/>
        </w:trPr>
        <w:tc>
          <w:tcPr>
            <w:tcW w:w="1306" w:type="dxa"/>
            <w:vAlign w:val="center"/>
          </w:tcPr>
          <w:p w:rsidR="0066124D" w:rsidRDefault="00062A12">
            <w:pPr>
              <w:rPr>
                <w:rFonts w:hAnsi="宋体"/>
                <w:b/>
                <w:sz w:val="24"/>
                <w:szCs w:val="24"/>
              </w:rPr>
            </w:pPr>
            <w:r>
              <w:rPr>
                <w:rFonts w:hAnsi="宋体"/>
                <w:b/>
                <w:sz w:val="24"/>
                <w:szCs w:val="24"/>
              </w:rPr>
              <w:t>项目名称：</w:t>
            </w:r>
            <w:r w:rsidR="0066124D">
              <w:fldChar w:fldCharType="begin"/>
            </w:r>
            <w:r>
              <w:instrText xml:space="preserve"> DOCVARIABLE  </w:instrText>
            </w:r>
            <w:r>
              <w:instrText>项目名称</w:instrText>
            </w:r>
            <w:r>
              <w:instrText xml:space="preserve">  \* MERGEFORMAT </w:instrText>
            </w:r>
            <w:r w:rsidR="0066124D">
              <w:fldChar w:fldCharType="end"/>
            </w:r>
          </w:p>
        </w:tc>
        <w:tc>
          <w:tcPr>
            <w:tcW w:w="4700" w:type="dxa"/>
            <w:vAlign w:val="center"/>
          </w:tcPr>
          <w:p w:rsidR="0066124D" w:rsidRDefault="00062A12">
            <w:pPr>
              <w:rPr>
                <w:rFonts w:hAnsi="宋体"/>
                <w:b/>
                <w:sz w:val="24"/>
                <w:szCs w:val="24"/>
              </w:rPr>
            </w:pPr>
            <w:r>
              <w:rPr>
                <w:rFonts w:hAnsi="宋体" w:hint="eastAsia"/>
                <w:b/>
                <w:sz w:val="24"/>
                <w:szCs w:val="24"/>
              </w:rPr>
              <w:t>阳春市粮食生产功能区和重要农产品生产保护区划定服务采购项目</w:t>
            </w:r>
          </w:p>
        </w:tc>
      </w:tr>
    </w:tbl>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rFonts w:ascii="宋体" w:hAnsi="宋体"/>
          <w:sz w:val="24"/>
        </w:rPr>
      </w:pPr>
    </w:p>
    <w:p w:rsidR="0066124D" w:rsidRDefault="00062A12">
      <w:pPr>
        <w:pageBreakBefore/>
        <w:spacing w:line="360" w:lineRule="auto"/>
        <w:rPr>
          <w:rFonts w:ascii="宋体" w:hAnsi="宋体"/>
          <w:b/>
        </w:rPr>
      </w:pPr>
      <w:r>
        <w:rPr>
          <w:rFonts w:ascii="宋体" w:hAnsi="宋体"/>
          <w:b/>
        </w:rPr>
        <w:lastRenderedPageBreak/>
        <w:t>甲</w:t>
      </w:r>
      <w:r>
        <w:rPr>
          <w:rFonts w:ascii="宋体" w:hAnsi="宋体" w:hint="eastAsia"/>
          <w:b/>
        </w:rPr>
        <w:t xml:space="preserve">    </w:t>
      </w:r>
      <w:r>
        <w:rPr>
          <w:rFonts w:ascii="宋体" w:hAnsi="宋体"/>
          <w:b/>
        </w:rPr>
        <w:t>方：</w:t>
      </w:r>
      <w:r>
        <w:rPr>
          <w:rFonts w:ascii="宋体" w:hAnsi="宋体" w:hint="eastAsia"/>
          <w:b/>
        </w:rPr>
        <w:t xml:space="preserve">  </w:t>
      </w:r>
      <w:r>
        <w:rPr>
          <w:rFonts w:ascii="宋体" w:hAnsi="宋体" w:hint="eastAsia"/>
          <w:b/>
          <w:color w:val="000000"/>
          <w:u w:val="single"/>
        </w:rPr>
        <w:t>(</w:t>
      </w:r>
      <w:r>
        <w:rPr>
          <w:rFonts w:ascii="宋体" w:hAnsi="宋体" w:hint="eastAsia"/>
          <w:b/>
          <w:color w:val="000000"/>
          <w:u w:val="single"/>
        </w:rPr>
        <w:t>采购单位）</w:t>
      </w:r>
      <w:r>
        <w:rPr>
          <w:rFonts w:ascii="宋体" w:hAnsi="宋体" w:hint="eastAsia"/>
          <w:b/>
          <w:color w:val="000000"/>
          <w:u w:val="single"/>
        </w:rPr>
        <w:t xml:space="preserve">                       </w:t>
      </w:r>
    </w:p>
    <w:p w:rsidR="0066124D" w:rsidRDefault="00062A12">
      <w:pPr>
        <w:spacing w:line="360" w:lineRule="auto"/>
        <w:rPr>
          <w:rFonts w:ascii="宋体" w:hAnsi="宋体"/>
          <w:b/>
        </w:rPr>
      </w:pPr>
      <w:r>
        <w:rPr>
          <w:rFonts w:ascii="宋体" w:hAnsi="宋体"/>
          <w:b/>
        </w:rPr>
        <w:t>乙</w:t>
      </w:r>
      <w:r>
        <w:rPr>
          <w:rFonts w:ascii="宋体" w:hAnsi="宋体" w:hint="eastAsia"/>
          <w:b/>
        </w:rPr>
        <w:t xml:space="preserve">    </w:t>
      </w:r>
      <w:r>
        <w:rPr>
          <w:rFonts w:ascii="宋体" w:hAnsi="宋体"/>
          <w:b/>
        </w:rPr>
        <w:t>方：</w:t>
      </w:r>
      <w:r>
        <w:rPr>
          <w:rFonts w:ascii="宋体" w:hAnsi="宋体" w:hint="eastAsia"/>
          <w:b/>
          <w:u w:val="single"/>
        </w:rPr>
        <w:t xml:space="preserve"> </w:t>
      </w:r>
      <w:r>
        <w:rPr>
          <w:rFonts w:ascii="宋体" w:hAnsi="宋体" w:hint="eastAsia"/>
          <w:b/>
          <w:u w:val="single"/>
        </w:rPr>
        <w:t>（成交人</w:t>
      </w:r>
      <w:r>
        <w:rPr>
          <w:rFonts w:ascii="宋体" w:hAnsi="宋体" w:hint="eastAsia"/>
          <w:b/>
          <w:u w:val="single"/>
        </w:rPr>
        <w:t>/</w:t>
      </w:r>
      <w:r>
        <w:rPr>
          <w:rFonts w:ascii="宋体" w:hAnsi="宋体" w:hint="eastAsia"/>
          <w:b/>
          <w:u w:val="single"/>
        </w:rPr>
        <w:t>供应方）</w:t>
      </w:r>
      <w:r>
        <w:rPr>
          <w:rFonts w:ascii="宋体" w:hAnsi="宋体" w:hint="eastAsia"/>
          <w:b/>
          <w:u w:val="single"/>
        </w:rPr>
        <w:t xml:space="preserve">                  </w:t>
      </w:r>
    </w:p>
    <w:p w:rsidR="0066124D" w:rsidRDefault="0066124D">
      <w:pPr>
        <w:spacing w:line="360" w:lineRule="auto"/>
        <w:ind w:leftChars="-1" w:left="-2"/>
      </w:pPr>
    </w:p>
    <w:p w:rsidR="0066124D" w:rsidRDefault="0066124D">
      <w:pPr>
        <w:spacing w:line="360" w:lineRule="auto"/>
        <w:ind w:leftChars="-1" w:left="-2"/>
      </w:pPr>
    </w:p>
    <w:p w:rsidR="0066124D" w:rsidRDefault="00062A12">
      <w:pPr>
        <w:spacing w:line="360" w:lineRule="auto"/>
        <w:ind w:left="624"/>
      </w:pPr>
      <w:r>
        <w:rPr>
          <w:rFonts w:hint="eastAsia"/>
        </w:rPr>
        <w:t>根据《中华人民共和国政府采购法》、《中华人民共和国合同法》、阳春市宏建工程项目服务有限公司采购文件的要求，</w:t>
      </w:r>
      <w:r>
        <w:rPr>
          <w:rFonts w:hint="eastAsia"/>
          <w:kern w:val="28"/>
        </w:rPr>
        <w:t>经双方协商，</w:t>
      </w:r>
      <w:r>
        <w:rPr>
          <w:rFonts w:hint="eastAsia"/>
        </w:rPr>
        <w:t>本着平等互利和诚实信用的原则，</w:t>
      </w:r>
      <w:r>
        <w:rPr>
          <w:rFonts w:hint="eastAsia"/>
          <w:kern w:val="28"/>
        </w:rPr>
        <w:t>一致同意签订本合同如下。</w:t>
      </w:r>
    </w:p>
    <w:p w:rsidR="0066124D" w:rsidRDefault="00062A12" w:rsidP="00A30033">
      <w:pPr>
        <w:numPr>
          <w:ilvl w:val="0"/>
          <w:numId w:val="11"/>
        </w:numPr>
        <w:spacing w:beforeLines="100" w:afterLines="50" w:line="360" w:lineRule="auto"/>
        <w:rPr>
          <w:b/>
          <w:bCs/>
          <w:sz w:val="24"/>
          <w:szCs w:val="24"/>
        </w:rPr>
      </w:pPr>
      <w:r>
        <w:rPr>
          <w:rFonts w:hint="eastAsia"/>
          <w:b/>
          <w:bCs/>
          <w:sz w:val="24"/>
          <w:szCs w:val="24"/>
        </w:rPr>
        <w:t>项目名称</w:t>
      </w:r>
    </w:p>
    <w:p w:rsidR="0066124D" w:rsidRDefault="00062A12">
      <w:pPr>
        <w:numPr>
          <w:ilvl w:val="1"/>
          <w:numId w:val="11"/>
        </w:numPr>
        <w:spacing w:line="360" w:lineRule="auto"/>
        <w:rPr>
          <w:b/>
          <w:bCs/>
        </w:rPr>
      </w:pPr>
      <w:r>
        <w:rPr>
          <w:rFonts w:hint="eastAsia"/>
        </w:rPr>
        <w:t>项目名称：阳春市粮食生产功能区和重要农产品生产保护区划定服务采购项目</w:t>
      </w:r>
    </w:p>
    <w:p w:rsidR="0066124D" w:rsidRDefault="0066124D">
      <w:pPr>
        <w:numPr>
          <w:ilvl w:val="1"/>
          <w:numId w:val="11"/>
        </w:numPr>
        <w:spacing w:line="360" w:lineRule="auto"/>
        <w:rPr>
          <w:b/>
          <w:bCs/>
        </w:rPr>
      </w:pPr>
      <w:r>
        <w:fldChar w:fldCharType="begin"/>
      </w:r>
      <w:r w:rsidR="00062A12">
        <w:instrText xml:space="preserve"> DOCVARIABLE  </w:instrText>
      </w:r>
      <w:r w:rsidR="00062A12">
        <w:instrText>项目名称</w:instrText>
      </w:r>
      <w:r w:rsidR="00062A12">
        <w:instrText xml:space="preserve">  \* MERGEFORMAT </w:instrText>
      </w:r>
      <w:r>
        <w:fldChar w:fldCharType="end"/>
      </w:r>
      <w:r w:rsidR="00062A12">
        <w:rPr>
          <w:rFonts w:hint="eastAsia"/>
        </w:rPr>
        <w:t>项目编号：</w:t>
      </w:r>
      <w:r>
        <w:fldChar w:fldCharType="begin"/>
      </w:r>
      <w:r w:rsidR="00062A12">
        <w:instrText xml:space="preserve"> DOCVARIABLE  </w:instrText>
      </w:r>
      <w:r w:rsidR="00062A12">
        <w:instrText>采购编号</w:instrText>
      </w:r>
      <w:r w:rsidR="00062A12">
        <w:instrText xml:space="preserve">  \* MERGEFORMAT </w:instrText>
      </w:r>
      <w:r>
        <w:fldChar w:fldCharType="end"/>
      </w:r>
      <w:r w:rsidR="00062A12">
        <w:rPr>
          <w:rFonts w:ascii="宋体" w:hAnsi="宋体" w:hint="eastAsia"/>
          <w:sz w:val="18"/>
          <w:szCs w:val="18"/>
        </w:rPr>
        <w:t xml:space="preserve"> </w:t>
      </w:r>
      <w:r w:rsidR="00062A12">
        <w:rPr>
          <w:rFonts w:hint="eastAsia"/>
        </w:rPr>
        <w:t>B180078</w:t>
      </w:r>
    </w:p>
    <w:p w:rsidR="0066124D" w:rsidRDefault="00062A12" w:rsidP="00A30033">
      <w:pPr>
        <w:numPr>
          <w:ilvl w:val="0"/>
          <w:numId w:val="11"/>
        </w:numPr>
        <w:spacing w:beforeLines="100" w:afterLines="50" w:line="360" w:lineRule="auto"/>
        <w:rPr>
          <w:b/>
          <w:bCs/>
          <w:sz w:val="24"/>
          <w:szCs w:val="24"/>
        </w:rPr>
      </w:pPr>
      <w:r>
        <w:rPr>
          <w:b/>
          <w:bCs/>
          <w:sz w:val="24"/>
          <w:szCs w:val="24"/>
        </w:rPr>
        <w:t>合同内容</w:t>
      </w:r>
    </w:p>
    <w:p w:rsidR="0066124D" w:rsidRDefault="00062A12">
      <w:pPr>
        <w:numPr>
          <w:ilvl w:val="1"/>
          <w:numId w:val="11"/>
        </w:numPr>
        <w:spacing w:line="360" w:lineRule="auto"/>
        <w:rPr>
          <w:rFonts w:ascii="Tahoma" w:hAnsi="_5fae_8f6f_96c5_9ed1"/>
        </w:rPr>
      </w:pPr>
      <w:r>
        <w:t>甲方委托乙方进行技术服务的内容</w:t>
      </w:r>
      <w:r>
        <w:rPr>
          <w:rFonts w:hint="eastAsia"/>
        </w:rPr>
        <w:t>是完成</w:t>
      </w:r>
      <w:r>
        <w:rPr>
          <w:rFonts w:ascii="宋体" w:hAnsi="宋体" w:hint="eastAsia"/>
          <w:bCs/>
          <w:color w:val="000000"/>
        </w:rPr>
        <w:t>春北片粮食功能区划定项目：面积</w:t>
      </w:r>
      <w:r>
        <w:rPr>
          <w:rFonts w:ascii="宋体" w:hAnsi="宋体" w:hint="eastAsia"/>
          <w:bCs/>
          <w:color w:val="000000"/>
        </w:rPr>
        <w:t>17.8687</w:t>
      </w:r>
      <w:r>
        <w:rPr>
          <w:rFonts w:ascii="宋体" w:hAnsi="宋体" w:hint="eastAsia"/>
          <w:bCs/>
          <w:color w:val="000000"/>
        </w:rPr>
        <w:t>万亩以上，资金</w:t>
      </w:r>
      <w:r>
        <w:rPr>
          <w:rFonts w:ascii="宋体" w:hAnsi="宋体" w:hint="eastAsia"/>
          <w:bCs/>
          <w:color w:val="000000"/>
        </w:rPr>
        <w:t>127.3159</w:t>
      </w:r>
      <w:r>
        <w:rPr>
          <w:rFonts w:ascii="宋体" w:hAnsi="宋体" w:hint="eastAsia"/>
          <w:bCs/>
          <w:color w:val="000000"/>
        </w:rPr>
        <w:t>万元，折合为</w:t>
      </w:r>
      <w:r>
        <w:rPr>
          <w:rFonts w:ascii="宋体" w:hAnsi="宋体" w:hint="eastAsia"/>
          <w:bCs/>
          <w:color w:val="000000"/>
        </w:rPr>
        <w:t>7.125</w:t>
      </w:r>
      <w:r>
        <w:rPr>
          <w:rFonts w:ascii="宋体" w:hAnsi="宋体" w:hint="eastAsia"/>
          <w:bCs/>
          <w:color w:val="000000"/>
        </w:rPr>
        <w:t>元</w:t>
      </w:r>
      <w:r>
        <w:rPr>
          <w:rFonts w:ascii="宋体" w:hAnsi="宋体" w:hint="eastAsia"/>
          <w:bCs/>
          <w:color w:val="000000"/>
        </w:rPr>
        <w:t>/</w:t>
      </w:r>
      <w:r>
        <w:rPr>
          <w:rFonts w:ascii="宋体" w:hAnsi="宋体" w:hint="eastAsia"/>
          <w:bCs/>
          <w:color w:val="000000"/>
        </w:rPr>
        <w:t>亩。涉及春城（含河西）、河朗、松柏、石望、春湾、合水、陂面、圭岗</w:t>
      </w:r>
      <w:r>
        <w:rPr>
          <w:rFonts w:ascii="宋体" w:hAnsi="宋体" w:hint="eastAsia"/>
          <w:bCs/>
          <w:color w:val="000000"/>
        </w:rPr>
        <w:t>9</w:t>
      </w:r>
      <w:r>
        <w:rPr>
          <w:rFonts w:ascii="宋体" w:hAnsi="宋体" w:hint="eastAsia"/>
          <w:bCs/>
          <w:color w:val="000000"/>
        </w:rPr>
        <w:t>个镇（街道）</w:t>
      </w:r>
      <w:r>
        <w:rPr>
          <w:rFonts w:hint="eastAsia"/>
        </w:rPr>
        <w:t xml:space="preserve"> </w:t>
      </w:r>
      <w:r>
        <w:rPr>
          <w:rFonts w:hint="eastAsia"/>
        </w:rPr>
        <w:t>。</w:t>
      </w:r>
      <w:r>
        <w:rPr>
          <w:rFonts w:ascii="宋体" w:hAnsi="宋体" w:hint="eastAsia"/>
          <w:bCs/>
          <w:color w:val="000000"/>
        </w:rPr>
        <w:t>负责最终子项目一和子项目二数据库汇总处理和其他数据整合。</w:t>
      </w:r>
    </w:p>
    <w:p w:rsidR="0066124D" w:rsidRDefault="00062A12">
      <w:pPr>
        <w:numPr>
          <w:ilvl w:val="1"/>
          <w:numId w:val="11"/>
        </w:numPr>
        <w:spacing w:line="360" w:lineRule="auto"/>
        <w:rPr>
          <w:rFonts w:ascii="Tahoma" w:hAnsi="_5fae_8f6f_96c5_9ed1"/>
        </w:rPr>
      </w:pPr>
      <w:r>
        <w:rPr>
          <w:rFonts w:ascii="Tahoma" w:hAnsi="_5fae_8f6f_96c5_9ed1" w:hint="eastAsia"/>
        </w:rPr>
        <w:t>“两区”的划定。按照农业部《粮食生产功能区和重要农产品生产保护区划定技术规程</w:t>
      </w:r>
      <w:r>
        <w:rPr>
          <w:rFonts w:ascii="Tahoma" w:hAnsi="_5fae_8f6f_96c5_9ed1" w:hint="eastAsia"/>
        </w:rPr>
        <w:t>(</w:t>
      </w:r>
      <w:r>
        <w:rPr>
          <w:rFonts w:ascii="Tahoma" w:hAnsi="_5fae_8f6f_96c5_9ed1" w:hint="eastAsia"/>
        </w:rPr>
        <w:t>试</w:t>
      </w:r>
      <w:r>
        <w:rPr>
          <w:rFonts w:ascii="Tahoma" w:hAnsi="_5fae_8f6f_96c5_9ed1" w:hint="eastAsia"/>
        </w:rPr>
        <w:t xml:space="preserve"> </w:t>
      </w:r>
      <w:r>
        <w:rPr>
          <w:rFonts w:ascii="Tahoma" w:hAnsi="_5fae_8f6f_96c5_9ed1" w:hint="eastAsia"/>
        </w:rPr>
        <w:t>行</w:t>
      </w:r>
      <w:r>
        <w:rPr>
          <w:rFonts w:ascii="Tahoma" w:hAnsi="_5fae_8f6f_96c5_9ed1" w:hint="eastAsia"/>
        </w:rPr>
        <w:t>)</w:t>
      </w:r>
      <w:r>
        <w:rPr>
          <w:rFonts w:ascii="Tahoma" w:hAnsi="_5fae_8f6f_96c5_9ed1" w:hint="eastAsia"/>
        </w:rPr>
        <w:t>》（</w:t>
      </w:r>
      <w:r>
        <w:rPr>
          <w:rFonts w:ascii="Tahoma" w:hAnsi="_5fae_8f6f_96c5_9ed1" w:hint="eastAsia"/>
        </w:rPr>
        <w:t xml:space="preserve">2017 </w:t>
      </w:r>
      <w:r>
        <w:rPr>
          <w:rFonts w:ascii="Tahoma" w:hAnsi="_5fae_8f6f_96c5_9ed1" w:hint="eastAsia"/>
        </w:rPr>
        <w:t>年</w:t>
      </w:r>
      <w:r>
        <w:rPr>
          <w:rFonts w:ascii="Tahoma" w:hAnsi="_5fae_8f6f_96c5_9ed1" w:hint="eastAsia"/>
        </w:rPr>
        <w:t xml:space="preserve"> 6 </w:t>
      </w:r>
      <w:r>
        <w:rPr>
          <w:rFonts w:ascii="Tahoma" w:hAnsi="_5fae_8f6f_96c5_9ed1" w:hint="eastAsia"/>
        </w:rPr>
        <w:t>月）规定的程序，以地块为基本空间单元，确定“两区”空间位置、面积，并实</w:t>
      </w:r>
      <w:r>
        <w:rPr>
          <w:rFonts w:ascii="Tahoma" w:hAnsi="_5fae_8f6f_96c5_9ed1" w:hint="eastAsia"/>
        </w:rPr>
        <w:t xml:space="preserve"> </w:t>
      </w:r>
      <w:r>
        <w:rPr>
          <w:rFonts w:ascii="Tahoma" w:hAnsi="_5fae_8f6f_96c5_9ed1" w:hint="eastAsia"/>
        </w:rPr>
        <w:t>地记录耕地质量等级、作物类型、权属以及路桥涵渠等农田灌排</w:t>
      </w:r>
      <w:r>
        <w:rPr>
          <w:rFonts w:ascii="Tahoma" w:hAnsi="_5fae_8f6f_96c5_9ed1" w:hint="eastAsia"/>
        </w:rPr>
        <w:t>工程基本信息。</w:t>
      </w:r>
    </w:p>
    <w:p w:rsidR="0066124D" w:rsidRDefault="00062A12">
      <w:pPr>
        <w:numPr>
          <w:ilvl w:val="1"/>
          <w:numId w:val="11"/>
        </w:numPr>
        <w:spacing w:line="360" w:lineRule="auto"/>
      </w:pPr>
      <w:r>
        <w:rPr>
          <w:rFonts w:ascii="Tahoma" w:hAnsi="_5fae_8f6f_96c5_9ed1" w:hint="eastAsia"/>
        </w:rPr>
        <w:t>“两区”上图入库。将划定的“两区”具体地块制成电子地图，整理汇总划定各类成果</w:t>
      </w:r>
      <w:r>
        <w:rPr>
          <w:rFonts w:ascii="Tahoma" w:hAnsi="_5fae_8f6f_96c5_9ed1" w:hint="eastAsia"/>
        </w:rPr>
        <w:t xml:space="preserve"> </w:t>
      </w:r>
      <w:r>
        <w:rPr>
          <w:rFonts w:ascii="Tahoma" w:hAnsi="_5fae_8f6f_96c5_9ed1" w:hint="eastAsia"/>
        </w:rPr>
        <w:t>的电子数据和文档，按广东省农业厅要求建库入库，并与永久基本农田数据库和高标准农田数据库对接。</w:t>
      </w:r>
    </w:p>
    <w:p w:rsidR="0066124D" w:rsidRDefault="00062A12">
      <w:pPr>
        <w:numPr>
          <w:ilvl w:val="1"/>
          <w:numId w:val="11"/>
        </w:numPr>
        <w:spacing w:line="360" w:lineRule="auto"/>
      </w:pPr>
      <w:r>
        <w:rPr>
          <w:rFonts w:ascii="Tahoma" w:hAnsi="_5fae_8f6f_96c5_9ed1" w:hint="eastAsia"/>
        </w:rPr>
        <w:t>“两区”成果建档立册。建立“两区”划定表册、图件、文本和数据等成果的档案管理制度，明确成果资料的归档、管理和使用。</w:t>
      </w:r>
    </w:p>
    <w:p w:rsidR="0066124D" w:rsidRDefault="00062A12">
      <w:pPr>
        <w:numPr>
          <w:ilvl w:val="1"/>
          <w:numId w:val="11"/>
        </w:numPr>
        <w:spacing w:line="360" w:lineRule="auto"/>
        <w:rPr>
          <w:rFonts w:ascii="Tahoma" w:hAnsi="_5fae_8f6f_96c5_9ed1"/>
        </w:rPr>
      </w:pPr>
      <w:r>
        <w:rPr>
          <w:rFonts w:hint="eastAsia"/>
        </w:rPr>
        <w:t xml:space="preserve"> </w:t>
      </w:r>
      <w:r>
        <w:rPr>
          <w:rFonts w:ascii="Tahoma" w:hAnsi="_5fae_8f6f_96c5_9ed1" w:hint="eastAsia"/>
        </w:rPr>
        <w:t>“两区”信息精准化管理。记录并监测“两区”范围内农作物品种、种植面积等情况变</w:t>
      </w:r>
      <w:r>
        <w:rPr>
          <w:rFonts w:ascii="Tahoma" w:hAnsi="_5fae_8f6f_96c5_9ed1" w:hint="eastAsia"/>
        </w:rPr>
        <w:t xml:space="preserve"> </w:t>
      </w:r>
      <w:r>
        <w:rPr>
          <w:rFonts w:ascii="Tahoma" w:hAnsi="_5fae_8f6f_96c5_9ed1" w:hint="eastAsia"/>
        </w:rPr>
        <w:t>化信息，相应补助政策投入等基本情况；记录并监测“两区”耕地质量等级、农业基础设施建设及</w:t>
      </w:r>
      <w:r>
        <w:rPr>
          <w:rFonts w:ascii="Tahoma" w:hAnsi="_5fae_8f6f_96c5_9ed1" w:hint="eastAsia"/>
        </w:rPr>
        <w:t xml:space="preserve"> </w:t>
      </w:r>
      <w:r>
        <w:rPr>
          <w:rFonts w:ascii="Tahoma" w:hAnsi="_5fae_8f6f_96c5_9ed1" w:hint="eastAsia"/>
        </w:rPr>
        <w:t>管护主体、标识标志等基本情况。定期对“两</w:t>
      </w:r>
      <w:r>
        <w:rPr>
          <w:rFonts w:ascii="Tahoma" w:hAnsi="_5fae_8f6f_96c5_9ed1" w:hint="eastAsia"/>
        </w:rPr>
        <w:t>区”进行动态监测和信息更新、统计与汇总</w:t>
      </w:r>
      <w:r>
        <w:rPr>
          <w:rFonts w:ascii="Tahoma" w:hAnsi="_5fae_8f6f_96c5_9ed1" w:hint="eastAsia"/>
        </w:rPr>
        <w:t>,</w:t>
      </w:r>
      <w:r>
        <w:rPr>
          <w:rFonts w:ascii="Tahoma" w:hAnsi="_5fae_8f6f_96c5_9ed1" w:hint="eastAsia"/>
        </w:rPr>
        <w:t>主要有农作物类型与种植情况、土地利用现状、耕地质量等级、承包经营和流转情况、坡度变化情况、永久基本农田、高标准农田建设、农田基础设施（道路、渠系等）情况等信息进行更新、统计与汇总。</w:t>
      </w:r>
    </w:p>
    <w:p w:rsidR="0066124D" w:rsidRDefault="00062A12">
      <w:pPr>
        <w:numPr>
          <w:ilvl w:val="1"/>
          <w:numId w:val="11"/>
        </w:numPr>
        <w:spacing w:line="360" w:lineRule="auto"/>
        <w:rPr>
          <w:rFonts w:ascii="Tahoma" w:hAnsi="_5fae_8f6f_96c5_9ed1"/>
        </w:rPr>
      </w:pPr>
      <w:r>
        <w:rPr>
          <w:rFonts w:ascii="Tahoma" w:hAnsi="_5fae_8f6f_96c5_9ed1" w:hint="eastAsia"/>
        </w:rPr>
        <w:t xml:space="preserve"> </w:t>
      </w:r>
      <w:r>
        <w:rPr>
          <w:rFonts w:ascii="Tahoma" w:hAnsi="_5fae_8f6f_96c5_9ed1" w:hint="eastAsia"/>
        </w:rPr>
        <w:t>粮食生产功能区划定条件和标准</w:t>
      </w:r>
      <w:r>
        <w:rPr>
          <w:rFonts w:ascii="Tahoma" w:hAnsi="_5fae_8f6f_96c5_9ed1" w:hint="eastAsia"/>
        </w:rPr>
        <w:t xml:space="preserve"> </w:t>
      </w:r>
    </w:p>
    <w:p w:rsidR="0066124D" w:rsidRDefault="00062A12">
      <w:pPr>
        <w:spacing w:line="360" w:lineRule="auto"/>
        <w:ind w:left="624"/>
        <w:rPr>
          <w:rFonts w:ascii="Tahoma" w:hAnsi="_5fae_8f6f_96c5_9ed1"/>
        </w:rPr>
      </w:pPr>
      <w:r>
        <w:rPr>
          <w:rFonts w:ascii="Tahoma" w:hAnsi="_5fae_8f6f_96c5_9ed1" w:hint="eastAsia"/>
        </w:rPr>
        <w:t>2.6.1</w:t>
      </w:r>
      <w:r>
        <w:rPr>
          <w:rFonts w:ascii="Tahoma" w:hAnsi="_5fae_8f6f_96c5_9ed1" w:hint="eastAsia"/>
        </w:rPr>
        <w:t>单个粮食生产功能区原则上以镇（街道、乡）为基本任务单元；</w:t>
      </w:r>
    </w:p>
    <w:p w:rsidR="0066124D" w:rsidRDefault="00062A12">
      <w:pPr>
        <w:spacing w:line="360" w:lineRule="auto"/>
        <w:ind w:left="624"/>
        <w:rPr>
          <w:rFonts w:ascii="Tahoma" w:hAnsi="_5fae_8f6f_96c5_9ed1"/>
        </w:rPr>
      </w:pPr>
      <w:r>
        <w:rPr>
          <w:rFonts w:ascii="Tahoma" w:hAnsi="_5fae_8f6f_96c5_9ed1" w:hint="eastAsia"/>
        </w:rPr>
        <w:t>2.6.2</w:t>
      </w:r>
      <w:r>
        <w:rPr>
          <w:rFonts w:ascii="Tahoma" w:hAnsi="_5fae_8f6f_96c5_9ed1" w:hint="eastAsia"/>
        </w:rPr>
        <w:t>以永久基本农田为基础，结合高标准基本农田建设、农村土地承包经营权确权登记成果等</w:t>
      </w:r>
      <w:r>
        <w:rPr>
          <w:rFonts w:ascii="Tahoma" w:hAnsi="_5fae_8f6f_96c5_9ed1" w:hint="eastAsia"/>
        </w:rPr>
        <w:t xml:space="preserve"> </w:t>
      </w:r>
      <w:r>
        <w:rPr>
          <w:rFonts w:ascii="Tahoma" w:hAnsi="_5fae_8f6f_96c5_9ed1" w:hint="eastAsia"/>
        </w:rPr>
        <w:t>情况，选择相对集中连片、四至清晰的耕地，综合确定划区范围和划定面积；</w:t>
      </w:r>
    </w:p>
    <w:p w:rsidR="0066124D" w:rsidRDefault="00062A12">
      <w:pPr>
        <w:spacing w:line="360" w:lineRule="auto"/>
        <w:ind w:left="624"/>
        <w:rPr>
          <w:rFonts w:ascii="Tahoma" w:hAnsi="_5fae_8f6f_96c5_9ed1"/>
        </w:rPr>
      </w:pPr>
      <w:r>
        <w:rPr>
          <w:rFonts w:ascii="Tahoma" w:hAnsi="_5fae_8f6f_96c5_9ed1" w:hint="eastAsia"/>
        </w:rPr>
        <w:lastRenderedPageBreak/>
        <w:t>2.6.3</w:t>
      </w:r>
      <w:r>
        <w:rPr>
          <w:rFonts w:ascii="Tahoma" w:hAnsi="_5fae_8f6f_96c5_9ed1" w:hint="eastAsia"/>
        </w:rPr>
        <w:t>已划定为永久基本农</w:t>
      </w:r>
      <w:r>
        <w:rPr>
          <w:rFonts w:ascii="Tahoma" w:hAnsi="_5fae_8f6f_96c5_9ed1" w:hint="eastAsia"/>
        </w:rPr>
        <w:t>田保护区，建成或规划建设的高标准基本农田，土壤肥沃，耕地质量</w:t>
      </w:r>
      <w:r>
        <w:rPr>
          <w:rFonts w:ascii="Tahoma" w:hAnsi="_5fae_8f6f_96c5_9ed1" w:hint="eastAsia"/>
        </w:rPr>
        <w:t xml:space="preserve"> </w:t>
      </w:r>
      <w:r>
        <w:rPr>
          <w:rFonts w:ascii="Tahoma" w:hAnsi="_5fae_8f6f_96c5_9ed1" w:hint="eastAsia"/>
        </w:rPr>
        <w:t>等级在五等以上的水田，近</w:t>
      </w:r>
      <w:r>
        <w:rPr>
          <w:rFonts w:ascii="Tahoma" w:hAnsi="_5fae_8f6f_96c5_9ed1" w:hint="eastAsia"/>
        </w:rPr>
        <w:t xml:space="preserve"> 3 </w:t>
      </w:r>
      <w:r>
        <w:rPr>
          <w:rFonts w:ascii="Tahoma" w:hAnsi="_5fae_8f6f_96c5_9ed1" w:hint="eastAsia"/>
        </w:rPr>
        <w:t>年来种植水稻的地块；</w:t>
      </w:r>
    </w:p>
    <w:p w:rsidR="0066124D" w:rsidRDefault="00062A12">
      <w:pPr>
        <w:spacing w:line="360" w:lineRule="auto"/>
        <w:ind w:left="624"/>
        <w:rPr>
          <w:rFonts w:ascii="Tahoma" w:hAnsi="_5fae_8f6f_96c5_9ed1"/>
        </w:rPr>
      </w:pPr>
      <w:r>
        <w:rPr>
          <w:rFonts w:ascii="Tahoma" w:hAnsi="_5fae_8f6f_96c5_9ed1" w:hint="eastAsia"/>
        </w:rPr>
        <w:t>2.6.4</w:t>
      </w:r>
      <w:r>
        <w:rPr>
          <w:rFonts w:ascii="Tahoma" w:hAnsi="_5fae_8f6f_96c5_9ed1" w:hint="eastAsia"/>
        </w:rPr>
        <w:t>相对集中连片，原则上平原地区连片面积不低于</w:t>
      </w:r>
      <w:r>
        <w:rPr>
          <w:rFonts w:ascii="Tahoma" w:hAnsi="_5fae_8f6f_96c5_9ed1" w:hint="eastAsia"/>
        </w:rPr>
        <w:t xml:space="preserve"> 300 </w:t>
      </w:r>
      <w:r>
        <w:rPr>
          <w:rFonts w:ascii="Tahoma" w:hAnsi="_5fae_8f6f_96c5_9ed1" w:hint="eastAsia"/>
        </w:rPr>
        <w:t>亩（或</w:t>
      </w:r>
      <w:r>
        <w:rPr>
          <w:rFonts w:ascii="Tahoma" w:hAnsi="_5fae_8f6f_96c5_9ed1" w:hint="eastAsia"/>
        </w:rPr>
        <w:t xml:space="preserve"> 100 </w:t>
      </w:r>
      <w:r>
        <w:rPr>
          <w:rFonts w:ascii="Tahoma" w:hAnsi="_5fae_8f6f_96c5_9ed1" w:hint="eastAsia"/>
        </w:rPr>
        <w:t>亩），丘陵地区连片面积不低于</w:t>
      </w:r>
      <w:r>
        <w:rPr>
          <w:rFonts w:ascii="Tahoma" w:hAnsi="_5fae_8f6f_96c5_9ed1" w:hint="eastAsia"/>
        </w:rPr>
        <w:t xml:space="preserve"> 30 </w:t>
      </w:r>
      <w:r>
        <w:rPr>
          <w:rFonts w:ascii="Tahoma" w:hAnsi="_5fae_8f6f_96c5_9ed1" w:hint="eastAsia"/>
        </w:rPr>
        <w:t>亩；</w:t>
      </w:r>
    </w:p>
    <w:p w:rsidR="0066124D" w:rsidRDefault="00062A12">
      <w:pPr>
        <w:spacing w:line="360" w:lineRule="auto"/>
        <w:ind w:left="624"/>
        <w:rPr>
          <w:rFonts w:ascii="Tahoma" w:hAnsi="_5fae_8f6f_96c5_9ed1"/>
        </w:rPr>
      </w:pPr>
      <w:r>
        <w:rPr>
          <w:rFonts w:ascii="Tahoma" w:hAnsi="_5fae_8f6f_96c5_9ed1" w:hint="eastAsia"/>
        </w:rPr>
        <w:t>2.6.5</w:t>
      </w:r>
      <w:r>
        <w:rPr>
          <w:rFonts w:ascii="Tahoma" w:hAnsi="_5fae_8f6f_96c5_9ed1" w:hint="eastAsia"/>
        </w:rPr>
        <w:t>周边涉及农业生产的河道水系通畅、灌溉条件保障、交通相对便利、农用输电线路等设施</w:t>
      </w:r>
      <w:r>
        <w:rPr>
          <w:rFonts w:ascii="Tahoma" w:hAnsi="_5fae_8f6f_96c5_9ed1" w:hint="eastAsia"/>
        </w:rPr>
        <w:t xml:space="preserve"> </w:t>
      </w:r>
      <w:r>
        <w:rPr>
          <w:rFonts w:ascii="Tahoma" w:hAnsi="_5fae_8f6f_96c5_9ed1" w:hint="eastAsia"/>
        </w:rPr>
        <w:t>能满足生产需求，土壤、水体和大气质量等符合生产质量安全要求；</w:t>
      </w:r>
    </w:p>
    <w:p w:rsidR="0066124D" w:rsidRDefault="00062A12">
      <w:pPr>
        <w:spacing w:line="360" w:lineRule="auto"/>
        <w:ind w:left="624"/>
        <w:rPr>
          <w:rFonts w:ascii="Tahoma" w:hAnsi="_5fae_8f6f_96c5_9ed1"/>
        </w:rPr>
      </w:pPr>
      <w:r>
        <w:rPr>
          <w:rFonts w:ascii="Tahoma" w:hAnsi="_5fae_8f6f_96c5_9ed1" w:hint="eastAsia"/>
        </w:rPr>
        <w:t>2.6.6</w:t>
      </w:r>
      <w:r>
        <w:rPr>
          <w:rFonts w:ascii="Tahoma" w:hAnsi="_5fae_8f6f_96c5_9ed1" w:hint="eastAsia"/>
        </w:rPr>
        <w:t>下列耕地不得划入：已经列入退耕还林还草、还湖还湿、耕地休耕试点的耕地；因生产建</w:t>
      </w:r>
      <w:r>
        <w:rPr>
          <w:rFonts w:ascii="Tahoma" w:hAnsi="_5fae_8f6f_96c5_9ed1" w:hint="eastAsia"/>
        </w:rPr>
        <w:t xml:space="preserve"> </w:t>
      </w:r>
      <w:r>
        <w:rPr>
          <w:rFonts w:ascii="Tahoma" w:hAnsi="_5fae_8f6f_96c5_9ed1" w:hint="eastAsia"/>
        </w:rPr>
        <w:t>设或自然灾害严重损毁且不能恢复耕种的</w:t>
      </w:r>
      <w:r>
        <w:rPr>
          <w:rFonts w:ascii="Tahoma" w:hAnsi="_5fae_8f6f_96c5_9ed1" w:hint="eastAsia"/>
        </w:rPr>
        <w:t>耕地；受重金属污染物或其他有毒有害物质污染较严重且</w:t>
      </w:r>
      <w:r>
        <w:rPr>
          <w:rFonts w:ascii="Tahoma" w:hAnsi="_5fae_8f6f_96c5_9ed1" w:hint="eastAsia"/>
        </w:rPr>
        <w:t xml:space="preserve"> </w:t>
      </w:r>
      <w:r>
        <w:rPr>
          <w:rFonts w:ascii="Tahoma" w:hAnsi="_5fae_8f6f_96c5_9ed1" w:hint="eastAsia"/>
        </w:rPr>
        <w:t>未列入治理规划的耕地。</w:t>
      </w:r>
    </w:p>
    <w:p w:rsidR="0066124D" w:rsidRDefault="00062A12">
      <w:pPr>
        <w:spacing w:line="360" w:lineRule="auto"/>
        <w:ind w:left="624"/>
        <w:rPr>
          <w:rFonts w:ascii="Tahoma" w:hAnsi="_5fae_8f6f_96c5_9ed1"/>
        </w:rPr>
      </w:pPr>
      <w:r>
        <w:rPr>
          <w:rFonts w:ascii="Tahoma" w:hAnsi="_5fae_8f6f_96c5_9ed1" w:hint="eastAsia"/>
        </w:rPr>
        <w:t>2.7</w:t>
      </w:r>
      <w:r>
        <w:rPr>
          <w:rFonts w:ascii="Tahoma" w:hAnsi="_5fae_8f6f_96c5_9ed1"/>
        </w:rPr>
        <w:t>.</w:t>
      </w:r>
      <w:r>
        <w:rPr>
          <w:rFonts w:ascii="Tahoma" w:hAnsi="_5fae_8f6f_96c5_9ed1" w:hint="eastAsia"/>
        </w:rPr>
        <w:t>建立健全相关图表册</w:t>
      </w:r>
      <w:r>
        <w:rPr>
          <w:rFonts w:ascii="Tahoma" w:hAnsi="_5fae_8f6f_96c5_9ed1" w:hint="eastAsia"/>
        </w:rPr>
        <w:t xml:space="preserve"> </w:t>
      </w:r>
      <w:r>
        <w:rPr>
          <w:rFonts w:ascii="Tahoma" w:hAnsi="_5fae_8f6f_96c5_9ed1" w:hint="eastAsia"/>
        </w:rPr>
        <w:t>“两区”划定落实到地块，以永久基本农田划定成果为基础，编制标准分幅“两区”图件，包括“两区”分区图、分片图、地块分布图，填写划定调查表、现状登记表、承包经营户责任人签字表、管护责任一览表等，并形成相应的统计汇总表、汇总成册。</w:t>
      </w:r>
    </w:p>
    <w:p w:rsidR="0066124D" w:rsidRDefault="00062A12">
      <w:pPr>
        <w:spacing w:line="360" w:lineRule="auto"/>
        <w:ind w:left="624"/>
        <w:rPr>
          <w:rFonts w:ascii="Tahoma" w:hAnsi="_5fae_8f6f_96c5_9ed1"/>
        </w:rPr>
      </w:pPr>
      <w:r>
        <w:rPr>
          <w:rFonts w:ascii="Tahoma" w:hAnsi="_5fae_8f6f_96c5_9ed1" w:hint="eastAsia"/>
        </w:rPr>
        <w:t>4</w:t>
      </w:r>
      <w:r>
        <w:rPr>
          <w:rFonts w:ascii="Tahoma" w:hAnsi="_5fae_8f6f_96c5_9ed1"/>
        </w:rPr>
        <w:t>.</w:t>
      </w:r>
      <w:r>
        <w:rPr>
          <w:rFonts w:ascii="Tahoma" w:hAnsi="_5fae_8f6f_96c5_9ed1" w:hint="eastAsia"/>
        </w:rPr>
        <w:t>建立两区标志牌</w:t>
      </w:r>
      <w:r>
        <w:rPr>
          <w:rFonts w:ascii="Tahoma" w:hAnsi="_5fae_8f6f_96c5_9ed1" w:hint="eastAsia"/>
        </w:rPr>
        <w:t xml:space="preserve"> </w:t>
      </w:r>
      <w:r>
        <w:rPr>
          <w:rFonts w:ascii="Tahoma" w:hAnsi="_5fae_8f6f_96c5_9ed1" w:hint="eastAsia"/>
        </w:rPr>
        <w:t>“两区”划定后，设立统一规范的“两区”管护标志牌，标示出“两区”的“四至”位置、面积、耕地质量等级、管护责任人、管护片（块）号、管护起始日期、相关政策规定、示意图和监督</w:t>
      </w:r>
      <w:r>
        <w:rPr>
          <w:rFonts w:ascii="Tahoma" w:hAnsi="_5fae_8f6f_96c5_9ed1" w:hint="eastAsia"/>
        </w:rPr>
        <w:t xml:space="preserve"> </w:t>
      </w:r>
      <w:r>
        <w:rPr>
          <w:rFonts w:ascii="Tahoma" w:hAnsi="_5fae_8f6f_96c5_9ed1" w:hint="eastAsia"/>
        </w:rPr>
        <w:t>举报电话等信息。在规模较大及集中连片程度较高的区（片）设立较大或较为显著的标志牌，铁路、公路等交通沿线和城镇、村庄周边的显著位置可相应增设标志牌。在辖区内的每个镇（乡）的区都</w:t>
      </w:r>
      <w:r>
        <w:rPr>
          <w:rFonts w:ascii="Tahoma" w:hAnsi="_5fae_8f6f_96c5_9ed1" w:hint="eastAsia"/>
        </w:rPr>
        <w:t xml:space="preserve"> </w:t>
      </w:r>
      <w:r>
        <w:rPr>
          <w:rFonts w:ascii="Tahoma" w:hAnsi="_5fae_8f6f_96c5_9ed1" w:hint="eastAsia"/>
        </w:rPr>
        <w:t>要设立标志牌，对连片程度较高的片（块）可酌情设牌。</w:t>
      </w:r>
    </w:p>
    <w:p w:rsidR="0066124D" w:rsidRDefault="00062A12">
      <w:pPr>
        <w:spacing w:line="360" w:lineRule="auto"/>
        <w:ind w:left="624"/>
        <w:rPr>
          <w:rFonts w:ascii="Tahoma" w:hAnsi="_5fae_8f6f_96c5_9ed1"/>
        </w:rPr>
      </w:pPr>
      <w:r>
        <w:rPr>
          <w:rFonts w:ascii="Tahoma" w:hAnsi="_5fae_8f6f_96c5_9ed1" w:hint="eastAsia"/>
        </w:rPr>
        <w:t>2.8</w:t>
      </w:r>
      <w:r>
        <w:rPr>
          <w:rFonts w:ascii="Tahoma" w:hAnsi="_5fae_8f6f_96c5_9ed1"/>
        </w:rPr>
        <w:t>.</w:t>
      </w:r>
      <w:r>
        <w:rPr>
          <w:rFonts w:ascii="Tahoma" w:hAnsi="_5fae_8f6f_96c5_9ed1" w:hint="eastAsia"/>
        </w:rPr>
        <w:t>落实管护责任</w:t>
      </w:r>
      <w:r>
        <w:rPr>
          <w:rFonts w:ascii="Tahoma" w:hAnsi="_5fae_8f6f_96c5_9ed1" w:hint="eastAsia"/>
        </w:rPr>
        <w:t xml:space="preserve"> </w:t>
      </w:r>
      <w:r>
        <w:rPr>
          <w:rFonts w:ascii="Tahoma" w:hAnsi="_5fae_8f6f_96c5_9ed1" w:hint="eastAsia"/>
        </w:rPr>
        <w:t>组织市、镇、村层层签订“两区”管护责任书、落实确定“两区”地块的管护责任人，明确村集体经济组</w:t>
      </w:r>
      <w:r>
        <w:rPr>
          <w:rFonts w:ascii="Tahoma" w:hAnsi="_5fae_8f6f_96c5_9ed1" w:hint="eastAsia"/>
        </w:rPr>
        <w:t>织和农户的管护责任，明确“两区”的范围、地类、面积、地块、耕地质量等级、管护</w:t>
      </w:r>
      <w:r>
        <w:rPr>
          <w:rFonts w:ascii="Tahoma" w:hAnsi="_5fae_8f6f_96c5_9ed1" w:hint="eastAsia"/>
        </w:rPr>
        <w:t xml:space="preserve"> </w:t>
      </w:r>
      <w:r>
        <w:rPr>
          <w:rFonts w:ascii="Tahoma" w:hAnsi="_5fae_8f6f_96c5_9ed1" w:hint="eastAsia"/>
        </w:rPr>
        <w:t>措施、当事人的权利和义务、奖励与处罚等内容。</w:t>
      </w:r>
    </w:p>
    <w:p w:rsidR="0066124D" w:rsidRDefault="00062A12">
      <w:pPr>
        <w:spacing w:line="360" w:lineRule="auto"/>
        <w:ind w:left="624"/>
      </w:pPr>
      <w:r>
        <w:rPr>
          <w:rFonts w:ascii="Tahoma" w:hAnsi="_5fae_8f6f_96c5_9ed1" w:hint="eastAsia"/>
        </w:rPr>
        <w:t>2.9</w:t>
      </w:r>
      <w:r>
        <w:rPr>
          <w:rFonts w:ascii="Tahoma" w:hAnsi="_5fae_8f6f_96c5_9ed1" w:hint="eastAsia"/>
        </w:rPr>
        <w:t>建立“两区”数据库</w:t>
      </w:r>
      <w:r>
        <w:rPr>
          <w:rFonts w:ascii="Tahoma" w:hAnsi="_5fae_8f6f_96c5_9ed1" w:hint="eastAsia"/>
        </w:rPr>
        <w:t xml:space="preserve"> </w:t>
      </w:r>
      <w:r>
        <w:rPr>
          <w:rFonts w:ascii="Tahoma" w:hAnsi="_5fae_8f6f_96c5_9ed1" w:hint="eastAsia"/>
        </w:rPr>
        <w:t>按照规程的要求，根据划定的“两区”成果，将“两区”划定的图、表、册等相关内容，建立“两区”划定成果数据库并报省部。数据库的要求与规范详见《农业部关于印发〈粮食生产功能区品生产保护区划定数据库规范（试行）〉的通知》（农计发〔</w:t>
      </w:r>
      <w:r>
        <w:rPr>
          <w:rFonts w:ascii="Tahoma" w:hAnsi="_5fae_8f6f_96c5_9ed1" w:hint="eastAsia"/>
        </w:rPr>
        <w:t>2018</w:t>
      </w:r>
      <w:r>
        <w:rPr>
          <w:rFonts w:ascii="Tahoma" w:hAnsi="_5fae_8f6f_96c5_9ed1" w:hint="eastAsia"/>
        </w:rPr>
        <w:t>〕</w:t>
      </w:r>
      <w:r>
        <w:rPr>
          <w:rFonts w:ascii="Tahoma" w:hAnsi="_5fae_8f6f_96c5_9ed1" w:hint="eastAsia"/>
        </w:rPr>
        <w:t>2</w:t>
      </w:r>
      <w:r>
        <w:rPr>
          <w:rFonts w:ascii="Tahoma" w:hAnsi="_5fae_8f6f_96c5_9ed1" w:hint="eastAsia"/>
        </w:rPr>
        <w:t>号）。</w:t>
      </w:r>
    </w:p>
    <w:p w:rsidR="0066124D" w:rsidRDefault="00062A12" w:rsidP="00A30033">
      <w:pPr>
        <w:numPr>
          <w:ilvl w:val="0"/>
          <w:numId w:val="11"/>
        </w:numPr>
        <w:spacing w:beforeLines="100" w:afterLines="50" w:line="360" w:lineRule="auto"/>
        <w:rPr>
          <w:b/>
          <w:bCs/>
          <w:sz w:val="24"/>
          <w:szCs w:val="24"/>
        </w:rPr>
      </w:pPr>
      <w:r>
        <w:rPr>
          <w:b/>
          <w:bCs/>
          <w:sz w:val="24"/>
          <w:szCs w:val="24"/>
        </w:rPr>
        <w:t>第三条</w:t>
      </w:r>
      <w:r>
        <w:rPr>
          <w:b/>
          <w:bCs/>
          <w:sz w:val="24"/>
          <w:szCs w:val="24"/>
        </w:rPr>
        <w:t xml:space="preserve">  </w:t>
      </w:r>
      <w:r>
        <w:rPr>
          <w:b/>
          <w:bCs/>
          <w:sz w:val="24"/>
          <w:szCs w:val="24"/>
        </w:rPr>
        <w:t>完成时间：合同生效后</w:t>
      </w:r>
      <w:r>
        <w:rPr>
          <w:rFonts w:hint="eastAsia"/>
          <w:b/>
          <w:bCs/>
          <w:sz w:val="24"/>
          <w:szCs w:val="24"/>
          <w:u w:val="single"/>
        </w:rPr>
        <w:t>30</w:t>
      </w:r>
      <w:r>
        <w:rPr>
          <w:b/>
          <w:bCs/>
          <w:sz w:val="24"/>
          <w:szCs w:val="24"/>
        </w:rPr>
        <w:t>天内完成</w:t>
      </w:r>
      <w:r>
        <w:rPr>
          <w:rFonts w:hint="eastAsia"/>
          <w:b/>
          <w:bCs/>
          <w:sz w:val="24"/>
          <w:szCs w:val="24"/>
        </w:rPr>
        <w:t>，</w:t>
      </w:r>
      <w:r>
        <w:rPr>
          <w:b/>
          <w:bCs/>
          <w:sz w:val="24"/>
          <w:szCs w:val="24"/>
        </w:rPr>
        <w:t>。</w:t>
      </w:r>
    </w:p>
    <w:p w:rsidR="0066124D" w:rsidRDefault="00062A12" w:rsidP="00A30033">
      <w:pPr>
        <w:numPr>
          <w:ilvl w:val="0"/>
          <w:numId w:val="11"/>
        </w:numPr>
        <w:spacing w:beforeLines="100" w:afterLines="50" w:line="360" w:lineRule="auto"/>
        <w:rPr>
          <w:b/>
          <w:bCs/>
          <w:sz w:val="24"/>
          <w:szCs w:val="24"/>
        </w:rPr>
      </w:pPr>
      <w:r>
        <w:rPr>
          <w:b/>
          <w:bCs/>
          <w:sz w:val="24"/>
          <w:szCs w:val="24"/>
        </w:rPr>
        <w:t>第四条</w:t>
      </w:r>
      <w:r>
        <w:rPr>
          <w:b/>
          <w:bCs/>
          <w:sz w:val="24"/>
          <w:szCs w:val="24"/>
        </w:rPr>
        <w:t xml:space="preserve">  </w:t>
      </w:r>
      <w:r>
        <w:rPr>
          <w:b/>
          <w:bCs/>
          <w:sz w:val="24"/>
          <w:szCs w:val="24"/>
        </w:rPr>
        <w:t>甲方应向乙方提供的基础资料及有关文件</w:t>
      </w:r>
    </w:p>
    <w:tbl>
      <w:tblPr>
        <w:tblW w:w="8176"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4A0"/>
      </w:tblPr>
      <w:tblGrid>
        <w:gridCol w:w="1134"/>
        <w:gridCol w:w="3694"/>
        <w:gridCol w:w="736"/>
        <w:gridCol w:w="2612"/>
      </w:tblGrid>
      <w:tr w:rsidR="0066124D">
        <w:trPr>
          <w:cantSplit/>
        </w:trPr>
        <w:tc>
          <w:tcPr>
            <w:tcW w:w="1134"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序号</w:t>
            </w:r>
          </w:p>
        </w:tc>
        <w:tc>
          <w:tcPr>
            <w:tcW w:w="3694" w:type="dxa"/>
            <w:vAlign w:val="center"/>
          </w:tcPr>
          <w:p w:rsidR="0066124D" w:rsidRDefault="00062A12">
            <w:pPr>
              <w:spacing w:line="360" w:lineRule="auto"/>
              <w:ind w:firstLineChars="200" w:firstLine="480"/>
              <w:jc w:val="center"/>
              <w:rPr>
                <w:rFonts w:ascii="宋体" w:hAnsi="宋体"/>
                <w:color w:val="000000"/>
                <w:sz w:val="24"/>
                <w:szCs w:val="24"/>
              </w:rPr>
            </w:pPr>
            <w:r>
              <w:rPr>
                <w:rFonts w:ascii="宋体" w:hAnsi="宋体"/>
                <w:color w:val="000000"/>
                <w:sz w:val="24"/>
                <w:szCs w:val="24"/>
              </w:rPr>
              <w:t>资料及文件名称</w:t>
            </w:r>
          </w:p>
        </w:tc>
        <w:tc>
          <w:tcPr>
            <w:tcW w:w="736"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份数</w:t>
            </w:r>
          </w:p>
        </w:tc>
        <w:tc>
          <w:tcPr>
            <w:tcW w:w="2612" w:type="dxa"/>
            <w:vAlign w:val="center"/>
          </w:tcPr>
          <w:p w:rsidR="0066124D" w:rsidRDefault="00062A12">
            <w:pPr>
              <w:spacing w:line="360" w:lineRule="auto"/>
              <w:ind w:firstLineChars="200" w:firstLine="480"/>
              <w:jc w:val="center"/>
              <w:rPr>
                <w:rFonts w:ascii="宋体" w:hAnsi="宋体"/>
                <w:color w:val="000000"/>
                <w:sz w:val="24"/>
                <w:szCs w:val="24"/>
              </w:rPr>
            </w:pPr>
            <w:r>
              <w:rPr>
                <w:rFonts w:ascii="宋体" w:hAnsi="宋体"/>
                <w:color w:val="000000"/>
                <w:sz w:val="24"/>
                <w:szCs w:val="24"/>
              </w:rPr>
              <w:t>提交日期</w:t>
            </w:r>
          </w:p>
        </w:tc>
      </w:tr>
      <w:tr w:rsidR="0066124D">
        <w:trPr>
          <w:cantSplit/>
          <w:trHeight w:val="320"/>
        </w:trPr>
        <w:tc>
          <w:tcPr>
            <w:tcW w:w="1134"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1</w:t>
            </w:r>
          </w:p>
        </w:tc>
        <w:tc>
          <w:tcPr>
            <w:tcW w:w="3694"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736"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2612" w:type="dxa"/>
            <w:vAlign w:val="center"/>
          </w:tcPr>
          <w:p w:rsidR="0066124D" w:rsidRDefault="0066124D">
            <w:pPr>
              <w:spacing w:line="360" w:lineRule="auto"/>
              <w:ind w:firstLineChars="200" w:firstLine="480"/>
              <w:jc w:val="center"/>
              <w:rPr>
                <w:rFonts w:ascii="宋体" w:hAnsi="宋体"/>
                <w:color w:val="000000"/>
                <w:sz w:val="24"/>
                <w:szCs w:val="24"/>
              </w:rPr>
            </w:pPr>
          </w:p>
        </w:tc>
      </w:tr>
      <w:tr w:rsidR="0066124D">
        <w:trPr>
          <w:cantSplit/>
        </w:trPr>
        <w:tc>
          <w:tcPr>
            <w:tcW w:w="1134"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2</w:t>
            </w:r>
          </w:p>
        </w:tc>
        <w:tc>
          <w:tcPr>
            <w:tcW w:w="3694"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736"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2612" w:type="dxa"/>
            <w:vAlign w:val="center"/>
          </w:tcPr>
          <w:p w:rsidR="0066124D" w:rsidRDefault="0066124D">
            <w:pPr>
              <w:spacing w:line="360" w:lineRule="auto"/>
              <w:ind w:firstLineChars="200" w:firstLine="480"/>
              <w:jc w:val="center"/>
              <w:rPr>
                <w:rFonts w:ascii="宋体" w:hAnsi="宋体"/>
                <w:color w:val="000000"/>
                <w:sz w:val="24"/>
                <w:szCs w:val="24"/>
              </w:rPr>
            </w:pPr>
          </w:p>
        </w:tc>
      </w:tr>
      <w:tr w:rsidR="0066124D">
        <w:trPr>
          <w:cantSplit/>
        </w:trPr>
        <w:tc>
          <w:tcPr>
            <w:tcW w:w="1134"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3</w:t>
            </w:r>
          </w:p>
        </w:tc>
        <w:tc>
          <w:tcPr>
            <w:tcW w:w="3694"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736"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2612" w:type="dxa"/>
            <w:vAlign w:val="center"/>
          </w:tcPr>
          <w:p w:rsidR="0066124D" w:rsidRDefault="0066124D">
            <w:pPr>
              <w:spacing w:line="360" w:lineRule="auto"/>
              <w:ind w:firstLineChars="200" w:firstLine="480"/>
              <w:jc w:val="center"/>
              <w:rPr>
                <w:rFonts w:ascii="宋体" w:hAnsi="宋体"/>
                <w:color w:val="000000"/>
                <w:sz w:val="24"/>
                <w:szCs w:val="24"/>
              </w:rPr>
            </w:pPr>
          </w:p>
        </w:tc>
      </w:tr>
      <w:tr w:rsidR="0066124D">
        <w:trPr>
          <w:cantSplit/>
        </w:trPr>
        <w:tc>
          <w:tcPr>
            <w:tcW w:w="1134"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4</w:t>
            </w:r>
          </w:p>
        </w:tc>
        <w:tc>
          <w:tcPr>
            <w:tcW w:w="3694"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736"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2612" w:type="dxa"/>
            <w:vAlign w:val="center"/>
          </w:tcPr>
          <w:p w:rsidR="0066124D" w:rsidRDefault="0066124D">
            <w:pPr>
              <w:spacing w:line="360" w:lineRule="auto"/>
              <w:ind w:firstLineChars="200" w:firstLine="480"/>
              <w:jc w:val="center"/>
              <w:rPr>
                <w:rFonts w:ascii="宋体" w:hAnsi="宋体"/>
                <w:color w:val="000000"/>
                <w:sz w:val="24"/>
                <w:szCs w:val="24"/>
              </w:rPr>
            </w:pPr>
          </w:p>
        </w:tc>
      </w:tr>
    </w:tbl>
    <w:p w:rsidR="0066124D" w:rsidRDefault="00062A12" w:rsidP="00A30033">
      <w:pPr>
        <w:numPr>
          <w:ilvl w:val="0"/>
          <w:numId w:val="11"/>
        </w:numPr>
        <w:spacing w:beforeLines="100" w:afterLines="50" w:line="360" w:lineRule="auto"/>
        <w:rPr>
          <w:b/>
          <w:bCs/>
          <w:sz w:val="24"/>
          <w:szCs w:val="24"/>
        </w:rPr>
      </w:pPr>
      <w:r>
        <w:rPr>
          <w:b/>
          <w:bCs/>
          <w:sz w:val="24"/>
          <w:szCs w:val="24"/>
        </w:rPr>
        <w:lastRenderedPageBreak/>
        <w:t>第五条</w:t>
      </w:r>
      <w:r>
        <w:rPr>
          <w:b/>
          <w:bCs/>
          <w:sz w:val="24"/>
          <w:szCs w:val="24"/>
        </w:rPr>
        <w:t xml:space="preserve">  </w:t>
      </w:r>
      <w:r>
        <w:rPr>
          <w:b/>
          <w:bCs/>
          <w:sz w:val="24"/>
          <w:szCs w:val="24"/>
        </w:rPr>
        <w:t>乙方应向甲方交付的资料及文件</w:t>
      </w:r>
    </w:p>
    <w:tbl>
      <w:tblPr>
        <w:tblW w:w="8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4A0"/>
      </w:tblPr>
      <w:tblGrid>
        <w:gridCol w:w="850"/>
        <w:gridCol w:w="2559"/>
        <w:gridCol w:w="3543"/>
        <w:gridCol w:w="1575"/>
      </w:tblGrid>
      <w:tr w:rsidR="0066124D">
        <w:trPr>
          <w:cantSplit/>
          <w:trHeight w:val="405"/>
          <w:jc w:val="center"/>
        </w:trPr>
        <w:tc>
          <w:tcPr>
            <w:tcW w:w="850" w:type="dxa"/>
            <w:tcBorders>
              <w:bottom w:val="single" w:sz="4" w:space="0" w:color="auto"/>
            </w:tcBorders>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阶段</w:t>
            </w:r>
          </w:p>
        </w:tc>
        <w:tc>
          <w:tcPr>
            <w:tcW w:w="2559"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成果文件及资料名称</w:t>
            </w:r>
          </w:p>
        </w:tc>
        <w:tc>
          <w:tcPr>
            <w:tcW w:w="3543"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成果份数</w:t>
            </w:r>
          </w:p>
        </w:tc>
        <w:tc>
          <w:tcPr>
            <w:tcW w:w="1575"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提交日期</w:t>
            </w:r>
          </w:p>
        </w:tc>
      </w:tr>
      <w:tr w:rsidR="0066124D">
        <w:trPr>
          <w:cantSplit/>
          <w:trHeight w:val="405"/>
          <w:jc w:val="center"/>
        </w:trPr>
        <w:tc>
          <w:tcPr>
            <w:tcW w:w="850" w:type="dxa"/>
            <w:tcBorders>
              <w:top w:val="single" w:sz="4" w:space="0" w:color="auto"/>
              <w:left w:val="single" w:sz="4" w:space="0" w:color="auto"/>
              <w:bottom w:val="single" w:sz="4" w:space="0" w:color="auto"/>
              <w:righ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2559" w:type="dxa"/>
            <w:tcBorders>
              <w:lef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3543"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1575" w:type="dxa"/>
            <w:vAlign w:val="center"/>
          </w:tcPr>
          <w:p w:rsidR="0066124D" w:rsidRDefault="0066124D">
            <w:pPr>
              <w:spacing w:line="360" w:lineRule="auto"/>
              <w:ind w:firstLineChars="200" w:firstLine="480"/>
              <w:jc w:val="center"/>
              <w:rPr>
                <w:rFonts w:ascii="宋体" w:hAnsi="宋体"/>
                <w:color w:val="000000"/>
                <w:sz w:val="24"/>
                <w:szCs w:val="24"/>
              </w:rPr>
            </w:pPr>
          </w:p>
        </w:tc>
      </w:tr>
      <w:tr w:rsidR="0066124D">
        <w:trPr>
          <w:cantSplit/>
          <w:trHeight w:val="405"/>
          <w:jc w:val="center"/>
        </w:trPr>
        <w:tc>
          <w:tcPr>
            <w:tcW w:w="850" w:type="dxa"/>
            <w:tcBorders>
              <w:top w:val="single" w:sz="4" w:space="0" w:color="auto"/>
              <w:left w:val="single" w:sz="4" w:space="0" w:color="auto"/>
              <w:bottom w:val="single" w:sz="4" w:space="0" w:color="auto"/>
              <w:righ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2559" w:type="dxa"/>
            <w:tcBorders>
              <w:lef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3543"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1575" w:type="dxa"/>
            <w:vAlign w:val="center"/>
          </w:tcPr>
          <w:p w:rsidR="0066124D" w:rsidRDefault="0066124D">
            <w:pPr>
              <w:spacing w:line="360" w:lineRule="auto"/>
              <w:ind w:firstLineChars="200" w:firstLine="480"/>
              <w:jc w:val="center"/>
              <w:rPr>
                <w:rFonts w:ascii="宋体" w:hAnsi="宋体"/>
                <w:color w:val="000000"/>
                <w:sz w:val="24"/>
                <w:szCs w:val="24"/>
              </w:rPr>
            </w:pPr>
          </w:p>
        </w:tc>
      </w:tr>
      <w:tr w:rsidR="0066124D">
        <w:trPr>
          <w:cantSplit/>
          <w:trHeight w:val="405"/>
          <w:jc w:val="center"/>
        </w:trPr>
        <w:tc>
          <w:tcPr>
            <w:tcW w:w="850" w:type="dxa"/>
            <w:tcBorders>
              <w:top w:val="single" w:sz="4" w:space="0" w:color="auto"/>
              <w:left w:val="single" w:sz="4" w:space="0" w:color="auto"/>
              <w:bottom w:val="single" w:sz="4" w:space="0" w:color="auto"/>
              <w:righ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2559" w:type="dxa"/>
            <w:tcBorders>
              <w:lef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3543"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1575" w:type="dxa"/>
            <w:vAlign w:val="center"/>
          </w:tcPr>
          <w:p w:rsidR="0066124D" w:rsidRDefault="0066124D">
            <w:pPr>
              <w:spacing w:line="360" w:lineRule="auto"/>
              <w:ind w:firstLineChars="200" w:firstLine="480"/>
              <w:jc w:val="center"/>
              <w:rPr>
                <w:rFonts w:ascii="宋体" w:hAnsi="宋体"/>
                <w:color w:val="000000"/>
                <w:sz w:val="24"/>
                <w:szCs w:val="24"/>
              </w:rPr>
            </w:pPr>
          </w:p>
        </w:tc>
      </w:tr>
      <w:tr w:rsidR="0066124D">
        <w:trPr>
          <w:cantSplit/>
          <w:trHeight w:val="405"/>
          <w:jc w:val="center"/>
        </w:trPr>
        <w:tc>
          <w:tcPr>
            <w:tcW w:w="850" w:type="dxa"/>
            <w:tcBorders>
              <w:top w:val="single" w:sz="4" w:space="0" w:color="auto"/>
              <w:left w:val="single" w:sz="4" w:space="0" w:color="auto"/>
              <w:bottom w:val="single" w:sz="4" w:space="0" w:color="auto"/>
              <w:righ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2559" w:type="dxa"/>
            <w:tcBorders>
              <w:lef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3543"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1575" w:type="dxa"/>
            <w:vAlign w:val="center"/>
          </w:tcPr>
          <w:p w:rsidR="0066124D" w:rsidRDefault="0066124D">
            <w:pPr>
              <w:spacing w:line="360" w:lineRule="auto"/>
              <w:ind w:firstLineChars="200" w:firstLine="480"/>
              <w:jc w:val="center"/>
              <w:rPr>
                <w:rFonts w:ascii="宋体" w:hAnsi="宋体"/>
                <w:color w:val="000000"/>
                <w:sz w:val="24"/>
                <w:szCs w:val="24"/>
              </w:rPr>
            </w:pPr>
          </w:p>
        </w:tc>
      </w:tr>
      <w:tr w:rsidR="0066124D">
        <w:trPr>
          <w:cantSplit/>
          <w:trHeight w:val="405"/>
          <w:jc w:val="center"/>
        </w:trPr>
        <w:tc>
          <w:tcPr>
            <w:tcW w:w="850" w:type="dxa"/>
            <w:tcBorders>
              <w:top w:val="single" w:sz="4" w:space="0" w:color="auto"/>
              <w:left w:val="single" w:sz="4" w:space="0" w:color="auto"/>
              <w:righ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2559" w:type="dxa"/>
            <w:tcBorders>
              <w:lef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3543"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1575" w:type="dxa"/>
            <w:vAlign w:val="center"/>
          </w:tcPr>
          <w:p w:rsidR="0066124D" w:rsidRDefault="0066124D">
            <w:pPr>
              <w:spacing w:line="360" w:lineRule="auto"/>
              <w:ind w:firstLineChars="200" w:firstLine="480"/>
              <w:jc w:val="center"/>
              <w:rPr>
                <w:rFonts w:ascii="宋体" w:hAnsi="宋体"/>
                <w:color w:val="000000"/>
                <w:sz w:val="24"/>
                <w:szCs w:val="24"/>
              </w:rPr>
            </w:pPr>
          </w:p>
        </w:tc>
      </w:tr>
    </w:tbl>
    <w:p w:rsidR="0066124D" w:rsidRDefault="00062A12" w:rsidP="00A30033">
      <w:pPr>
        <w:numPr>
          <w:ilvl w:val="0"/>
          <w:numId w:val="11"/>
        </w:numPr>
        <w:spacing w:beforeLines="100" w:afterLines="50" w:line="360" w:lineRule="auto"/>
        <w:rPr>
          <w:b/>
          <w:bCs/>
          <w:sz w:val="24"/>
          <w:szCs w:val="24"/>
        </w:rPr>
      </w:pPr>
      <w:r>
        <w:rPr>
          <w:rFonts w:hint="eastAsia"/>
          <w:b/>
          <w:bCs/>
          <w:sz w:val="24"/>
          <w:szCs w:val="24"/>
        </w:rPr>
        <w:t>第六条</w:t>
      </w:r>
      <w:r>
        <w:rPr>
          <w:rFonts w:hint="eastAsia"/>
          <w:b/>
          <w:bCs/>
          <w:sz w:val="24"/>
          <w:szCs w:val="24"/>
        </w:rPr>
        <w:t xml:space="preserve"> </w:t>
      </w:r>
      <w:r>
        <w:rPr>
          <w:b/>
          <w:bCs/>
          <w:sz w:val="24"/>
          <w:szCs w:val="24"/>
        </w:rPr>
        <w:t>成果文件</w:t>
      </w:r>
    </w:p>
    <w:p w:rsidR="0066124D" w:rsidRDefault="00062A12">
      <w:pPr>
        <w:numPr>
          <w:ilvl w:val="1"/>
          <w:numId w:val="11"/>
        </w:numPr>
        <w:spacing w:line="360" w:lineRule="auto"/>
      </w:pPr>
      <w:r>
        <w:rPr>
          <w:rFonts w:hint="eastAsia"/>
        </w:rPr>
        <w:t>按国家、省相关政策与最新技术标准与技术规范进行验收</w:t>
      </w:r>
      <w:r>
        <w:t>。</w:t>
      </w:r>
    </w:p>
    <w:p w:rsidR="0066124D" w:rsidRDefault="00062A12" w:rsidP="00A30033">
      <w:pPr>
        <w:numPr>
          <w:ilvl w:val="0"/>
          <w:numId w:val="11"/>
        </w:numPr>
        <w:spacing w:beforeLines="100" w:afterLines="50" w:line="360" w:lineRule="auto"/>
        <w:rPr>
          <w:b/>
          <w:bCs/>
          <w:sz w:val="24"/>
          <w:szCs w:val="24"/>
        </w:rPr>
      </w:pPr>
      <w:r>
        <w:rPr>
          <w:b/>
          <w:bCs/>
          <w:sz w:val="24"/>
          <w:szCs w:val="24"/>
        </w:rPr>
        <w:t>第七条</w:t>
      </w:r>
      <w:r>
        <w:rPr>
          <w:b/>
          <w:bCs/>
          <w:sz w:val="24"/>
          <w:szCs w:val="24"/>
        </w:rPr>
        <w:t xml:space="preserve">  </w:t>
      </w:r>
      <w:r>
        <w:rPr>
          <w:b/>
          <w:bCs/>
          <w:sz w:val="24"/>
          <w:szCs w:val="24"/>
        </w:rPr>
        <w:t>合同金额及付款方式</w:t>
      </w:r>
    </w:p>
    <w:p w:rsidR="0066124D" w:rsidRDefault="00062A12">
      <w:pPr>
        <w:adjustRightInd w:val="0"/>
        <w:snapToGrid w:val="0"/>
        <w:spacing w:line="360" w:lineRule="auto"/>
        <w:ind w:left="624"/>
        <w:rPr>
          <w:rFonts w:ascii="宋体" w:hAnsi="宋体"/>
          <w:color w:val="000000"/>
        </w:rPr>
      </w:pPr>
      <w:r>
        <w:rPr>
          <w:rFonts w:ascii="宋体" w:hAnsi="宋体" w:hint="eastAsia"/>
          <w:color w:val="000000"/>
        </w:rPr>
        <w:t>中标价为合同最终金额，付款进度为：</w:t>
      </w:r>
    </w:p>
    <w:p w:rsidR="0066124D" w:rsidRDefault="00062A12">
      <w:pPr>
        <w:adjustRightInd w:val="0"/>
        <w:snapToGrid w:val="0"/>
        <w:spacing w:line="360" w:lineRule="auto"/>
        <w:rPr>
          <w:rFonts w:ascii="Tahoma" w:hAnsi="_5fae_8f6f_96c5_9ed1"/>
        </w:rPr>
      </w:pPr>
      <w:r>
        <w:rPr>
          <w:rFonts w:ascii="宋体" w:hAnsi="宋体" w:hint="eastAsia"/>
          <w:color w:val="000000"/>
        </w:rPr>
        <w:t>7.1.1</w:t>
      </w:r>
      <w:r>
        <w:rPr>
          <w:rFonts w:ascii="宋体" w:hAnsi="宋体" w:hint="eastAsia"/>
        </w:rPr>
        <w:t>合同生效后，采购人向中标人支付至中标价的</w:t>
      </w:r>
      <w:r>
        <w:rPr>
          <w:rFonts w:ascii="Tahoma" w:hAnsi="_5fae_8f6f_96c5_9ed1" w:hint="eastAsia"/>
          <w:b/>
          <w:color w:val="000000" w:themeColor="text1"/>
        </w:rPr>
        <w:t>20%</w:t>
      </w:r>
      <w:r>
        <w:rPr>
          <w:rFonts w:ascii="宋体" w:hAnsi="宋体" w:hint="eastAsia"/>
        </w:rPr>
        <w:t>作为预付款；</w:t>
      </w:r>
    </w:p>
    <w:p w:rsidR="0066124D" w:rsidRDefault="00062A12">
      <w:pPr>
        <w:spacing w:line="360" w:lineRule="auto"/>
        <w:rPr>
          <w:rFonts w:ascii="宋体" w:hAnsi="宋体"/>
          <w:b/>
          <w:bCs/>
        </w:rPr>
      </w:pPr>
      <w:r>
        <w:rPr>
          <w:rFonts w:ascii="宋体" w:hAnsi="宋体" w:hint="eastAsia"/>
        </w:rPr>
        <w:t>7.1.2</w:t>
      </w:r>
      <w:r>
        <w:rPr>
          <w:rFonts w:ascii="宋体" w:hAnsi="宋体" w:hint="eastAsia"/>
        </w:rPr>
        <w:t>中标人完成外业调查与</w:t>
      </w:r>
      <w:r>
        <w:rPr>
          <w:rFonts w:ascii="宋体" w:hAnsi="宋体" w:cs="Tahoma"/>
        </w:rPr>
        <w:t>核查工作，经采购人同意</w:t>
      </w:r>
      <w:r>
        <w:rPr>
          <w:rFonts w:ascii="宋体" w:hAnsi="宋体" w:cs="Tahoma" w:hint="eastAsia"/>
        </w:rPr>
        <w:t>（验收合格）</w:t>
      </w:r>
      <w:r>
        <w:rPr>
          <w:rFonts w:ascii="宋体" w:hAnsi="宋体" w:hint="eastAsia"/>
        </w:rPr>
        <w:t>后</w:t>
      </w:r>
      <w:r>
        <w:rPr>
          <w:rFonts w:ascii="Tahoma" w:hAnsi="_5fae_8f6f_96c5_9ed1" w:hint="eastAsia"/>
        </w:rPr>
        <w:t>15</w:t>
      </w:r>
      <w:r>
        <w:rPr>
          <w:rFonts w:ascii="宋体" w:hAnsi="宋体" w:hint="eastAsia"/>
        </w:rPr>
        <w:t>个工作日内，采购人向中标人支付合同总额的</w:t>
      </w:r>
      <w:r>
        <w:rPr>
          <w:rFonts w:ascii="Tahoma" w:hAnsi="_5fae_8f6f_96c5_9ed1" w:cs="Tahoma" w:hint="eastAsia"/>
          <w:b/>
        </w:rPr>
        <w:t>30</w:t>
      </w:r>
      <w:r>
        <w:rPr>
          <w:rFonts w:ascii="Tahoma" w:hAnsi="_5fae_8f6f_96c5_9ed1" w:hint="eastAsia"/>
          <w:b/>
        </w:rPr>
        <w:t>%</w:t>
      </w:r>
      <w:r>
        <w:rPr>
          <w:rFonts w:ascii="宋体" w:hAnsi="宋体" w:hint="eastAsia"/>
        </w:rPr>
        <w:t>；</w:t>
      </w:r>
    </w:p>
    <w:p w:rsidR="0066124D" w:rsidRDefault="00062A12">
      <w:pPr>
        <w:spacing w:line="360" w:lineRule="auto"/>
        <w:rPr>
          <w:rFonts w:ascii="Tahoma" w:hAnsi="_5fae_8f6f_96c5_9ed1"/>
        </w:rPr>
      </w:pPr>
      <w:r>
        <w:rPr>
          <w:rFonts w:ascii="Tahoma" w:hAnsi="_5fae_8f6f_96c5_9ed1" w:hint="eastAsia"/>
        </w:rPr>
        <w:t>7.1.3</w:t>
      </w:r>
      <w:r>
        <w:rPr>
          <w:rFonts w:ascii="Tahoma" w:hAnsi="_5fae_8f6f_96c5_9ed1" w:hint="eastAsia"/>
        </w:rPr>
        <w:t>项目通过国家、省相关政策与最新技术标准与技术规范进行验收，</w:t>
      </w:r>
      <w:r>
        <w:rPr>
          <w:rFonts w:ascii="Tahoma" w:hAnsi="_5fae_8f6f_96c5_9ed1"/>
        </w:rPr>
        <w:t>验收合格后，支付</w:t>
      </w:r>
      <w:r>
        <w:rPr>
          <w:rFonts w:ascii="Tahoma" w:hAnsi="_5fae_8f6f_96c5_9ed1" w:hint="eastAsia"/>
        </w:rPr>
        <w:t>合同总额</w:t>
      </w:r>
      <w:r>
        <w:rPr>
          <w:rFonts w:ascii="Tahoma" w:hAnsi="_5fae_8f6f_96c5_9ed1" w:hint="eastAsia"/>
        </w:rPr>
        <w:t>40%</w:t>
      </w:r>
      <w:r>
        <w:rPr>
          <w:rFonts w:ascii="Tahoma" w:hAnsi="_5fae_8f6f_96c5_9ed1" w:hint="eastAsia"/>
        </w:rPr>
        <w:t>；余下合同总额的</w:t>
      </w:r>
      <w:r>
        <w:rPr>
          <w:rFonts w:ascii="Tahoma" w:hAnsi="_5fae_8f6f_96c5_9ed1" w:hint="eastAsia"/>
        </w:rPr>
        <w:t>10%</w:t>
      </w:r>
      <w:r>
        <w:rPr>
          <w:rFonts w:ascii="Tahoma" w:hAnsi="_5fae_8f6f_96c5_9ed1" w:hint="eastAsia"/>
        </w:rPr>
        <w:t>作为质量保证金在验收满一年交付甲方。</w:t>
      </w:r>
    </w:p>
    <w:p w:rsidR="0066124D" w:rsidRDefault="00062A12">
      <w:pPr>
        <w:spacing w:line="360" w:lineRule="auto"/>
        <w:rPr>
          <w:rFonts w:ascii="Tahoma" w:hAnsi="_5fae_8f6f_96c5_9ed1"/>
        </w:rPr>
      </w:pPr>
      <w:r>
        <w:rPr>
          <w:rFonts w:ascii="Tahoma" w:hAnsi="_5fae_8f6f_96c5_9ed1" w:hint="eastAsia"/>
        </w:rPr>
        <w:t>7.1.4</w:t>
      </w:r>
      <w:r>
        <w:rPr>
          <w:rFonts w:ascii="Tahoma" w:hAnsi="_5fae_8f6f_96c5_9ed1" w:hint="eastAsia"/>
        </w:rPr>
        <w:t>因该项目资金支付实行财政报帐，支付时间的约定，以甲方支付凭证为准；乙方申请资金时，需向甲方提交相应金额的正式发票及项目工作人员发放工资的工资签收表复印件或银行支付证明。</w:t>
      </w:r>
    </w:p>
    <w:p w:rsidR="0066124D" w:rsidRDefault="00062A12">
      <w:pPr>
        <w:spacing w:line="360" w:lineRule="auto"/>
        <w:ind w:rightChars="-25" w:right="-53"/>
        <w:outlineLvl w:val="2"/>
        <w:rPr>
          <w:rFonts w:ascii="宋体" w:hAnsi="宋体"/>
          <w:b/>
        </w:rPr>
      </w:pPr>
      <w:r>
        <w:rPr>
          <w:rFonts w:ascii="宋体" w:hAnsi="宋体" w:hint="eastAsia"/>
          <w:b/>
        </w:rPr>
        <w:t>7.2</w:t>
      </w:r>
      <w:r>
        <w:rPr>
          <w:rFonts w:ascii="宋体" w:hAnsi="宋体" w:hint="eastAsia"/>
          <w:b/>
        </w:rPr>
        <w:t>履约保证金</w:t>
      </w:r>
    </w:p>
    <w:p w:rsidR="0066124D" w:rsidRDefault="00062A12">
      <w:pPr>
        <w:spacing w:line="360" w:lineRule="auto"/>
        <w:rPr>
          <w:rFonts w:ascii="Tahoma" w:hAnsi="_5fae_8f6f_96c5_9ed1"/>
        </w:rPr>
      </w:pPr>
      <w:r>
        <w:rPr>
          <w:rFonts w:ascii="Tahoma" w:hAnsi="_5fae_8f6f_96c5_9ed1" w:hint="eastAsia"/>
        </w:rPr>
        <w:t>7.2.1</w:t>
      </w:r>
      <w:r>
        <w:rPr>
          <w:rFonts w:ascii="Tahoma" w:hAnsi="_5fae_8f6f_96c5_9ed1" w:hint="eastAsia"/>
        </w:rPr>
        <w:t>乙方（中标人）应在收到中标通知书</w:t>
      </w:r>
      <w:r>
        <w:rPr>
          <w:rFonts w:ascii="Tahoma" w:hAnsi="_5fae_8f6f_96c5_9ed1" w:hint="eastAsia"/>
        </w:rPr>
        <w:t>15</w:t>
      </w:r>
      <w:r>
        <w:rPr>
          <w:rFonts w:ascii="Tahoma" w:hAnsi="_5fae_8f6f_96c5_9ed1" w:hint="eastAsia"/>
        </w:rPr>
        <w:t>天内向甲方（采购人）提交履约保证金，履约保证金金额为中标价的</w:t>
      </w:r>
      <w:r>
        <w:rPr>
          <w:rFonts w:ascii="Tahoma" w:hAnsi="_5fae_8f6f_96c5_9ed1" w:hint="eastAsia"/>
        </w:rPr>
        <w:t>10%</w:t>
      </w:r>
      <w:r>
        <w:rPr>
          <w:rFonts w:ascii="Tahoma" w:hAnsi="_5fae_8f6f_96c5_9ed1" w:hint="eastAsia"/>
        </w:rPr>
        <w:t>。</w:t>
      </w:r>
    </w:p>
    <w:p w:rsidR="0066124D" w:rsidRDefault="00062A12">
      <w:pPr>
        <w:spacing w:line="360" w:lineRule="auto"/>
        <w:rPr>
          <w:rFonts w:ascii="Tahoma" w:hAnsi="_5fae_8f6f_96c5_9ed1"/>
        </w:rPr>
      </w:pPr>
      <w:r>
        <w:rPr>
          <w:rFonts w:ascii="Tahoma" w:hAnsi="_5fae_8f6f_96c5_9ed1" w:hint="eastAsia"/>
        </w:rPr>
        <w:t>7.2.2</w:t>
      </w:r>
      <w:r>
        <w:rPr>
          <w:rFonts w:ascii="Tahoma" w:hAnsi="_5fae_8f6f_96c5_9ed1" w:hint="eastAsia"/>
        </w:rPr>
        <w:t>履约保证金在项目完成并验收合格后退还。</w:t>
      </w:r>
    </w:p>
    <w:p w:rsidR="0066124D" w:rsidRDefault="00062A12">
      <w:pPr>
        <w:spacing w:line="360" w:lineRule="auto"/>
        <w:rPr>
          <w:rFonts w:ascii="宋体" w:hAnsi="宋体"/>
          <w:bCs/>
          <w:color w:val="000000"/>
        </w:rPr>
      </w:pPr>
      <w:r>
        <w:rPr>
          <w:rFonts w:ascii="Tahoma" w:hAnsi="_5fae_8f6f_96c5_9ed1" w:hint="eastAsia"/>
        </w:rPr>
        <w:t>7.2.</w:t>
      </w:r>
      <w:r>
        <w:rPr>
          <w:rFonts w:ascii="Tahoma" w:hAnsi="_5fae_8f6f_96c5_9ed1" w:hint="eastAsia"/>
        </w:rPr>
        <w:t>如果乙方（中标人）不按照招标文件或合同条款规定提交履约保证金，招标采购单位将有充分理由取消该中标决定，并没收其投标保证金。甲方可以与排位在乙方之后第一位的中标候选人签订政府采购合同，以此类推，或者重新进行招标。</w:t>
      </w:r>
    </w:p>
    <w:p w:rsidR="0066124D" w:rsidRDefault="00062A12" w:rsidP="00A30033">
      <w:pPr>
        <w:numPr>
          <w:ilvl w:val="0"/>
          <w:numId w:val="11"/>
        </w:numPr>
        <w:spacing w:beforeLines="100" w:afterLines="50" w:line="360" w:lineRule="auto"/>
        <w:rPr>
          <w:b/>
          <w:bCs/>
          <w:sz w:val="24"/>
          <w:szCs w:val="24"/>
        </w:rPr>
      </w:pPr>
      <w:r>
        <w:rPr>
          <w:b/>
          <w:bCs/>
          <w:sz w:val="24"/>
          <w:szCs w:val="24"/>
        </w:rPr>
        <w:t>第八条</w:t>
      </w:r>
      <w:r>
        <w:rPr>
          <w:b/>
          <w:bCs/>
          <w:sz w:val="24"/>
          <w:szCs w:val="24"/>
        </w:rPr>
        <w:t xml:space="preserve"> </w:t>
      </w:r>
      <w:r>
        <w:rPr>
          <w:b/>
          <w:bCs/>
          <w:sz w:val="24"/>
          <w:szCs w:val="24"/>
        </w:rPr>
        <w:t>双方权利与义务</w:t>
      </w:r>
    </w:p>
    <w:p w:rsidR="0066124D" w:rsidRDefault="00062A12">
      <w:pPr>
        <w:numPr>
          <w:ilvl w:val="1"/>
          <w:numId w:val="11"/>
        </w:numPr>
        <w:spacing w:line="360" w:lineRule="auto"/>
      </w:pPr>
      <w:r>
        <w:t>甲方</w:t>
      </w:r>
    </w:p>
    <w:p w:rsidR="0066124D" w:rsidRDefault="00062A12">
      <w:pPr>
        <w:spacing w:line="360" w:lineRule="auto"/>
        <w:ind w:left="624"/>
      </w:pPr>
      <w:r>
        <w:t>8.1.1</w:t>
      </w:r>
      <w:r>
        <w:t>甲方应协助乙方开展此项目的工作，并提供相关资料。</w:t>
      </w:r>
    </w:p>
    <w:p w:rsidR="0066124D" w:rsidRDefault="00062A12">
      <w:pPr>
        <w:spacing w:line="360" w:lineRule="auto"/>
        <w:ind w:left="624"/>
      </w:pPr>
      <w:r>
        <w:t>8.1.2</w:t>
      </w:r>
      <w:r>
        <w:t>甲方不得要求乙方违反国家、</w:t>
      </w:r>
      <w:r>
        <w:t>地方有关标准</w:t>
      </w:r>
      <w:r>
        <w:rPr>
          <w:rFonts w:hint="eastAsia"/>
        </w:rPr>
        <w:t>开展工作</w:t>
      </w:r>
      <w:r>
        <w:t>。</w:t>
      </w:r>
    </w:p>
    <w:p w:rsidR="0066124D" w:rsidRDefault="00062A12">
      <w:pPr>
        <w:numPr>
          <w:ilvl w:val="1"/>
          <w:numId w:val="11"/>
        </w:numPr>
        <w:spacing w:line="360" w:lineRule="auto"/>
      </w:pPr>
      <w:r>
        <w:t>乙方</w:t>
      </w:r>
    </w:p>
    <w:p w:rsidR="0066124D" w:rsidRDefault="00062A12">
      <w:pPr>
        <w:spacing w:line="360" w:lineRule="auto"/>
        <w:ind w:left="624"/>
      </w:pPr>
      <w:r>
        <w:lastRenderedPageBreak/>
        <w:t>8.2.1</w:t>
      </w:r>
      <w:r>
        <w:t>在</w:t>
      </w:r>
      <w:r>
        <w:rPr>
          <w:rFonts w:hint="eastAsia"/>
        </w:rPr>
        <w:t>工作过程</w:t>
      </w:r>
      <w:r>
        <w:t>中，</w:t>
      </w:r>
      <w:r>
        <w:rPr>
          <w:rFonts w:hint="eastAsia"/>
        </w:rPr>
        <w:t>必须依法依规开展工作</w:t>
      </w:r>
      <w:r>
        <w:t>。</w:t>
      </w:r>
      <w:r>
        <w:t xml:space="preserve">  </w:t>
      </w:r>
    </w:p>
    <w:p w:rsidR="0066124D" w:rsidRDefault="00062A12">
      <w:pPr>
        <w:spacing w:line="360" w:lineRule="auto"/>
        <w:ind w:left="624"/>
      </w:pPr>
      <w:r>
        <w:t>8.2.2</w:t>
      </w:r>
      <w:r>
        <w:t>项目</w:t>
      </w:r>
      <w:r>
        <w:rPr>
          <w:rFonts w:hint="eastAsia"/>
        </w:rPr>
        <w:t>投入的</w:t>
      </w:r>
      <w:r>
        <w:t>技术人员</w:t>
      </w:r>
      <w:r>
        <w:rPr>
          <w:rFonts w:hint="eastAsia"/>
        </w:rPr>
        <w:t>按招标承诺的人员和人数</w:t>
      </w:r>
      <w:r>
        <w:t>必须全程参加项目</w:t>
      </w:r>
      <w:r>
        <w:rPr>
          <w:rFonts w:hint="eastAsia"/>
        </w:rPr>
        <w:t>的</w:t>
      </w:r>
      <w:r>
        <w:t>相关技术活动。</w:t>
      </w:r>
      <w:r>
        <w:t xml:space="preserve">   </w:t>
      </w:r>
    </w:p>
    <w:p w:rsidR="0066124D" w:rsidRDefault="00062A12">
      <w:pPr>
        <w:spacing w:line="360" w:lineRule="auto"/>
        <w:ind w:left="624"/>
      </w:pPr>
      <w:r>
        <w:t>8.2.3</w:t>
      </w:r>
      <w:r>
        <w:t>与甲方沟通衔接必须由主要技术人员（须指定一名主要技术人员，不得随意更换）或项目负责人承担。</w:t>
      </w:r>
    </w:p>
    <w:p w:rsidR="0066124D" w:rsidRDefault="00062A12">
      <w:pPr>
        <w:spacing w:line="360" w:lineRule="auto"/>
        <w:ind w:left="624"/>
      </w:pPr>
      <w:r>
        <w:t>8.2.4</w:t>
      </w:r>
      <w:r>
        <w:rPr>
          <w:rFonts w:hint="eastAsia"/>
        </w:rPr>
        <w:t>工作</w:t>
      </w:r>
      <w:r>
        <w:t>成果</w:t>
      </w:r>
      <w:r>
        <w:rPr>
          <w:rFonts w:hint="eastAsia"/>
        </w:rPr>
        <w:t>应</w:t>
      </w:r>
      <w:r>
        <w:t>符合业主管部门有关成果电子报批和管理的格式要求。</w:t>
      </w:r>
    </w:p>
    <w:p w:rsidR="0066124D" w:rsidRDefault="00062A12">
      <w:pPr>
        <w:spacing w:line="360" w:lineRule="auto"/>
        <w:ind w:left="624"/>
      </w:pPr>
      <w:r>
        <w:t>8.2.5</w:t>
      </w:r>
      <w:r>
        <w:t>若乙方提交的规划成果有下列情形之一的，甲方有权终止合同且不给予任何</w:t>
      </w:r>
      <w:r>
        <w:rPr>
          <w:rFonts w:hint="eastAsia"/>
        </w:rPr>
        <w:t>合同报酬</w:t>
      </w:r>
      <w:r>
        <w:t>，并追究其法律责任。</w:t>
      </w:r>
    </w:p>
    <w:p w:rsidR="0066124D" w:rsidRDefault="00062A12">
      <w:pPr>
        <w:spacing w:line="360" w:lineRule="auto"/>
        <w:ind w:left="624"/>
      </w:pPr>
      <w:r>
        <w:t>8.2.5.1</w:t>
      </w:r>
      <w:r>
        <w:t>提交的成果不符合</w:t>
      </w:r>
      <w:r>
        <w:rPr>
          <w:rFonts w:hint="eastAsia"/>
        </w:rPr>
        <w:t>6.1</w:t>
      </w:r>
      <w:r>
        <w:rPr>
          <w:rFonts w:hint="eastAsia"/>
        </w:rPr>
        <w:t>要求的</w:t>
      </w:r>
      <w:r>
        <w:t>规范的；</w:t>
      </w:r>
    </w:p>
    <w:p w:rsidR="0066124D" w:rsidRDefault="00062A12">
      <w:pPr>
        <w:spacing w:line="360" w:lineRule="auto"/>
        <w:ind w:left="624"/>
      </w:pPr>
      <w:r>
        <w:t>8.2.5.2</w:t>
      </w:r>
      <w:r>
        <w:t>提交的成果不符合本用户需求书规定的；</w:t>
      </w:r>
    </w:p>
    <w:p w:rsidR="0066124D" w:rsidRDefault="00062A12">
      <w:pPr>
        <w:spacing w:line="360" w:lineRule="auto"/>
        <w:ind w:left="624"/>
      </w:pPr>
      <w:r>
        <w:t>8.2.5.3</w:t>
      </w:r>
      <w:r>
        <w:t>提交的</w:t>
      </w:r>
      <w:r>
        <w:rPr>
          <w:rFonts w:hint="eastAsia"/>
        </w:rPr>
        <w:t>成果</w:t>
      </w:r>
      <w:r>
        <w:t>，内容不全或粗制滥造的；</w:t>
      </w:r>
    </w:p>
    <w:p w:rsidR="0066124D" w:rsidRDefault="00062A12">
      <w:pPr>
        <w:spacing w:line="360" w:lineRule="auto"/>
        <w:ind w:left="624"/>
      </w:pPr>
      <w:r>
        <w:t>8.2.5.4</w:t>
      </w:r>
      <w:r>
        <w:t>未经甲方同意逾期提交成果的。</w:t>
      </w:r>
    </w:p>
    <w:p w:rsidR="0066124D" w:rsidRDefault="00062A12">
      <w:pPr>
        <w:spacing w:line="360" w:lineRule="auto"/>
        <w:ind w:left="624"/>
      </w:pPr>
      <w:r>
        <w:rPr>
          <w:rFonts w:hint="eastAsia"/>
        </w:rPr>
        <w:t>8.2.5.5</w:t>
      </w:r>
      <w:r>
        <w:rPr>
          <w:rFonts w:hint="eastAsia"/>
        </w:rPr>
        <w:t>投入本项目人员未达到承诺人员人数，造成进度滞后的；</w:t>
      </w:r>
    </w:p>
    <w:p w:rsidR="0066124D" w:rsidRDefault="00062A12">
      <w:pPr>
        <w:spacing w:line="360" w:lineRule="auto"/>
        <w:ind w:left="624"/>
      </w:pPr>
      <w:r>
        <w:rPr>
          <w:rFonts w:hint="eastAsia"/>
        </w:rPr>
        <w:t>8.2.5.6</w:t>
      </w:r>
      <w:r>
        <w:rPr>
          <w:rFonts w:hint="eastAsia"/>
        </w:rPr>
        <w:t>甲方向乙方提供的涉密资料未按《国家保密法》履行的；</w:t>
      </w:r>
    </w:p>
    <w:p w:rsidR="0066124D" w:rsidRDefault="00062A12">
      <w:pPr>
        <w:spacing w:line="360" w:lineRule="auto"/>
        <w:ind w:left="624"/>
      </w:pPr>
      <w:r>
        <w:t>8.2.6</w:t>
      </w:r>
      <w:r>
        <w:t>除甲方及上级主管部门外，其他任何单位和个人都无权以任何形式向社会公开展示成果。</w:t>
      </w:r>
    </w:p>
    <w:p w:rsidR="0066124D" w:rsidRDefault="00062A12">
      <w:pPr>
        <w:spacing w:line="360" w:lineRule="auto"/>
        <w:ind w:left="624"/>
      </w:pPr>
      <w:r>
        <w:t>8.2.7</w:t>
      </w:r>
      <w:r>
        <w:t>乙方应按国家技术规范、标准、规程及甲方提出的要求，</w:t>
      </w:r>
      <w:r>
        <w:rPr>
          <w:rFonts w:hint="eastAsia"/>
        </w:rPr>
        <w:t>开展</w:t>
      </w:r>
      <w:r>
        <w:t>工作，按合同规定的进度要求提交质量合格的</w:t>
      </w:r>
      <w:r>
        <w:rPr>
          <w:rFonts w:hint="eastAsia"/>
        </w:rPr>
        <w:t>成果文件</w:t>
      </w:r>
      <w:r>
        <w:t>，并对其负责。</w:t>
      </w:r>
    </w:p>
    <w:p w:rsidR="0066124D" w:rsidRDefault="00062A12" w:rsidP="00A30033">
      <w:pPr>
        <w:numPr>
          <w:ilvl w:val="0"/>
          <w:numId w:val="11"/>
        </w:numPr>
        <w:spacing w:beforeLines="100" w:afterLines="50" w:line="360" w:lineRule="auto"/>
        <w:rPr>
          <w:b/>
          <w:bCs/>
          <w:sz w:val="24"/>
          <w:szCs w:val="24"/>
        </w:rPr>
      </w:pPr>
      <w:r>
        <w:rPr>
          <w:b/>
          <w:bCs/>
          <w:sz w:val="24"/>
          <w:szCs w:val="24"/>
        </w:rPr>
        <w:t>第九条</w:t>
      </w:r>
      <w:r>
        <w:rPr>
          <w:b/>
          <w:bCs/>
          <w:sz w:val="24"/>
          <w:szCs w:val="24"/>
        </w:rPr>
        <w:t xml:space="preserve"> </w:t>
      </w:r>
      <w:r>
        <w:rPr>
          <w:b/>
          <w:bCs/>
          <w:sz w:val="24"/>
          <w:szCs w:val="24"/>
        </w:rPr>
        <w:t>违约责任</w:t>
      </w:r>
    </w:p>
    <w:p w:rsidR="0066124D" w:rsidRDefault="00062A12">
      <w:pPr>
        <w:numPr>
          <w:ilvl w:val="1"/>
          <w:numId w:val="11"/>
        </w:numPr>
        <w:spacing w:line="360" w:lineRule="auto"/>
      </w:pPr>
      <w:r>
        <w:t>解约责任：</w:t>
      </w:r>
    </w:p>
    <w:p w:rsidR="0066124D" w:rsidRDefault="00062A12">
      <w:pPr>
        <w:spacing w:line="360" w:lineRule="auto"/>
        <w:ind w:left="624"/>
      </w:pPr>
      <w:r>
        <w:t>9.1.1</w:t>
      </w:r>
      <w:r>
        <w:t>合同生效后，甲方非因乙方原因要求终止或解除合同，乙方未开始工作的，乙方应退还甲方已付的预付款，已开始工作的，甲方根据乙方已进行的实际工作量支付相关费用。</w:t>
      </w:r>
    </w:p>
    <w:p w:rsidR="0066124D" w:rsidRDefault="00062A12">
      <w:pPr>
        <w:spacing w:line="360" w:lineRule="auto"/>
        <w:ind w:left="624"/>
      </w:pPr>
      <w:r>
        <w:t>9.1.2</w:t>
      </w:r>
      <w:r>
        <w:t>如乙方违约，甲方有权要求乙方予以整改，乙方不按甲方要求整改的，甲方有权终止或解除合同，此情形下，甲方无须根据乙方已进行的实际工作量向乙方支付费用，并有权追回已支付的相关费用（含税），同时乙方应按本合同已支付款项</w:t>
      </w:r>
      <w:r>
        <w:t>200%</w:t>
      </w:r>
      <w:r>
        <w:t>的比例向甲方支付违约金。</w:t>
      </w:r>
    </w:p>
    <w:p w:rsidR="0066124D" w:rsidRDefault="00062A12">
      <w:pPr>
        <w:spacing w:line="360" w:lineRule="auto"/>
        <w:ind w:left="624"/>
      </w:pPr>
      <w:r>
        <w:t>9.1.3</w:t>
      </w:r>
      <w:r>
        <w:t>乙方要求终止或解除合同，乙方应按本合同已支付款项</w:t>
      </w:r>
      <w:r>
        <w:t>200%</w:t>
      </w:r>
      <w:r>
        <w:t>的比例向甲方支付违约金，由此造成甲方损失的，乙方另外应全额赔偿甲方损失。</w:t>
      </w:r>
    </w:p>
    <w:p w:rsidR="0066124D" w:rsidRDefault="00062A12">
      <w:pPr>
        <w:spacing w:line="360" w:lineRule="auto"/>
        <w:ind w:left="624"/>
      </w:pPr>
      <w:r>
        <w:t>9.1.4</w:t>
      </w:r>
      <w:r>
        <w:t>由于不可抗力导致合同目的不能实现而终止或解除合同的，各方均无须向对方承担责任，乙方应向甲方退还已付预付款。</w:t>
      </w:r>
    </w:p>
    <w:p w:rsidR="0066124D" w:rsidRDefault="00062A12">
      <w:pPr>
        <w:spacing w:line="360" w:lineRule="auto"/>
        <w:ind w:left="624"/>
      </w:pPr>
      <w:r>
        <w:rPr>
          <w:rFonts w:hint="eastAsia"/>
        </w:rPr>
        <w:t>9.1.5</w:t>
      </w:r>
      <w:r>
        <w:rPr>
          <w:rFonts w:hint="eastAsia"/>
        </w:rPr>
        <w:t>合同期间，因乙方原因或不可抗力导致解约的，甲方可以与排位在乙方之后第一位的中标候选人签订政府采购合同，以此类推，或者重新进行招标</w:t>
      </w:r>
    </w:p>
    <w:p w:rsidR="0066124D" w:rsidRDefault="00062A12" w:rsidP="00A30033">
      <w:pPr>
        <w:numPr>
          <w:ilvl w:val="0"/>
          <w:numId w:val="11"/>
        </w:numPr>
        <w:spacing w:beforeLines="100" w:afterLines="50" w:line="360" w:lineRule="auto"/>
        <w:rPr>
          <w:b/>
          <w:bCs/>
          <w:sz w:val="24"/>
          <w:szCs w:val="24"/>
        </w:rPr>
      </w:pPr>
      <w:r>
        <w:rPr>
          <w:b/>
          <w:bCs/>
          <w:sz w:val="24"/>
          <w:szCs w:val="24"/>
        </w:rPr>
        <w:t>第十条</w:t>
      </w:r>
      <w:r>
        <w:rPr>
          <w:b/>
          <w:bCs/>
          <w:sz w:val="24"/>
          <w:szCs w:val="24"/>
        </w:rPr>
        <w:t xml:space="preserve"> </w:t>
      </w:r>
      <w:r>
        <w:rPr>
          <w:b/>
          <w:bCs/>
          <w:sz w:val="24"/>
          <w:szCs w:val="24"/>
        </w:rPr>
        <w:t>争议解决</w:t>
      </w:r>
    </w:p>
    <w:p w:rsidR="0066124D" w:rsidRDefault="00062A12">
      <w:pPr>
        <w:spacing w:line="360" w:lineRule="auto"/>
        <w:ind w:firstLineChars="200" w:firstLine="420"/>
      </w:pPr>
      <w:r>
        <w:rPr>
          <w:rFonts w:ascii="宋体" w:hAnsi="宋体" w:hint="eastAsia"/>
        </w:rPr>
        <w:t>10.1</w:t>
      </w:r>
      <w:r>
        <w:rPr>
          <w:rFonts w:ascii="宋体" w:hAnsi="宋体" w:hint="eastAsia"/>
        </w:rPr>
        <w:t>承包期间，双方必须严格履行合同，在执行过程中，如遇未尽事宜（含政府政策、作业标准、作业时</w:t>
      </w:r>
      <w:r>
        <w:rPr>
          <w:rFonts w:ascii="宋体" w:hAnsi="宋体" w:hint="eastAsia"/>
        </w:rPr>
        <w:t>间调整等），双方可协商形成补充协议，具与主合同同等效力；若协商不成，经双方同意可终止合同或交由甲方辖区人民法院诉讼解决。</w:t>
      </w:r>
    </w:p>
    <w:p w:rsidR="0066124D" w:rsidRDefault="00062A12" w:rsidP="00A30033">
      <w:pPr>
        <w:numPr>
          <w:ilvl w:val="0"/>
          <w:numId w:val="11"/>
        </w:numPr>
        <w:spacing w:beforeLines="100" w:afterLines="50" w:line="360" w:lineRule="auto"/>
        <w:rPr>
          <w:b/>
          <w:bCs/>
          <w:sz w:val="24"/>
          <w:szCs w:val="24"/>
        </w:rPr>
      </w:pPr>
      <w:r>
        <w:rPr>
          <w:b/>
          <w:bCs/>
          <w:sz w:val="24"/>
          <w:szCs w:val="24"/>
        </w:rPr>
        <w:lastRenderedPageBreak/>
        <w:t>第十</w:t>
      </w:r>
      <w:r>
        <w:rPr>
          <w:rFonts w:hint="eastAsia"/>
          <w:b/>
          <w:bCs/>
          <w:sz w:val="24"/>
          <w:szCs w:val="24"/>
        </w:rPr>
        <w:t>一</w:t>
      </w:r>
      <w:r>
        <w:rPr>
          <w:b/>
          <w:bCs/>
          <w:sz w:val="24"/>
          <w:szCs w:val="24"/>
        </w:rPr>
        <w:t>条</w:t>
      </w:r>
      <w:r>
        <w:rPr>
          <w:b/>
          <w:bCs/>
          <w:sz w:val="24"/>
          <w:szCs w:val="24"/>
        </w:rPr>
        <w:t xml:space="preserve"> </w:t>
      </w:r>
      <w:r>
        <w:rPr>
          <w:b/>
          <w:bCs/>
          <w:sz w:val="24"/>
          <w:szCs w:val="24"/>
        </w:rPr>
        <w:t>合同生效</w:t>
      </w:r>
    </w:p>
    <w:p w:rsidR="0066124D" w:rsidRDefault="00062A12">
      <w:pPr>
        <w:numPr>
          <w:ilvl w:val="1"/>
          <w:numId w:val="11"/>
        </w:numPr>
        <w:spacing w:line="360" w:lineRule="auto"/>
      </w:pPr>
      <w:r>
        <w:t>本合同在甲乙双方法人代表或其授权代表签字盖章之日起生效。</w:t>
      </w:r>
    </w:p>
    <w:p w:rsidR="0066124D" w:rsidRDefault="00062A12" w:rsidP="00A30033">
      <w:pPr>
        <w:numPr>
          <w:ilvl w:val="0"/>
          <w:numId w:val="11"/>
        </w:numPr>
        <w:spacing w:beforeLines="100" w:afterLines="50" w:line="360" w:lineRule="auto"/>
        <w:rPr>
          <w:b/>
          <w:bCs/>
          <w:sz w:val="24"/>
          <w:szCs w:val="24"/>
        </w:rPr>
      </w:pPr>
      <w:r>
        <w:rPr>
          <w:b/>
          <w:bCs/>
          <w:sz w:val="24"/>
          <w:szCs w:val="24"/>
        </w:rPr>
        <w:t>第十</w:t>
      </w:r>
      <w:r>
        <w:rPr>
          <w:rFonts w:hint="eastAsia"/>
          <w:b/>
          <w:bCs/>
          <w:sz w:val="24"/>
          <w:szCs w:val="24"/>
        </w:rPr>
        <w:t>二</w:t>
      </w:r>
      <w:r>
        <w:rPr>
          <w:b/>
          <w:bCs/>
          <w:sz w:val="24"/>
          <w:szCs w:val="24"/>
        </w:rPr>
        <w:t>条</w:t>
      </w:r>
      <w:r>
        <w:rPr>
          <w:b/>
          <w:bCs/>
          <w:sz w:val="24"/>
          <w:szCs w:val="24"/>
        </w:rPr>
        <w:t xml:space="preserve"> </w:t>
      </w:r>
      <w:r>
        <w:rPr>
          <w:b/>
          <w:bCs/>
          <w:sz w:val="24"/>
          <w:szCs w:val="24"/>
        </w:rPr>
        <w:t>其他</w:t>
      </w:r>
    </w:p>
    <w:p w:rsidR="0066124D" w:rsidRDefault="00062A12">
      <w:pPr>
        <w:numPr>
          <w:ilvl w:val="1"/>
          <w:numId w:val="11"/>
        </w:numPr>
        <w:spacing w:line="360" w:lineRule="auto"/>
      </w:pPr>
      <w:r>
        <w:t>所有经双方签署确认的文件（包括会议纪要、补充协议、往来信函）、招标文件、要约文件和响应承诺文件、合同附件及《中标通知书》均为本合同不可分割的有效组成部分，与本合同具有同等的法律效力和履约义务，其缔约生效日期为有效签署或盖章确认之日期。它们的优先解释顺序如下：</w:t>
      </w:r>
    </w:p>
    <w:p w:rsidR="0066124D" w:rsidRDefault="00062A12">
      <w:pPr>
        <w:spacing w:line="360" w:lineRule="auto"/>
        <w:ind w:left="624"/>
      </w:pPr>
      <w:r>
        <w:t>（</w:t>
      </w:r>
      <w:r>
        <w:t>1</w:t>
      </w:r>
      <w:r>
        <w:t>）双方在合同执行过程中达成的书面</w:t>
      </w:r>
      <w:r>
        <w:t>补充和修正文件；</w:t>
      </w:r>
    </w:p>
    <w:p w:rsidR="0066124D" w:rsidRDefault="00062A12">
      <w:pPr>
        <w:spacing w:line="360" w:lineRule="auto"/>
        <w:ind w:left="624"/>
      </w:pPr>
      <w:r>
        <w:t>（</w:t>
      </w:r>
      <w:r>
        <w:t>2</w:t>
      </w:r>
      <w:r>
        <w:t>）本合同；</w:t>
      </w:r>
    </w:p>
    <w:p w:rsidR="0066124D" w:rsidRDefault="00062A12">
      <w:pPr>
        <w:spacing w:line="360" w:lineRule="auto"/>
        <w:ind w:left="624"/>
      </w:pPr>
      <w:r>
        <w:t>（</w:t>
      </w:r>
      <w:r>
        <w:t>3</w:t>
      </w:r>
      <w:r>
        <w:t>）中标通知书；</w:t>
      </w:r>
    </w:p>
    <w:p w:rsidR="0066124D" w:rsidRDefault="00062A12">
      <w:pPr>
        <w:spacing w:line="360" w:lineRule="auto"/>
        <w:ind w:left="624"/>
      </w:pPr>
      <w:r>
        <w:t>（</w:t>
      </w:r>
      <w:r>
        <w:t>4</w:t>
      </w:r>
      <w:r>
        <w:t>）招标文件及答疑纪要；</w:t>
      </w:r>
    </w:p>
    <w:p w:rsidR="0066124D" w:rsidRDefault="00062A12">
      <w:pPr>
        <w:spacing w:line="360" w:lineRule="auto"/>
        <w:ind w:left="624"/>
      </w:pPr>
      <w:r>
        <w:t>（</w:t>
      </w:r>
      <w:r>
        <w:t>5</w:t>
      </w:r>
      <w:r>
        <w:t>）投标文件及其附件；</w:t>
      </w:r>
    </w:p>
    <w:p w:rsidR="0066124D" w:rsidRDefault="00062A12">
      <w:pPr>
        <w:spacing w:line="360" w:lineRule="auto"/>
        <w:ind w:left="624"/>
      </w:pPr>
      <w:r>
        <w:t>（</w:t>
      </w:r>
      <w:r>
        <w:t>6</w:t>
      </w:r>
      <w:r>
        <w:t>）标准、规范及有关技术文件。</w:t>
      </w:r>
    </w:p>
    <w:p w:rsidR="0066124D" w:rsidRDefault="00062A12">
      <w:pPr>
        <w:spacing w:line="360" w:lineRule="auto"/>
        <w:ind w:left="624"/>
      </w:pPr>
      <w:r>
        <w:t>但如乙方在投标时作为竞争条件而在投标文件及其附件中做出比招标文件及答疑纪要和本合同更有利于甲方的响应，则投标文件及其附件中更有利于甲方的相关条款内容的解释顺序优于招标文件及答疑纪要和本合同，乙方须按这些响应承诺履行。</w:t>
      </w:r>
    </w:p>
    <w:p w:rsidR="0066124D" w:rsidRDefault="00062A12">
      <w:pPr>
        <w:numPr>
          <w:ilvl w:val="1"/>
          <w:numId w:val="11"/>
        </w:numPr>
        <w:spacing w:line="360" w:lineRule="auto"/>
      </w:pPr>
      <w:r>
        <w:t>未经甲方书面同意，乙方不得擅自向第三方转让本合同项下任何权利和义务。</w:t>
      </w:r>
    </w:p>
    <w:p w:rsidR="0066124D" w:rsidRDefault="00062A12">
      <w:pPr>
        <w:numPr>
          <w:ilvl w:val="1"/>
          <w:numId w:val="11"/>
        </w:numPr>
        <w:spacing w:line="360" w:lineRule="auto"/>
      </w:pPr>
      <w:r>
        <w:t>本合同壹式</w:t>
      </w:r>
      <w:r>
        <w:rPr>
          <w:u w:val="single"/>
        </w:rPr>
        <w:t xml:space="preserve">    </w:t>
      </w:r>
      <w:r>
        <w:t>份，其中甲方</w:t>
      </w:r>
      <w:r>
        <w:rPr>
          <w:u w:val="single"/>
        </w:rPr>
        <w:t xml:space="preserve">     </w:t>
      </w:r>
      <w:r>
        <w:t>份、乙方</w:t>
      </w:r>
      <w:r>
        <w:rPr>
          <w:u w:val="single"/>
        </w:rPr>
        <w:t xml:space="preserve">     </w:t>
      </w:r>
      <w:r>
        <w:t>份，</w:t>
      </w:r>
      <w:r>
        <w:rPr>
          <w:rFonts w:hint="eastAsia"/>
        </w:rPr>
        <w:t>阳春市</w:t>
      </w:r>
      <w:r>
        <w:t>财政局政府采购监管股壹份，招标机构壹份。</w:t>
      </w:r>
    </w:p>
    <w:p w:rsidR="0066124D" w:rsidRDefault="00062A12">
      <w:pPr>
        <w:numPr>
          <w:ilvl w:val="1"/>
          <w:numId w:val="11"/>
        </w:numPr>
        <w:spacing w:line="360" w:lineRule="auto"/>
      </w:pPr>
      <w:r>
        <w:t>本合同共计</w:t>
      </w:r>
      <w:r>
        <w:rPr>
          <w:u w:val="single"/>
        </w:rPr>
        <w:t xml:space="preserve">    </w:t>
      </w:r>
      <w:r>
        <w:t>页</w:t>
      </w:r>
      <w:r>
        <w:t>A4</w:t>
      </w:r>
      <w:r>
        <w:t>纸张，缺页之合同为无效合同。</w:t>
      </w:r>
    </w:p>
    <w:p w:rsidR="0066124D" w:rsidRDefault="00062A12">
      <w:pPr>
        <w:numPr>
          <w:ilvl w:val="1"/>
          <w:numId w:val="11"/>
        </w:numPr>
        <w:spacing w:line="360" w:lineRule="auto"/>
      </w:pPr>
      <w:r>
        <w:t>本合同签约履约地点：广东省</w:t>
      </w:r>
      <w:r>
        <w:rPr>
          <w:rFonts w:hint="eastAsia"/>
        </w:rPr>
        <w:t>阳春市</w:t>
      </w:r>
      <w:r>
        <w:t>。</w:t>
      </w:r>
    </w:p>
    <w:p w:rsidR="0066124D" w:rsidRDefault="00062A12">
      <w:pPr>
        <w:numPr>
          <w:ilvl w:val="1"/>
          <w:numId w:val="11"/>
        </w:numPr>
        <w:spacing w:line="360" w:lineRule="auto"/>
      </w:pPr>
      <w:r>
        <w:t>双方均已对以上各条款及附件作充分了解，并明确理解由此而产生的相关权责。</w:t>
      </w:r>
    </w:p>
    <w:p w:rsidR="0066124D" w:rsidRDefault="0066124D">
      <w:pPr>
        <w:spacing w:line="360" w:lineRule="auto"/>
        <w:ind w:left="624"/>
        <w:rPr>
          <w:rFonts w:ascii="宋体" w:hAnsi="宋体"/>
          <w:color w:val="000000"/>
          <w:sz w:val="24"/>
          <w:szCs w:val="24"/>
        </w:rPr>
      </w:pPr>
    </w:p>
    <w:p w:rsidR="0066124D" w:rsidRDefault="0066124D">
      <w:pPr>
        <w:spacing w:line="360" w:lineRule="auto"/>
        <w:ind w:left="624"/>
        <w:rPr>
          <w:rFonts w:ascii="宋体" w:hAnsi="宋体"/>
          <w:color w:val="000000"/>
          <w:sz w:val="24"/>
          <w:szCs w:val="24"/>
        </w:rPr>
      </w:pPr>
    </w:p>
    <w:p w:rsidR="0066124D" w:rsidRDefault="00062A12">
      <w:pPr>
        <w:numPr>
          <w:ilvl w:val="0"/>
          <w:numId w:val="11"/>
        </w:numPr>
        <w:spacing w:line="360" w:lineRule="auto"/>
        <w:rPr>
          <w:rFonts w:ascii="宋体" w:hAnsi="宋体"/>
          <w:color w:val="000000"/>
          <w:sz w:val="24"/>
          <w:szCs w:val="24"/>
        </w:rPr>
      </w:pPr>
      <w:r>
        <w:rPr>
          <w:rFonts w:ascii="宋体" w:hAnsi="宋体"/>
          <w:color w:val="000000"/>
          <w:sz w:val="24"/>
          <w:szCs w:val="24"/>
        </w:rPr>
        <w:t>合同附件（合同编号：</w:t>
      </w:r>
      <w:r>
        <w:rPr>
          <w:rFonts w:ascii="宋体" w:hAnsi="宋体"/>
          <w:color w:val="000000"/>
          <w:sz w:val="24"/>
          <w:szCs w:val="24"/>
        </w:rPr>
        <w:t xml:space="preserve">         </w:t>
      </w:r>
      <w:r>
        <w:rPr>
          <w:rFonts w:ascii="宋体" w:hAnsi="宋体"/>
          <w:color w:val="000000"/>
          <w:sz w:val="24"/>
          <w:szCs w:val="24"/>
        </w:rPr>
        <w:t>）</w:t>
      </w:r>
    </w:p>
    <w:p w:rsidR="0066124D" w:rsidRDefault="00062A12">
      <w:pPr>
        <w:numPr>
          <w:ilvl w:val="1"/>
          <w:numId w:val="11"/>
        </w:numPr>
        <w:spacing w:line="360" w:lineRule="auto"/>
      </w:pPr>
      <w:r>
        <w:t>中标通知书</w:t>
      </w:r>
    </w:p>
    <w:p w:rsidR="0066124D" w:rsidRDefault="00062A12">
      <w:pPr>
        <w:numPr>
          <w:ilvl w:val="1"/>
          <w:numId w:val="11"/>
        </w:numPr>
        <w:spacing w:line="360" w:lineRule="auto"/>
      </w:pPr>
      <w:r>
        <w:t>招标文件及其澄清、修改及补充文件</w:t>
      </w:r>
    </w:p>
    <w:p w:rsidR="0066124D" w:rsidRDefault="00062A12">
      <w:pPr>
        <w:numPr>
          <w:ilvl w:val="1"/>
          <w:numId w:val="11"/>
        </w:numPr>
        <w:spacing w:line="360" w:lineRule="auto"/>
      </w:pPr>
      <w:r>
        <w:t>中标人投标文件及其澄清、修改及补充文件</w:t>
      </w:r>
    </w:p>
    <w:p w:rsidR="0066124D" w:rsidRDefault="00062A12">
      <w:pPr>
        <w:numPr>
          <w:ilvl w:val="1"/>
          <w:numId w:val="11"/>
        </w:numPr>
        <w:spacing w:line="360" w:lineRule="auto"/>
      </w:pPr>
      <w:r>
        <w:t>《用户需求书》</w:t>
      </w:r>
    </w:p>
    <w:p w:rsidR="0066124D" w:rsidRDefault="00062A12">
      <w:pPr>
        <w:numPr>
          <w:ilvl w:val="1"/>
          <w:numId w:val="11"/>
        </w:numPr>
        <w:spacing w:line="360" w:lineRule="auto"/>
      </w:pPr>
      <w:r>
        <w:t>技术文件（包括图纸、手册等）</w:t>
      </w:r>
    </w:p>
    <w:p w:rsidR="0066124D" w:rsidRDefault="00062A12">
      <w:pPr>
        <w:spacing w:line="360" w:lineRule="auto"/>
        <w:ind w:left="624"/>
      </w:pPr>
      <w:r>
        <w:t>备注：</w:t>
      </w:r>
      <w:r>
        <w:t xml:space="preserve">1. </w:t>
      </w:r>
      <w:r>
        <w:t>本合同所有附件均在签订合同时编制，其编制依据是招标文件</w:t>
      </w:r>
      <w:r>
        <w:t>“</w:t>
      </w:r>
      <w:r>
        <w:t>用户需求书</w:t>
      </w:r>
      <w:r>
        <w:t>”</w:t>
      </w:r>
      <w:r>
        <w:t>中的要求和中标人的投标文件中的相应内容；</w:t>
      </w:r>
    </w:p>
    <w:p w:rsidR="0066124D" w:rsidRDefault="00062A12">
      <w:pPr>
        <w:spacing w:line="360" w:lineRule="auto"/>
        <w:ind w:left="624" w:firstLineChars="250" w:firstLine="525"/>
      </w:pPr>
      <w:r>
        <w:t xml:space="preserve">2. </w:t>
      </w:r>
      <w:r>
        <w:t>合同附件的具体内容由双方在签订合同时确认。</w:t>
      </w:r>
    </w:p>
    <w:p w:rsidR="0066124D" w:rsidRDefault="0066124D" w:rsidP="00A30033">
      <w:pPr>
        <w:spacing w:beforeLines="100" w:afterLines="50" w:line="360" w:lineRule="auto"/>
        <w:ind w:left="624"/>
        <w:rPr>
          <w:b/>
          <w:bCs/>
          <w:sz w:val="24"/>
          <w:szCs w:val="24"/>
        </w:rPr>
      </w:pPr>
    </w:p>
    <w:tbl>
      <w:tblPr>
        <w:tblW w:w="9196" w:type="dxa"/>
        <w:tblInd w:w="-72" w:type="dxa"/>
        <w:tblLayout w:type="fixed"/>
        <w:tblLook w:val="04A0"/>
      </w:tblPr>
      <w:tblGrid>
        <w:gridCol w:w="4751"/>
        <w:gridCol w:w="4445"/>
      </w:tblGrid>
      <w:tr w:rsidR="0066124D">
        <w:trPr>
          <w:trHeight w:val="2253"/>
        </w:trPr>
        <w:tc>
          <w:tcPr>
            <w:tcW w:w="4751" w:type="dxa"/>
          </w:tcPr>
          <w:p w:rsidR="0066124D" w:rsidRDefault="00062A12">
            <w:pPr>
              <w:spacing w:line="480" w:lineRule="auto"/>
              <w:rPr>
                <w:b/>
              </w:rPr>
            </w:pPr>
            <w:r>
              <w:rPr>
                <w:rFonts w:hint="eastAsia"/>
                <w:b/>
              </w:rPr>
              <w:t>甲方（盖章）：</w:t>
            </w:r>
          </w:p>
          <w:p w:rsidR="0066124D" w:rsidRDefault="00062A12">
            <w:pPr>
              <w:spacing w:line="360" w:lineRule="auto"/>
              <w:rPr>
                <w:u w:val="dotted"/>
              </w:rPr>
            </w:pPr>
            <w:r>
              <w:rPr>
                <w:rFonts w:hint="eastAsia"/>
              </w:rPr>
              <w:t>代表：</w:t>
            </w:r>
            <w:r>
              <w:rPr>
                <w:u w:val="dotted"/>
              </w:rPr>
              <w:t xml:space="preserve">                              </w:t>
            </w:r>
            <w:r>
              <w:t xml:space="preserve"> </w:t>
            </w:r>
          </w:p>
          <w:p w:rsidR="0066124D" w:rsidRDefault="00062A12">
            <w:r>
              <w:rPr>
                <w:rFonts w:hint="eastAsia"/>
              </w:rPr>
              <w:t>地址：</w:t>
            </w:r>
          </w:p>
          <w:p w:rsidR="0066124D" w:rsidRDefault="00062A12">
            <w:r>
              <w:rPr>
                <w:rFonts w:hint="eastAsia"/>
              </w:rPr>
              <w:t>电话：</w:t>
            </w:r>
          </w:p>
          <w:p w:rsidR="0066124D" w:rsidRDefault="00062A12">
            <w:r>
              <w:rPr>
                <w:rFonts w:hint="eastAsia"/>
              </w:rPr>
              <w:t>传真：</w:t>
            </w:r>
          </w:p>
          <w:p w:rsidR="0066124D" w:rsidRDefault="00062A12">
            <w:pPr>
              <w:spacing w:line="360" w:lineRule="auto"/>
              <w:rPr>
                <w:b/>
              </w:rPr>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tc>
        <w:tc>
          <w:tcPr>
            <w:tcW w:w="4445" w:type="dxa"/>
          </w:tcPr>
          <w:p w:rsidR="0066124D" w:rsidRDefault="00062A12">
            <w:pPr>
              <w:spacing w:line="480" w:lineRule="auto"/>
              <w:rPr>
                <w:b/>
              </w:rPr>
            </w:pPr>
            <w:r>
              <w:rPr>
                <w:rFonts w:hint="eastAsia"/>
                <w:b/>
              </w:rPr>
              <w:t>乙方（盖章）：</w:t>
            </w:r>
          </w:p>
          <w:p w:rsidR="0066124D" w:rsidRDefault="00062A12">
            <w:pPr>
              <w:spacing w:line="360" w:lineRule="auto"/>
              <w:rPr>
                <w:u w:val="dotted"/>
              </w:rPr>
            </w:pPr>
            <w:r>
              <w:rPr>
                <w:rFonts w:hint="eastAsia"/>
              </w:rPr>
              <w:t>代表：</w:t>
            </w:r>
            <w:r>
              <w:rPr>
                <w:u w:val="dotted"/>
              </w:rPr>
              <w:t xml:space="preserve">                           </w:t>
            </w:r>
          </w:p>
          <w:p w:rsidR="0066124D" w:rsidRDefault="00062A12">
            <w:r>
              <w:rPr>
                <w:rFonts w:hint="eastAsia"/>
              </w:rPr>
              <w:t>地址：</w:t>
            </w:r>
          </w:p>
          <w:p w:rsidR="0066124D" w:rsidRDefault="00062A12">
            <w:r>
              <w:rPr>
                <w:rFonts w:hint="eastAsia"/>
              </w:rPr>
              <w:t>电话：</w:t>
            </w:r>
          </w:p>
          <w:p w:rsidR="0066124D" w:rsidRDefault="00062A12">
            <w:r>
              <w:rPr>
                <w:rFonts w:hint="eastAsia"/>
              </w:rPr>
              <w:t>传真：</w:t>
            </w:r>
          </w:p>
          <w:p w:rsidR="0066124D" w:rsidRDefault="00062A12">
            <w:pPr>
              <w:spacing w:line="360" w:lineRule="auto"/>
              <w:rPr>
                <w:b/>
              </w:rPr>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tc>
      </w:tr>
      <w:tr w:rsidR="0066124D">
        <w:trPr>
          <w:trHeight w:val="2040"/>
        </w:trPr>
        <w:tc>
          <w:tcPr>
            <w:tcW w:w="4751" w:type="dxa"/>
          </w:tcPr>
          <w:p w:rsidR="0066124D" w:rsidRDefault="0066124D">
            <w:pPr>
              <w:spacing w:line="360" w:lineRule="auto"/>
              <w:rPr>
                <w:b/>
              </w:rPr>
            </w:pPr>
          </w:p>
        </w:tc>
        <w:tc>
          <w:tcPr>
            <w:tcW w:w="4445" w:type="dxa"/>
          </w:tcPr>
          <w:p w:rsidR="0066124D" w:rsidRDefault="0066124D">
            <w:pPr>
              <w:rPr>
                <w:b/>
                <w:bCs/>
              </w:rPr>
            </w:pPr>
          </w:p>
          <w:p w:rsidR="0066124D" w:rsidRDefault="00062A12">
            <w:pPr>
              <w:jc w:val="left"/>
              <w:rPr>
                <w:b/>
              </w:rPr>
            </w:pPr>
            <w:r>
              <w:rPr>
                <w:rFonts w:hint="eastAsia"/>
                <w:b/>
              </w:rPr>
              <w:t>收款方、开票方须与乙方一致；专户为：</w:t>
            </w:r>
          </w:p>
          <w:p w:rsidR="0066124D" w:rsidRDefault="0066124D">
            <w:pPr>
              <w:jc w:val="left"/>
            </w:pPr>
          </w:p>
          <w:p w:rsidR="0066124D" w:rsidRDefault="00062A12">
            <w:pPr>
              <w:jc w:val="left"/>
              <w:rPr>
                <w:b/>
                <w:bCs/>
              </w:rPr>
            </w:pPr>
            <w:r>
              <w:rPr>
                <w:rFonts w:hint="eastAsia"/>
              </w:rPr>
              <w:t>开户名称：</w:t>
            </w:r>
          </w:p>
          <w:p w:rsidR="0066124D" w:rsidRDefault="00062A12">
            <w:pPr>
              <w:jc w:val="left"/>
              <w:rPr>
                <w:b/>
                <w:bCs/>
              </w:rPr>
            </w:pPr>
            <w:r>
              <w:rPr>
                <w:rFonts w:hint="eastAsia"/>
              </w:rPr>
              <w:t>银行帐号：</w:t>
            </w:r>
          </w:p>
          <w:p w:rsidR="0066124D" w:rsidRDefault="00062A12">
            <w:pPr>
              <w:spacing w:line="360" w:lineRule="auto"/>
              <w:rPr>
                <w:b/>
              </w:rPr>
            </w:pPr>
            <w:r>
              <w:rPr>
                <w:rFonts w:hint="eastAsia"/>
              </w:rPr>
              <w:t>开</w:t>
            </w:r>
            <w:r>
              <w:t xml:space="preserve"> </w:t>
            </w:r>
            <w:r>
              <w:rPr>
                <w:rFonts w:hint="eastAsia"/>
              </w:rPr>
              <w:t>户</w:t>
            </w:r>
            <w:r>
              <w:t xml:space="preserve"> </w:t>
            </w:r>
            <w:r>
              <w:rPr>
                <w:rFonts w:hint="eastAsia"/>
              </w:rPr>
              <w:t>行</w:t>
            </w:r>
          </w:p>
        </w:tc>
      </w:tr>
    </w:tbl>
    <w:p w:rsidR="0066124D" w:rsidRDefault="0066124D">
      <w:pPr>
        <w:pStyle w:val="1"/>
        <w:pageBreakBefore/>
        <w:spacing w:line="360" w:lineRule="auto"/>
        <w:ind w:left="0" w:firstLine="0"/>
        <w:jc w:val="both"/>
        <w:rPr>
          <w:b w:val="0"/>
          <w:bCs/>
          <w:sz w:val="21"/>
          <w:szCs w:val="21"/>
        </w:rPr>
        <w:sectPr w:rsidR="0066124D">
          <w:pgSz w:w="11906" w:h="16838"/>
          <w:pgMar w:top="1134" w:right="1134" w:bottom="1134" w:left="1588" w:header="567" w:footer="737" w:gutter="0"/>
          <w:cols w:space="720"/>
          <w:docGrid w:linePitch="312"/>
        </w:sectPr>
      </w:pPr>
    </w:p>
    <w:p w:rsidR="0066124D" w:rsidRDefault="00062A12">
      <w:pPr>
        <w:tabs>
          <w:tab w:val="left" w:pos="1440"/>
        </w:tabs>
        <w:spacing w:line="480" w:lineRule="auto"/>
        <w:jc w:val="center"/>
        <w:rPr>
          <w:rFonts w:ascii="宋体" w:hAnsi="宋体"/>
          <w:color w:val="000000"/>
          <w:sz w:val="68"/>
        </w:rPr>
      </w:pPr>
      <w:r>
        <w:rPr>
          <w:rFonts w:ascii="宋体" w:hAnsi="宋体" w:hint="eastAsia"/>
          <w:color w:val="000000"/>
          <w:sz w:val="68"/>
        </w:rPr>
        <w:lastRenderedPageBreak/>
        <w:t>阳春市政府采购项目</w:t>
      </w:r>
    </w:p>
    <w:p w:rsidR="0066124D" w:rsidRDefault="00062A12">
      <w:pPr>
        <w:tabs>
          <w:tab w:val="left" w:pos="1440"/>
          <w:tab w:val="center" w:pos="4592"/>
          <w:tab w:val="left" w:pos="6748"/>
        </w:tabs>
        <w:spacing w:line="360" w:lineRule="auto"/>
        <w:jc w:val="center"/>
        <w:rPr>
          <w:sz w:val="68"/>
        </w:rPr>
      </w:pPr>
      <w:r>
        <w:rPr>
          <w:rFonts w:hint="eastAsia"/>
          <w:sz w:val="68"/>
        </w:rPr>
        <w:t>合</w:t>
      </w:r>
      <w:r>
        <w:rPr>
          <w:rFonts w:hint="eastAsia"/>
          <w:sz w:val="68"/>
        </w:rPr>
        <w:t xml:space="preserve"> </w:t>
      </w:r>
      <w:r>
        <w:rPr>
          <w:rFonts w:hint="eastAsia"/>
          <w:sz w:val="68"/>
        </w:rPr>
        <w:t>同</w:t>
      </w:r>
      <w:r>
        <w:rPr>
          <w:rFonts w:hint="eastAsia"/>
          <w:sz w:val="68"/>
        </w:rPr>
        <w:t xml:space="preserve"> </w:t>
      </w:r>
      <w:r>
        <w:rPr>
          <w:rFonts w:hint="eastAsia"/>
          <w:sz w:val="68"/>
        </w:rPr>
        <w:t>书</w:t>
      </w:r>
    </w:p>
    <w:p w:rsidR="0066124D" w:rsidRDefault="00062A12">
      <w:pPr>
        <w:tabs>
          <w:tab w:val="left" w:pos="1440"/>
          <w:tab w:val="center" w:pos="4592"/>
          <w:tab w:val="left" w:pos="6748"/>
        </w:tabs>
        <w:spacing w:line="360" w:lineRule="auto"/>
        <w:jc w:val="center"/>
        <w:rPr>
          <w:b/>
          <w:bCs/>
          <w:sz w:val="36"/>
          <w:szCs w:val="36"/>
        </w:rPr>
      </w:pPr>
      <w:r>
        <w:rPr>
          <w:rFonts w:hint="eastAsia"/>
          <w:b/>
          <w:bCs/>
          <w:sz w:val="36"/>
          <w:szCs w:val="36"/>
        </w:rPr>
        <w:t>（子项目二合同）</w:t>
      </w:r>
    </w:p>
    <w:p w:rsidR="0066124D" w:rsidRDefault="0066124D">
      <w:pPr>
        <w:spacing w:line="360" w:lineRule="auto"/>
        <w:jc w:val="center"/>
        <w:rPr>
          <w:sz w:val="24"/>
        </w:rPr>
      </w:pPr>
    </w:p>
    <w:tbl>
      <w:tblPr>
        <w:tblW w:w="6006" w:type="dxa"/>
        <w:tblInd w:w="2057" w:type="dxa"/>
        <w:tblLayout w:type="fixed"/>
        <w:tblLook w:val="04A0"/>
      </w:tblPr>
      <w:tblGrid>
        <w:gridCol w:w="1306"/>
        <w:gridCol w:w="4700"/>
      </w:tblGrid>
      <w:tr w:rsidR="0066124D">
        <w:trPr>
          <w:trHeight w:val="1615"/>
        </w:trPr>
        <w:tc>
          <w:tcPr>
            <w:tcW w:w="1306" w:type="dxa"/>
            <w:vAlign w:val="center"/>
          </w:tcPr>
          <w:p w:rsidR="0066124D" w:rsidRDefault="00062A12">
            <w:pPr>
              <w:rPr>
                <w:b/>
                <w:sz w:val="24"/>
                <w:szCs w:val="24"/>
              </w:rPr>
            </w:pPr>
            <w:r>
              <w:rPr>
                <w:rFonts w:hAnsi="宋体"/>
                <w:b/>
                <w:sz w:val="24"/>
                <w:szCs w:val="24"/>
              </w:rPr>
              <w:t>项目编号：</w:t>
            </w:r>
          </w:p>
        </w:tc>
        <w:tc>
          <w:tcPr>
            <w:tcW w:w="4700" w:type="dxa"/>
            <w:vAlign w:val="center"/>
          </w:tcPr>
          <w:p w:rsidR="0066124D" w:rsidRDefault="00062A12">
            <w:pPr>
              <w:rPr>
                <w:b/>
                <w:sz w:val="24"/>
                <w:szCs w:val="24"/>
              </w:rPr>
            </w:pPr>
            <w:r>
              <w:rPr>
                <w:rFonts w:hint="eastAsia"/>
                <w:b/>
                <w:bCs/>
                <w:sz w:val="24"/>
              </w:rPr>
              <w:t>B180078</w:t>
            </w:r>
          </w:p>
        </w:tc>
      </w:tr>
      <w:tr w:rsidR="0066124D">
        <w:trPr>
          <w:trHeight w:val="1117"/>
        </w:trPr>
        <w:tc>
          <w:tcPr>
            <w:tcW w:w="1306" w:type="dxa"/>
            <w:vAlign w:val="center"/>
          </w:tcPr>
          <w:p w:rsidR="0066124D" w:rsidRDefault="00062A12">
            <w:pPr>
              <w:rPr>
                <w:rFonts w:hAnsi="宋体"/>
                <w:b/>
                <w:sz w:val="24"/>
                <w:szCs w:val="24"/>
              </w:rPr>
            </w:pPr>
            <w:r>
              <w:rPr>
                <w:rFonts w:hAnsi="宋体"/>
                <w:b/>
                <w:sz w:val="24"/>
                <w:szCs w:val="24"/>
              </w:rPr>
              <w:t>项目名称：</w:t>
            </w:r>
            <w:r w:rsidR="0066124D">
              <w:fldChar w:fldCharType="begin"/>
            </w:r>
            <w:r>
              <w:instrText xml:space="preserve"> DOCVARIABLE  </w:instrText>
            </w:r>
            <w:r>
              <w:instrText>项目名称</w:instrText>
            </w:r>
            <w:r>
              <w:instrText xml:space="preserve">  \* MERGEFORMAT </w:instrText>
            </w:r>
            <w:r w:rsidR="0066124D">
              <w:fldChar w:fldCharType="end"/>
            </w:r>
          </w:p>
        </w:tc>
        <w:tc>
          <w:tcPr>
            <w:tcW w:w="4700" w:type="dxa"/>
            <w:vAlign w:val="center"/>
          </w:tcPr>
          <w:p w:rsidR="0066124D" w:rsidRDefault="00062A12">
            <w:pPr>
              <w:rPr>
                <w:rFonts w:hAnsi="宋体"/>
                <w:b/>
                <w:sz w:val="24"/>
                <w:szCs w:val="24"/>
              </w:rPr>
            </w:pPr>
            <w:r>
              <w:rPr>
                <w:rFonts w:hAnsi="宋体" w:hint="eastAsia"/>
                <w:b/>
                <w:sz w:val="24"/>
                <w:szCs w:val="24"/>
              </w:rPr>
              <w:t>阳春市粮食生产功能区和重要农产品生产保护区划定服务采购项目</w:t>
            </w:r>
          </w:p>
        </w:tc>
      </w:tr>
    </w:tbl>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sz w:val="24"/>
        </w:rPr>
      </w:pPr>
    </w:p>
    <w:p w:rsidR="0066124D" w:rsidRDefault="0066124D">
      <w:pPr>
        <w:spacing w:line="360" w:lineRule="auto"/>
        <w:jc w:val="center"/>
        <w:rPr>
          <w:rFonts w:ascii="宋体" w:hAnsi="宋体"/>
          <w:sz w:val="24"/>
        </w:rPr>
      </w:pPr>
    </w:p>
    <w:p w:rsidR="0066124D" w:rsidRDefault="00062A12">
      <w:pPr>
        <w:pageBreakBefore/>
        <w:spacing w:line="360" w:lineRule="auto"/>
        <w:rPr>
          <w:rFonts w:ascii="宋体" w:hAnsi="宋体"/>
          <w:b/>
        </w:rPr>
      </w:pPr>
      <w:r>
        <w:rPr>
          <w:rFonts w:ascii="宋体" w:hAnsi="宋体"/>
          <w:b/>
        </w:rPr>
        <w:lastRenderedPageBreak/>
        <w:t>甲</w:t>
      </w:r>
      <w:r>
        <w:rPr>
          <w:rFonts w:ascii="宋体" w:hAnsi="宋体" w:hint="eastAsia"/>
          <w:b/>
        </w:rPr>
        <w:t xml:space="preserve">    </w:t>
      </w:r>
      <w:r>
        <w:rPr>
          <w:rFonts w:ascii="宋体" w:hAnsi="宋体"/>
          <w:b/>
        </w:rPr>
        <w:t>方：</w:t>
      </w:r>
      <w:r>
        <w:rPr>
          <w:rFonts w:ascii="宋体" w:hAnsi="宋体" w:hint="eastAsia"/>
          <w:b/>
        </w:rPr>
        <w:t xml:space="preserve">  </w:t>
      </w:r>
      <w:r>
        <w:rPr>
          <w:rFonts w:ascii="宋体" w:hAnsi="宋体" w:hint="eastAsia"/>
          <w:b/>
          <w:color w:val="000000"/>
          <w:u w:val="single"/>
        </w:rPr>
        <w:t>(</w:t>
      </w:r>
      <w:r>
        <w:rPr>
          <w:rFonts w:ascii="宋体" w:hAnsi="宋体" w:hint="eastAsia"/>
          <w:b/>
          <w:color w:val="000000"/>
          <w:u w:val="single"/>
        </w:rPr>
        <w:t>采购单位）</w:t>
      </w:r>
      <w:r>
        <w:rPr>
          <w:rFonts w:ascii="宋体" w:hAnsi="宋体" w:hint="eastAsia"/>
          <w:b/>
          <w:color w:val="000000"/>
          <w:u w:val="single"/>
        </w:rPr>
        <w:t xml:space="preserve">                       </w:t>
      </w:r>
    </w:p>
    <w:p w:rsidR="0066124D" w:rsidRDefault="00062A12">
      <w:pPr>
        <w:spacing w:line="360" w:lineRule="auto"/>
        <w:rPr>
          <w:rFonts w:ascii="宋体" w:hAnsi="宋体"/>
          <w:b/>
        </w:rPr>
      </w:pPr>
      <w:r>
        <w:rPr>
          <w:rFonts w:ascii="宋体" w:hAnsi="宋体"/>
          <w:b/>
        </w:rPr>
        <w:t>乙</w:t>
      </w:r>
      <w:r>
        <w:rPr>
          <w:rFonts w:ascii="宋体" w:hAnsi="宋体" w:hint="eastAsia"/>
          <w:b/>
        </w:rPr>
        <w:t xml:space="preserve">    </w:t>
      </w:r>
      <w:r>
        <w:rPr>
          <w:rFonts w:ascii="宋体" w:hAnsi="宋体"/>
          <w:b/>
        </w:rPr>
        <w:t>方：</w:t>
      </w:r>
      <w:r>
        <w:rPr>
          <w:rFonts w:ascii="宋体" w:hAnsi="宋体" w:hint="eastAsia"/>
          <w:b/>
          <w:u w:val="single"/>
        </w:rPr>
        <w:t xml:space="preserve"> </w:t>
      </w:r>
      <w:r>
        <w:rPr>
          <w:rFonts w:ascii="宋体" w:hAnsi="宋体" w:hint="eastAsia"/>
          <w:b/>
          <w:u w:val="single"/>
        </w:rPr>
        <w:t>（成交人</w:t>
      </w:r>
      <w:r>
        <w:rPr>
          <w:rFonts w:ascii="宋体" w:hAnsi="宋体" w:hint="eastAsia"/>
          <w:b/>
          <w:u w:val="single"/>
        </w:rPr>
        <w:t>/</w:t>
      </w:r>
      <w:r>
        <w:rPr>
          <w:rFonts w:ascii="宋体" w:hAnsi="宋体" w:hint="eastAsia"/>
          <w:b/>
          <w:u w:val="single"/>
        </w:rPr>
        <w:t>供应方）</w:t>
      </w:r>
      <w:r>
        <w:rPr>
          <w:rFonts w:ascii="宋体" w:hAnsi="宋体" w:hint="eastAsia"/>
          <w:b/>
          <w:u w:val="single"/>
        </w:rPr>
        <w:t xml:space="preserve">                  </w:t>
      </w:r>
    </w:p>
    <w:p w:rsidR="0066124D" w:rsidRDefault="0066124D">
      <w:pPr>
        <w:spacing w:line="360" w:lineRule="auto"/>
        <w:ind w:leftChars="-1" w:left="-2"/>
      </w:pPr>
    </w:p>
    <w:p w:rsidR="0066124D" w:rsidRDefault="0066124D">
      <w:pPr>
        <w:spacing w:line="360" w:lineRule="auto"/>
        <w:ind w:leftChars="-1" w:left="-2"/>
      </w:pPr>
    </w:p>
    <w:p w:rsidR="0066124D" w:rsidRDefault="00062A12">
      <w:pPr>
        <w:spacing w:line="360" w:lineRule="auto"/>
        <w:ind w:left="624"/>
      </w:pPr>
      <w:r>
        <w:rPr>
          <w:rFonts w:hint="eastAsia"/>
        </w:rPr>
        <w:t>根据《中华人民共和国政府采购法》、《中华人民共和国合同法》、阳春市宏建工程项目服务有限公司采购文件的要求，</w:t>
      </w:r>
      <w:r>
        <w:rPr>
          <w:rFonts w:hint="eastAsia"/>
          <w:kern w:val="28"/>
        </w:rPr>
        <w:t>经双方协商，</w:t>
      </w:r>
      <w:r>
        <w:rPr>
          <w:rFonts w:hint="eastAsia"/>
        </w:rPr>
        <w:t>本着平等互利和诚实信用的原则，</w:t>
      </w:r>
      <w:r>
        <w:rPr>
          <w:rFonts w:hint="eastAsia"/>
          <w:kern w:val="28"/>
        </w:rPr>
        <w:t>一致同意签订本合同如下。</w:t>
      </w:r>
    </w:p>
    <w:p w:rsidR="0066124D" w:rsidRDefault="00062A12" w:rsidP="00A30033">
      <w:pPr>
        <w:spacing w:beforeLines="100" w:afterLines="50" w:line="360" w:lineRule="auto"/>
        <w:rPr>
          <w:b/>
          <w:bCs/>
          <w:sz w:val="24"/>
          <w:szCs w:val="24"/>
        </w:rPr>
      </w:pPr>
      <w:r>
        <w:rPr>
          <w:rFonts w:hint="eastAsia"/>
          <w:b/>
          <w:bCs/>
          <w:sz w:val="24"/>
          <w:szCs w:val="24"/>
        </w:rPr>
        <w:t>1</w:t>
      </w:r>
      <w:r>
        <w:rPr>
          <w:rFonts w:hint="eastAsia"/>
          <w:b/>
          <w:bCs/>
          <w:sz w:val="24"/>
          <w:szCs w:val="24"/>
        </w:rPr>
        <w:t>、项目名称</w:t>
      </w:r>
    </w:p>
    <w:p w:rsidR="0066124D" w:rsidRDefault="00062A12">
      <w:pPr>
        <w:spacing w:line="360" w:lineRule="auto"/>
        <w:rPr>
          <w:b/>
          <w:bCs/>
        </w:rPr>
      </w:pPr>
      <w:r>
        <w:rPr>
          <w:rFonts w:hint="eastAsia"/>
        </w:rPr>
        <w:t>1.1</w:t>
      </w:r>
      <w:r>
        <w:rPr>
          <w:rFonts w:hint="eastAsia"/>
        </w:rPr>
        <w:t>项目名称：阳春市粮食生产功能区和重要农产品生产保护区划定服务采购项目</w:t>
      </w:r>
    </w:p>
    <w:p w:rsidR="0066124D" w:rsidRDefault="00062A12">
      <w:pPr>
        <w:spacing w:line="360" w:lineRule="auto"/>
        <w:rPr>
          <w:b/>
          <w:bCs/>
        </w:rPr>
      </w:pPr>
      <w:r>
        <w:rPr>
          <w:rFonts w:hint="eastAsia"/>
        </w:rPr>
        <w:t>1.2</w:t>
      </w:r>
      <w:r w:rsidR="0066124D">
        <w:fldChar w:fldCharType="begin"/>
      </w:r>
      <w:r>
        <w:instrText xml:space="preserve"> DOCVARIABLE  </w:instrText>
      </w:r>
      <w:r>
        <w:instrText>项目名称</w:instrText>
      </w:r>
      <w:r>
        <w:instrText xml:space="preserve">  \* MERGEFORMAT </w:instrText>
      </w:r>
      <w:r w:rsidR="0066124D">
        <w:fldChar w:fldCharType="end"/>
      </w:r>
      <w:r>
        <w:rPr>
          <w:rFonts w:hint="eastAsia"/>
        </w:rPr>
        <w:t>项目编号：</w:t>
      </w:r>
      <w:r w:rsidR="0066124D">
        <w:fldChar w:fldCharType="begin"/>
      </w:r>
      <w:r>
        <w:instrText xml:space="preserve"> DOCVARIABLE  </w:instrText>
      </w:r>
      <w:r>
        <w:instrText>采购编号</w:instrText>
      </w:r>
      <w:r>
        <w:instrText xml:space="preserve">  \* MERGEFORMAT </w:instrText>
      </w:r>
      <w:r w:rsidR="0066124D">
        <w:fldChar w:fldCharType="end"/>
      </w:r>
      <w:r>
        <w:rPr>
          <w:rFonts w:ascii="宋体" w:hAnsi="宋体" w:hint="eastAsia"/>
          <w:sz w:val="18"/>
          <w:szCs w:val="18"/>
        </w:rPr>
        <w:t xml:space="preserve"> </w:t>
      </w:r>
      <w:r>
        <w:rPr>
          <w:rFonts w:hint="eastAsia"/>
        </w:rPr>
        <w:t>B180078</w:t>
      </w:r>
    </w:p>
    <w:p w:rsidR="0066124D" w:rsidRDefault="00062A12" w:rsidP="00A30033">
      <w:pPr>
        <w:spacing w:beforeLines="100" w:afterLines="50" w:line="360" w:lineRule="auto"/>
        <w:rPr>
          <w:b/>
          <w:bCs/>
          <w:sz w:val="24"/>
          <w:szCs w:val="24"/>
        </w:rPr>
      </w:pPr>
      <w:r>
        <w:rPr>
          <w:rFonts w:hint="eastAsia"/>
          <w:b/>
          <w:bCs/>
          <w:sz w:val="24"/>
          <w:szCs w:val="24"/>
        </w:rPr>
        <w:t>2.</w:t>
      </w:r>
      <w:r>
        <w:rPr>
          <w:b/>
          <w:bCs/>
          <w:sz w:val="24"/>
          <w:szCs w:val="24"/>
        </w:rPr>
        <w:t>合同内容</w:t>
      </w:r>
    </w:p>
    <w:p w:rsidR="0066124D" w:rsidRDefault="00062A12">
      <w:pPr>
        <w:spacing w:line="360" w:lineRule="auto"/>
        <w:rPr>
          <w:rFonts w:ascii="Tahoma" w:hAnsi="_5fae_8f6f_96c5_9ed1"/>
        </w:rPr>
      </w:pPr>
      <w:r>
        <w:rPr>
          <w:rFonts w:hint="eastAsia"/>
        </w:rPr>
        <w:t>2.1</w:t>
      </w:r>
      <w:r>
        <w:rPr>
          <w:rFonts w:ascii="宋体" w:hAnsi="宋体" w:hint="eastAsia"/>
          <w:bCs/>
          <w:color w:val="000000"/>
        </w:rPr>
        <w:t>春南片粮食功能区划定项目：面积</w:t>
      </w:r>
      <w:r>
        <w:rPr>
          <w:rFonts w:ascii="宋体" w:hAnsi="宋体" w:hint="eastAsia"/>
          <w:bCs/>
          <w:color w:val="000000"/>
        </w:rPr>
        <w:t>19.3514</w:t>
      </w:r>
      <w:r>
        <w:rPr>
          <w:rFonts w:ascii="宋体" w:hAnsi="宋体" w:hint="eastAsia"/>
          <w:bCs/>
          <w:color w:val="000000"/>
        </w:rPr>
        <w:t>万亩，资金</w:t>
      </w:r>
      <w:r>
        <w:rPr>
          <w:rFonts w:ascii="宋体" w:hAnsi="宋体" w:hint="eastAsia"/>
          <w:bCs/>
          <w:color w:val="000000"/>
        </w:rPr>
        <w:t>125.7841</w:t>
      </w:r>
      <w:r>
        <w:rPr>
          <w:rFonts w:ascii="宋体" w:hAnsi="宋体" w:hint="eastAsia"/>
          <w:bCs/>
          <w:color w:val="000000"/>
        </w:rPr>
        <w:t>万元，折合为</w:t>
      </w:r>
      <w:r>
        <w:rPr>
          <w:rFonts w:ascii="宋体" w:hAnsi="宋体" w:hint="eastAsia"/>
          <w:bCs/>
          <w:color w:val="000000"/>
        </w:rPr>
        <w:t>6.5</w:t>
      </w:r>
      <w:r>
        <w:rPr>
          <w:rFonts w:ascii="宋体" w:hAnsi="宋体" w:hint="eastAsia"/>
          <w:bCs/>
          <w:color w:val="000000"/>
        </w:rPr>
        <w:t>元</w:t>
      </w:r>
      <w:r>
        <w:rPr>
          <w:rFonts w:ascii="宋体" w:hAnsi="宋体" w:hint="eastAsia"/>
          <w:bCs/>
          <w:color w:val="000000"/>
        </w:rPr>
        <w:t>/</w:t>
      </w:r>
      <w:r>
        <w:rPr>
          <w:rFonts w:ascii="宋体" w:hAnsi="宋体" w:hint="eastAsia"/>
          <w:bCs/>
          <w:color w:val="000000"/>
        </w:rPr>
        <w:t>亩。涉及永宁、马水、岗美、河口、潭水、三甲、双滘、八甲等</w:t>
      </w:r>
      <w:r>
        <w:rPr>
          <w:rFonts w:ascii="宋体" w:hAnsi="宋体" w:hint="eastAsia"/>
          <w:bCs/>
          <w:color w:val="000000"/>
        </w:rPr>
        <w:t>8</w:t>
      </w:r>
      <w:r>
        <w:rPr>
          <w:rFonts w:ascii="宋体" w:hAnsi="宋体" w:hint="eastAsia"/>
          <w:bCs/>
          <w:color w:val="000000"/>
        </w:rPr>
        <w:t>个镇</w:t>
      </w:r>
    </w:p>
    <w:p w:rsidR="0066124D" w:rsidRDefault="00062A12">
      <w:pPr>
        <w:spacing w:line="360" w:lineRule="auto"/>
        <w:rPr>
          <w:rFonts w:ascii="Tahoma" w:hAnsi="_5fae_8f6f_96c5_9ed1"/>
        </w:rPr>
      </w:pPr>
      <w:r>
        <w:rPr>
          <w:rFonts w:ascii="Tahoma" w:hAnsi="_5fae_8f6f_96c5_9ed1" w:hint="eastAsia"/>
        </w:rPr>
        <w:t>2.2</w:t>
      </w:r>
      <w:r>
        <w:rPr>
          <w:rFonts w:ascii="Tahoma" w:hAnsi="_5fae_8f6f_96c5_9ed1" w:hint="eastAsia"/>
        </w:rPr>
        <w:t>“两区”的划定。按照农业部《粮食生产功能区和重要农产品生产保护区划定技术规程</w:t>
      </w:r>
      <w:r>
        <w:rPr>
          <w:rFonts w:ascii="Tahoma" w:hAnsi="_5fae_8f6f_96c5_9ed1" w:hint="eastAsia"/>
        </w:rPr>
        <w:t>(</w:t>
      </w:r>
      <w:r>
        <w:rPr>
          <w:rFonts w:ascii="Tahoma" w:hAnsi="_5fae_8f6f_96c5_9ed1" w:hint="eastAsia"/>
        </w:rPr>
        <w:t>试</w:t>
      </w:r>
      <w:r>
        <w:rPr>
          <w:rFonts w:ascii="Tahoma" w:hAnsi="_5fae_8f6f_96c5_9ed1" w:hint="eastAsia"/>
        </w:rPr>
        <w:t xml:space="preserve"> </w:t>
      </w:r>
      <w:r>
        <w:rPr>
          <w:rFonts w:ascii="Tahoma" w:hAnsi="_5fae_8f6f_96c5_9ed1" w:hint="eastAsia"/>
        </w:rPr>
        <w:t>行</w:t>
      </w:r>
      <w:r>
        <w:rPr>
          <w:rFonts w:ascii="Tahoma" w:hAnsi="_5fae_8f6f_96c5_9ed1" w:hint="eastAsia"/>
        </w:rPr>
        <w:t>)</w:t>
      </w:r>
      <w:r>
        <w:rPr>
          <w:rFonts w:ascii="Tahoma" w:hAnsi="_5fae_8f6f_96c5_9ed1" w:hint="eastAsia"/>
        </w:rPr>
        <w:t>》（</w:t>
      </w:r>
      <w:r>
        <w:rPr>
          <w:rFonts w:ascii="Tahoma" w:hAnsi="_5fae_8f6f_96c5_9ed1" w:hint="eastAsia"/>
        </w:rPr>
        <w:t xml:space="preserve">2017 </w:t>
      </w:r>
      <w:r>
        <w:rPr>
          <w:rFonts w:ascii="Tahoma" w:hAnsi="_5fae_8f6f_96c5_9ed1" w:hint="eastAsia"/>
        </w:rPr>
        <w:t>年</w:t>
      </w:r>
      <w:r>
        <w:rPr>
          <w:rFonts w:ascii="Tahoma" w:hAnsi="_5fae_8f6f_96c5_9ed1" w:hint="eastAsia"/>
        </w:rPr>
        <w:t xml:space="preserve"> 6 </w:t>
      </w:r>
      <w:r>
        <w:rPr>
          <w:rFonts w:ascii="Tahoma" w:hAnsi="_5fae_8f6f_96c5_9ed1" w:hint="eastAsia"/>
        </w:rPr>
        <w:t>月）规定的程序，以地块为基本空间单元，确定“两区”空间位置、面积，并实</w:t>
      </w:r>
      <w:r>
        <w:rPr>
          <w:rFonts w:ascii="Tahoma" w:hAnsi="_5fae_8f6f_96c5_9ed1" w:hint="eastAsia"/>
        </w:rPr>
        <w:t xml:space="preserve"> </w:t>
      </w:r>
      <w:r>
        <w:rPr>
          <w:rFonts w:ascii="Tahoma" w:hAnsi="_5fae_8f6f_96c5_9ed1" w:hint="eastAsia"/>
        </w:rPr>
        <w:t>地记录耕地质量等级、作物类型、权属以及路桥涵渠等农田灌排工程基本信息。</w:t>
      </w:r>
    </w:p>
    <w:p w:rsidR="0066124D" w:rsidRDefault="00062A12">
      <w:pPr>
        <w:spacing w:line="360" w:lineRule="auto"/>
      </w:pPr>
      <w:r>
        <w:rPr>
          <w:rFonts w:ascii="Tahoma" w:hAnsi="_5fae_8f6f_96c5_9ed1" w:hint="eastAsia"/>
        </w:rPr>
        <w:t>2.3</w:t>
      </w:r>
      <w:r>
        <w:rPr>
          <w:rFonts w:ascii="Tahoma" w:hAnsi="_5fae_8f6f_96c5_9ed1" w:hint="eastAsia"/>
        </w:rPr>
        <w:t>“两区”上图入库。将划定的“两区”具体地块制成电子地图，整理汇总划定各类成果</w:t>
      </w:r>
      <w:r>
        <w:rPr>
          <w:rFonts w:ascii="Tahoma" w:hAnsi="_5fae_8f6f_96c5_9ed1" w:hint="eastAsia"/>
        </w:rPr>
        <w:t xml:space="preserve"> </w:t>
      </w:r>
      <w:r>
        <w:rPr>
          <w:rFonts w:ascii="Tahoma" w:hAnsi="_5fae_8f6f_96c5_9ed1" w:hint="eastAsia"/>
        </w:rPr>
        <w:t>的电子数据和文档，按广东省农业厅要求建库入库，并与永久基本农田数据库和高标准农田数据库对接。</w:t>
      </w:r>
    </w:p>
    <w:p w:rsidR="0066124D" w:rsidRDefault="00062A12">
      <w:pPr>
        <w:spacing w:line="360" w:lineRule="auto"/>
      </w:pPr>
      <w:r>
        <w:rPr>
          <w:rFonts w:ascii="Tahoma" w:hAnsi="_5fae_8f6f_96c5_9ed1" w:hint="eastAsia"/>
        </w:rPr>
        <w:t>2.4</w:t>
      </w:r>
      <w:r>
        <w:rPr>
          <w:rFonts w:ascii="Tahoma" w:hAnsi="_5fae_8f6f_96c5_9ed1" w:hint="eastAsia"/>
        </w:rPr>
        <w:t>“两区”成果建档立册。建立“两区”划定表册、图件、文本和数据等成果的档案管理制度，明确成果资料的归档、管理和使用。</w:t>
      </w:r>
    </w:p>
    <w:p w:rsidR="0066124D" w:rsidRDefault="00062A12">
      <w:pPr>
        <w:spacing w:line="360" w:lineRule="auto"/>
        <w:rPr>
          <w:rFonts w:ascii="Tahoma" w:hAnsi="_5fae_8f6f_96c5_9ed1"/>
        </w:rPr>
      </w:pPr>
      <w:r>
        <w:rPr>
          <w:rFonts w:hint="eastAsia"/>
        </w:rPr>
        <w:t xml:space="preserve">2.5 </w:t>
      </w:r>
      <w:r>
        <w:rPr>
          <w:rFonts w:ascii="Tahoma" w:hAnsi="_5fae_8f6f_96c5_9ed1" w:hint="eastAsia"/>
        </w:rPr>
        <w:t>“两区”信息精准化管理。记录并监测“两区”范围内农作物品种、种植面积等情况变</w:t>
      </w:r>
      <w:r>
        <w:rPr>
          <w:rFonts w:ascii="Tahoma" w:hAnsi="_5fae_8f6f_96c5_9ed1" w:hint="eastAsia"/>
        </w:rPr>
        <w:t xml:space="preserve"> </w:t>
      </w:r>
      <w:r>
        <w:rPr>
          <w:rFonts w:ascii="Tahoma" w:hAnsi="_5fae_8f6f_96c5_9ed1" w:hint="eastAsia"/>
        </w:rPr>
        <w:t>化信息，相应补助政策投入等基本情况；记录并监测“两区”耕地质量等级、农业基础设施建设及</w:t>
      </w:r>
      <w:r>
        <w:rPr>
          <w:rFonts w:ascii="Tahoma" w:hAnsi="_5fae_8f6f_96c5_9ed1" w:hint="eastAsia"/>
        </w:rPr>
        <w:t xml:space="preserve"> </w:t>
      </w:r>
      <w:r>
        <w:rPr>
          <w:rFonts w:ascii="Tahoma" w:hAnsi="_5fae_8f6f_96c5_9ed1" w:hint="eastAsia"/>
        </w:rPr>
        <w:t>管护主体、标识标志等基本情况。定期对“两区”进行动态监测和信息更新、统计与汇总</w:t>
      </w:r>
      <w:r>
        <w:rPr>
          <w:rFonts w:ascii="Tahoma" w:hAnsi="_5fae_8f6f_96c5_9ed1" w:hint="eastAsia"/>
        </w:rPr>
        <w:t>,</w:t>
      </w:r>
      <w:r>
        <w:rPr>
          <w:rFonts w:ascii="Tahoma" w:hAnsi="_5fae_8f6f_96c5_9ed1" w:hint="eastAsia"/>
        </w:rPr>
        <w:t>主要有农作物类型与种植情况、土地利用现状、耕地质量等级、承包经营和流转情况、坡度变化情况、永久基本农田、高标准农田建设、农田基础设施（道</w:t>
      </w:r>
      <w:r>
        <w:rPr>
          <w:rFonts w:ascii="Tahoma" w:hAnsi="_5fae_8f6f_96c5_9ed1" w:hint="eastAsia"/>
        </w:rPr>
        <w:t>路、渠系等）情况等信息进行更新、统计与汇总。</w:t>
      </w:r>
    </w:p>
    <w:p w:rsidR="0066124D" w:rsidRDefault="00062A12">
      <w:pPr>
        <w:spacing w:line="360" w:lineRule="auto"/>
        <w:rPr>
          <w:rFonts w:ascii="Tahoma" w:hAnsi="_5fae_8f6f_96c5_9ed1"/>
        </w:rPr>
      </w:pPr>
      <w:r>
        <w:rPr>
          <w:rFonts w:ascii="Tahoma" w:hAnsi="_5fae_8f6f_96c5_9ed1" w:hint="eastAsia"/>
        </w:rPr>
        <w:t xml:space="preserve">2.6 </w:t>
      </w:r>
      <w:r>
        <w:rPr>
          <w:rFonts w:ascii="Tahoma" w:hAnsi="_5fae_8f6f_96c5_9ed1" w:hint="eastAsia"/>
        </w:rPr>
        <w:t>粮食生产功能区划定条件和标准</w:t>
      </w:r>
      <w:r>
        <w:rPr>
          <w:rFonts w:ascii="Tahoma" w:hAnsi="_5fae_8f6f_96c5_9ed1" w:hint="eastAsia"/>
        </w:rPr>
        <w:t xml:space="preserve"> </w:t>
      </w:r>
    </w:p>
    <w:p w:rsidR="0066124D" w:rsidRDefault="00062A12">
      <w:pPr>
        <w:spacing w:line="360" w:lineRule="auto"/>
        <w:ind w:left="624"/>
        <w:rPr>
          <w:rFonts w:ascii="Tahoma" w:hAnsi="_5fae_8f6f_96c5_9ed1"/>
        </w:rPr>
      </w:pPr>
      <w:r>
        <w:rPr>
          <w:rFonts w:ascii="Tahoma" w:hAnsi="_5fae_8f6f_96c5_9ed1" w:hint="eastAsia"/>
        </w:rPr>
        <w:t>2.6.1</w:t>
      </w:r>
      <w:r>
        <w:rPr>
          <w:rFonts w:ascii="Tahoma" w:hAnsi="_5fae_8f6f_96c5_9ed1" w:hint="eastAsia"/>
        </w:rPr>
        <w:t>单个粮食生产功能区原则上以镇（街道、乡）为基本任务单元；</w:t>
      </w:r>
    </w:p>
    <w:p w:rsidR="0066124D" w:rsidRDefault="00062A12">
      <w:pPr>
        <w:spacing w:line="360" w:lineRule="auto"/>
        <w:ind w:left="624"/>
        <w:rPr>
          <w:rFonts w:ascii="Tahoma" w:hAnsi="_5fae_8f6f_96c5_9ed1"/>
        </w:rPr>
      </w:pPr>
      <w:r>
        <w:rPr>
          <w:rFonts w:ascii="Tahoma" w:hAnsi="_5fae_8f6f_96c5_9ed1" w:hint="eastAsia"/>
        </w:rPr>
        <w:t>2.6.2</w:t>
      </w:r>
      <w:r>
        <w:rPr>
          <w:rFonts w:ascii="Tahoma" w:hAnsi="_5fae_8f6f_96c5_9ed1" w:hint="eastAsia"/>
        </w:rPr>
        <w:t>以永久基本农田为基础，结合高标准基本农田建设、农村土地承包经营权确权登记成果等</w:t>
      </w:r>
      <w:r>
        <w:rPr>
          <w:rFonts w:ascii="Tahoma" w:hAnsi="_5fae_8f6f_96c5_9ed1" w:hint="eastAsia"/>
        </w:rPr>
        <w:t xml:space="preserve"> </w:t>
      </w:r>
      <w:r>
        <w:rPr>
          <w:rFonts w:ascii="Tahoma" w:hAnsi="_5fae_8f6f_96c5_9ed1" w:hint="eastAsia"/>
        </w:rPr>
        <w:t>情况，选择相对集中连片、四至清晰的耕地，综合确定划区范围和划定面积；</w:t>
      </w:r>
    </w:p>
    <w:p w:rsidR="0066124D" w:rsidRDefault="00062A12">
      <w:pPr>
        <w:spacing w:line="360" w:lineRule="auto"/>
        <w:ind w:left="624"/>
        <w:rPr>
          <w:rFonts w:ascii="Tahoma" w:hAnsi="_5fae_8f6f_96c5_9ed1"/>
        </w:rPr>
      </w:pPr>
      <w:r>
        <w:rPr>
          <w:rFonts w:ascii="Tahoma" w:hAnsi="_5fae_8f6f_96c5_9ed1" w:hint="eastAsia"/>
        </w:rPr>
        <w:t>2.6.3</w:t>
      </w:r>
      <w:r>
        <w:rPr>
          <w:rFonts w:ascii="Tahoma" w:hAnsi="_5fae_8f6f_96c5_9ed1" w:hint="eastAsia"/>
        </w:rPr>
        <w:t>已划定为永久基本农田保护区，建成或规划建设的高标准基本农田，土壤肥沃，耕地质量</w:t>
      </w:r>
      <w:r>
        <w:rPr>
          <w:rFonts w:ascii="Tahoma" w:hAnsi="_5fae_8f6f_96c5_9ed1" w:hint="eastAsia"/>
        </w:rPr>
        <w:t xml:space="preserve"> </w:t>
      </w:r>
      <w:r>
        <w:rPr>
          <w:rFonts w:ascii="Tahoma" w:hAnsi="_5fae_8f6f_96c5_9ed1" w:hint="eastAsia"/>
        </w:rPr>
        <w:t>等级在五等以上的水田，近</w:t>
      </w:r>
      <w:r>
        <w:rPr>
          <w:rFonts w:ascii="Tahoma" w:hAnsi="_5fae_8f6f_96c5_9ed1" w:hint="eastAsia"/>
        </w:rPr>
        <w:t xml:space="preserve"> 3 </w:t>
      </w:r>
      <w:r>
        <w:rPr>
          <w:rFonts w:ascii="Tahoma" w:hAnsi="_5fae_8f6f_96c5_9ed1" w:hint="eastAsia"/>
        </w:rPr>
        <w:t>年来种植水稻的地块；</w:t>
      </w:r>
    </w:p>
    <w:p w:rsidR="0066124D" w:rsidRDefault="00062A12">
      <w:pPr>
        <w:spacing w:line="360" w:lineRule="auto"/>
        <w:ind w:left="624"/>
        <w:rPr>
          <w:rFonts w:ascii="Tahoma" w:hAnsi="_5fae_8f6f_96c5_9ed1"/>
        </w:rPr>
      </w:pPr>
      <w:r>
        <w:rPr>
          <w:rFonts w:ascii="Tahoma" w:hAnsi="_5fae_8f6f_96c5_9ed1" w:hint="eastAsia"/>
        </w:rPr>
        <w:t>2.6.4</w:t>
      </w:r>
      <w:r>
        <w:rPr>
          <w:rFonts w:ascii="Tahoma" w:hAnsi="_5fae_8f6f_96c5_9ed1" w:hint="eastAsia"/>
        </w:rPr>
        <w:t>相对集中连片，原则上平原地区连片面积不低于</w:t>
      </w:r>
      <w:r>
        <w:rPr>
          <w:rFonts w:ascii="Tahoma" w:hAnsi="_5fae_8f6f_96c5_9ed1" w:hint="eastAsia"/>
        </w:rPr>
        <w:t xml:space="preserve"> 3</w:t>
      </w:r>
      <w:r>
        <w:rPr>
          <w:rFonts w:ascii="Tahoma" w:hAnsi="_5fae_8f6f_96c5_9ed1" w:hint="eastAsia"/>
        </w:rPr>
        <w:t xml:space="preserve">00 </w:t>
      </w:r>
      <w:r>
        <w:rPr>
          <w:rFonts w:ascii="Tahoma" w:hAnsi="_5fae_8f6f_96c5_9ed1" w:hint="eastAsia"/>
        </w:rPr>
        <w:t>亩（或</w:t>
      </w:r>
      <w:r>
        <w:rPr>
          <w:rFonts w:ascii="Tahoma" w:hAnsi="_5fae_8f6f_96c5_9ed1" w:hint="eastAsia"/>
        </w:rPr>
        <w:t xml:space="preserve"> 100 </w:t>
      </w:r>
      <w:r>
        <w:rPr>
          <w:rFonts w:ascii="Tahoma" w:hAnsi="_5fae_8f6f_96c5_9ed1" w:hint="eastAsia"/>
        </w:rPr>
        <w:t>亩），丘陵地区连片面积不低于</w:t>
      </w:r>
      <w:r>
        <w:rPr>
          <w:rFonts w:ascii="Tahoma" w:hAnsi="_5fae_8f6f_96c5_9ed1" w:hint="eastAsia"/>
        </w:rPr>
        <w:t xml:space="preserve"> 30 </w:t>
      </w:r>
      <w:r>
        <w:rPr>
          <w:rFonts w:ascii="Tahoma" w:hAnsi="_5fae_8f6f_96c5_9ed1" w:hint="eastAsia"/>
        </w:rPr>
        <w:t>亩；</w:t>
      </w:r>
    </w:p>
    <w:p w:rsidR="0066124D" w:rsidRDefault="00062A12">
      <w:pPr>
        <w:spacing w:line="360" w:lineRule="auto"/>
        <w:ind w:left="624"/>
        <w:rPr>
          <w:rFonts w:ascii="Tahoma" w:hAnsi="_5fae_8f6f_96c5_9ed1"/>
        </w:rPr>
      </w:pPr>
      <w:r>
        <w:rPr>
          <w:rFonts w:ascii="Tahoma" w:hAnsi="_5fae_8f6f_96c5_9ed1" w:hint="eastAsia"/>
        </w:rPr>
        <w:lastRenderedPageBreak/>
        <w:t>2.6.5</w:t>
      </w:r>
      <w:r>
        <w:rPr>
          <w:rFonts w:ascii="Tahoma" w:hAnsi="_5fae_8f6f_96c5_9ed1" w:hint="eastAsia"/>
        </w:rPr>
        <w:t>周边涉及农业生产的河道水系通畅、灌溉条件保障、交通相对便利、农用输电线路等设施</w:t>
      </w:r>
      <w:r>
        <w:rPr>
          <w:rFonts w:ascii="Tahoma" w:hAnsi="_5fae_8f6f_96c5_9ed1" w:hint="eastAsia"/>
        </w:rPr>
        <w:t xml:space="preserve"> </w:t>
      </w:r>
      <w:r>
        <w:rPr>
          <w:rFonts w:ascii="Tahoma" w:hAnsi="_5fae_8f6f_96c5_9ed1" w:hint="eastAsia"/>
        </w:rPr>
        <w:t>能满足生产需求，土壤、水体和大气质量等符合生产质量安全要求；</w:t>
      </w:r>
    </w:p>
    <w:p w:rsidR="0066124D" w:rsidRDefault="00062A12">
      <w:pPr>
        <w:spacing w:line="360" w:lineRule="auto"/>
        <w:ind w:left="624"/>
        <w:rPr>
          <w:rFonts w:ascii="Tahoma" w:hAnsi="_5fae_8f6f_96c5_9ed1"/>
        </w:rPr>
      </w:pPr>
      <w:r>
        <w:rPr>
          <w:rFonts w:ascii="Tahoma" w:hAnsi="_5fae_8f6f_96c5_9ed1" w:hint="eastAsia"/>
        </w:rPr>
        <w:t>2.6.6</w:t>
      </w:r>
      <w:r>
        <w:rPr>
          <w:rFonts w:ascii="Tahoma" w:hAnsi="_5fae_8f6f_96c5_9ed1" w:hint="eastAsia"/>
        </w:rPr>
        <w:t>下列耕地不得划入：已经列入退耕还林还草、还湖还湿、耕地休耕试点的耕地；因生产建</w:t>
      </w:r>
      <w:r>
        <w:rPr>
          <w:rFonts w:ascii="Tahoma" w:hAnsi="_5fae_8f6f_96c5_9ed1" w:hint="eastAsia"/>
        </w:rPr>
        <w:t xml:space="preserve"> </w:t>
      </w:r>
      <w:r>
        <w:rPr>
          <w:rFonts w:ascii="Tahoma" w:hAnsi="_5fae_8f6f_96c5_9ed1" w:hint="eastAsia"/>
        </w:rPr>
        <w:t>设或自然灾害严重损毁且不能恢复耕种的耕地；受重金属污染物或其他有毒有害物质污染较严重且</w:t>
      </w:r>
      <w:r>
        <w:rPr>
          <w:rFonts w:ascii="Tahoma" w:hAnsi="_5fae_8f6f_96c5_9ed1" w:hint="eastAsia"/>
        </w:rPr>
        <w:t xml:space="preserve"> </w:t>
      </w:r>
      <w:r>
        <w:rPr>
          <w:rFonts w:ascii="Tahoma" w:hAnsi="_5fae_8f6f_96c5_9ed1" w:hint="eastAsia"/>
        </w:rPr>
        <w:t>未列入治理规划的耕地。</w:t>
      </w:r>
    </w:p>
    <w:p w:rsidR="0066124D" w:rsidRDefault="00062A12">
      <w:pPr>
        <w:spacing w:line="360" w:lineRule="auto"/>
        <w:rPr>
          <w:rFonts w:ascii="Tahoma" w:hAnsi="_5fae_8f6f_96c5_9ed1"/>
        </w:rPr>
      </w:pPr>
      <w:r>
        <w:rPr>
          <w:rFonts w:ascii="Tahoma" w:hAnsi="_5fae_8f6f_96c5_9ed1" w:hint="eastAsia"/>
        </w:rPr>
        <w:t>2.7</w:t>
      </w:r>
      <w:r>
        <w:rPr>
          <w:rFonts w:ascii="Tahoma" w:hAnsi="_5fae_8f6f_96c5_9ed1"/>
        </w:rPr>
        <w:t>.</w:t>
      </w:r>
      <w:r>
        <w:rPr>
          <w:rFonts w:ascii="Tahoma" w:hAnsi="_5fae_8f6f_96c5_9ed1" w:hint="eastAsia"/>
        </w:rPr>
        <w:t>建立健全相关图表册</w:t>
      </w:r>
      <w:r>
        <w:rPr>
          <w:rFonts w:ascii="Tahoma" w:hAnsi="_5fae_8f6f_96c5_9ed1" w:hint="eastAsia"/>
        </w:rPr>
        <w:t xml:space="preserve"> </w:t>
      </w:r>
      <w:r>
        <w:rPr>
          <w:rFonts w:ascii="Tahoma" w:hAnsi="_5fae_8f6f_96c5_9ed1" w:hint="eastAsia"/>
        </w:rPr>
        <w:t>“两区”划定落实到地块，以永久基本农田划定成果为基础，编制标准分幅</w:t>
      </w:r>
      <w:r>
        <w:rPr>
          <w:rFonts w:ascii="Tahoma" w:hAnsi="_5fae_8f6f_96c5_9ed1" w:hint="eastAsia"/>
        </w:rPr>
        <w:t>“两区”图件，包括“两区”分区图、分片图、地块分布图，填写划定调查表、现状登记表、承包经营户责任人签字表、管护责任一览表等，并形成相应的统计汇总表、汇总成册。</w:t>
      </w:r>
    </w:p>
    <w:p w:rsidR="0066124D" w:rsidRDefault="00062A12">
      <w:pPr>
        <w:spacing w:line="360" w:lineRule="auto"/>
        <w:rPr>
          <w:rFonts w:ascii="Tahoma" w:hAnsi="_5fae_8f6f_96c5_9ed1"/>
        </w:rPr>
      </w:pPr>
      <w:r>
        <w:rPr>
          <w:rFonts w:ascii="Tahoma" w:hAnsi="_5fae_8f6f_96c5_9ed1" w:hint="eastAsia"/>
        </w:rPr>
        <w:t>2.8</w:t>
      </w:r>
      <w:r>
        <w:rPr>
          <w:rFonts w:ascii="Tahoma" w:hAnsi="_5fae_8f6f_96c5_9ed1"/>
        </w:rPr>
        <w:t>.</w:t>
      </w:r>
      <w:r>
        <w:rPr>
          <w:rFonts w:ascii="Tahoma" w:hAnsi="_5fae_8f6f_96c5_9ed1" w:hint="eastAsia"/>
        </w:rPr>
        <w:t>建立两区标志牌</w:t>
      </w:r>
      <w:r>
        <w:rPr>
          <w:rFonts w:ascii="Tahoma" w:hAnsi="_5fae_8f6f_96c5_9ed1" w:hint="eastAsia"/>
        </w:rPr>
        <w:t xml:space="preserve"> </w:t>
      </w:r>
      <w:r>
        <w:rPr>
          <w:rFonts w:ascii="Tahoma" w:hAnsi="_5fae_8f6f_96c5_9ed1" w:hint="eastAsia"/>
        </w:rPr>
        <w:t>“两区”划定后，设立统一规范的“两区”管护标志牌，标示出“两区”的“四至”位置、面积、耕地质量等级、管护责任人、管护片（块）号、管护起始日期、相关政策规定、示意图和监督</w:t>
      </w:r>
      <w:r>
        <w:rPr>
          <w:rFonts w:ascii="Tahoma" w:hAnsi="_5fae_8f6f_96c5_9ed1" w:hint="eastAsia"/>
        </w:rPr>
        <w:t xml:space="preserve"> </w:t>
      </w:r>
      <w:r>
        <w:rPr>
          <w:rFonts w:ascii="Tahoma" w:hAnsi="_5fae_8f6f_96c5_9ed1" w:hint="eastAsia"/>
        </w:rPr>
        <w:t>举报电话等信息。在规模较大及集中连片程度较高的区（片）设立较大或较为显著的标志牌，铁路、公路等交通沿线和城镇、村庄周边的显著位置可相应增设标志牌。在辖区内的每</w:t>
      </w:r>
      <w:r>
        <w:rPr>
          <w:rFonts w:ascii="Tahoma" w:hAnsi="_5fae_8f6f_96c5_9ed1" w:hint="eastAsia"/>
        </w:rPr>
        <w:t>个镇（乡）的区都</w:t>
      </w:r>
      <w:r>
        <w:rPr>
          <w:rFonts w:ascii="Tahoma" w:hAnsi="_5fae_8f6f_96c5_9ed1" w:hint="eastAsia"/>
        </w:rPr>
        <w:t xml:space="preserve"> </w:t>
      </w:r>
      <w:r>
        <w:rPr>
          <w:rFonts w:ascii="Tahoma" w:hAnsi="_5fae_8f6f_96c5_9ed1" w:hint="eastAsia"/>
        </w:rPr>
        <w:t>要设立标志牌，对连片程度较高的片（块）可酌情设牌。</w:t>
      </w:r>
    </w:p>
    <w:p w:rsidR="0066124D" w:rsidRDefault="00062A12">
      <w:pPr>
        <w:spacing w:line="360" w:lineRule="auto"/>
        <w:rPr>
          <w:rFonts w:ascii="Tahoma" w:hAnsi="_5fae_8f6f_96c5_9ed1"/>
        </w:rPr>
      </w:pPr>
      <w:r>
        <w:rPr>
          <w:rFonts w:ascii="Tahoma" w:hAnsi="_5fae_8f6f_96c5_9ed1" w:hint="eastAsia"/>
        </w:rPr>
        <w:t>2.9</w:t>
      </w:r>
      <w:r>
        <w:rPr>
          <w:rFonts w:ascii="Tahoma" w:hAnsi="_5fae_8f6f_96c5_9ed1"/>
        </w:rPr>
        <w:t>.</w:t>
      </w:r>
      <w:r>
        <w:rPr>
          <w:rFonts w:ascii="Tahoma" w:hAnsi="_5fae_8f6f_96c5_9ed1" w:hint="eastAsia"/>
        </w:rPr>
        <w:t>落实管护责任</w:t>
      </w:r>
      <w:r>
        <w:rPr>
          <w:rFonts w:ascii="Tahoma" w:hAnsi="_5fae_8f6f_96c5_9ed1" w:hint="eastAsia"/>
        </w:rPr>
        <w:t xml:space="preserve"> </w:t>
      </w:r>
      <w:r>
        <w:rPr>
          <w:rFonts w:ascii="Tahoma" w:hAnsi="_5fae_8f6f_96c5_9ed1" w:hint="eastAsia"/>
        </w:rPr>
        <w:t>组织市、镇、村层层签订“两区”管护责任书、落实确定“两区”地块的管护责任人，明确村集体经济组织和农户的管护责任，明确“两区”的范围、地类、面积、地块、耕地质量等级、管护</w:t>
      </w:r>
      <w:r>
        <w:rPr>
          <w:rFonts w:ascii="Tahoma" w:hAnsi="_5fae_8f6f_96c5_9ed1" w:hint="eastAsia"/>
        </w:rPr>
        <w:t xml:space="preserve"> </w:t>
      </w:r>
      <w:r>
        <w:rPr>
          <w:rFonts w:ascii="Tahoma" w:hAnsi="_5fae_8f6f_96c5_9ed1" w:hint="eastAsia"/>
        </w:rPr>
        <w:t>措施、当事人的权利和义务、奖励与处罚等内容。</w:t>
      </w:r>
    </w:p>
    <w:p w:rsidR="0066124D" w:rsidRDefault="00062A12">
      <w:pPr>
        <w:spacing w:line="360" w:lineRule="auto"/>
      </w:pPr>
      <w:r>
        <w:rPr>
          <w:rFonts w:ascii="Tahoma" w:hAnsi="_5fae_8f6f_96c5_9ed1" w:hint="eastAsia"/>
        </w:rPr>
        <w:t>2.10</w:t>
      </w:r>
      <w:r>
        <w:rPr>
          <w:rFonts w:ascii="Tahoma" w:hAnsi="_5fae_8f6f_96c5_9ed1" w:hint="eastAsia"/>
        </w:rPr>
        <w:t>建立“两区”数据库</w:t>
      </w:r>
      <w:r>
        <w:rPr>
          <w:rFonts w:ascii="Tahoma" w:hAnsi="_5fae_8f6f_96c5_9ed1" w:hint="eastAsia"/>
        </w:rPr>
        <w:t xml:space="preserve"> </w:t>
      </w:r>
      <w:r>
        <w:rPr>
          <w:rFonts w:ascii="Tahoma" w:hAnsi="_5fae_8f6f_96c5_9ed1" w:hint="eastAsia"/>
        </w:rPr>
        <w:t>按照规程的要求，根据划定的“两区”成果，将“两区”划定的图、表、册等相关内容，建立“两区”划定成果数据库并报省部。数据库的要求与规范详见《农业部关于印发〈粮食生产功能区品生产保</w:t>
      </w:r>
      <w:r>
        <w:rPr>
          <w:rFonts w:ascii="Tahoma" w:hAnsi="_5fae_8f6f_96c5_9ed1" w:hint="eastAsia"/>
        </w:rPr>
        <w:t>护区划定数据库规范（试行）〉的通知》（农计发〔</w:t>
      </w:r>
      <w:r>
        <w:rPr>
          <w:rFonts w:ascii="Tahoma" w:hAnsi="_5fae_8f6f_96c5_9ed1" w:hint="eastAsia"/>
        </w:rPr>
        <w:t>2018</w:t>
      </w:r>
      <w:r>
        <w:rPr>
          <w:rFonts w:ascii="Tahoma" w:hAnsi="_5fae_8f6f_96c5_9ed1" w:hint="eastAsia"/>
        </w:rPr>
        <w:t>〕</w:t>
      </w:r>
      <w:r>
        <w:rPr>
          <w:rFonts w:ascii="Tahoma" w:hAnsi="_5fae_8f6f_96c5_9ed1" w:hint="eastAsia"/>
        </w:rPr>
        <w:t>2</w:t>
      </w:r>
      <w:r>
        <w:rPr>
          <w:rFonts w:ascii="Tahoma" w:hAnsi="_5fae_8f6f_96c5_9ed1" w:hint="eastAsia"/>
        </w:rPr>
        <w:t>号）。</w:t>
      </w:r>
    </w:p>
    <w:p w:rsidR="0066124D" w:rsidRDefault="00062A12" w:rsidP="00A30033">
      <w:pPr>
        <w:spacing w:beforeLines="100" w:afterLines="50" w:line="360" w:lineRule="auto"/>
        <w:rPr>
          <w:b/>
          <w:bCs/>
          <w:sz w:val="24"/>
          <w:szCs w:val="24"/>
        </w:rPr>
      </w:pPr>
      <w:r>
        <w:rPr>
          <w:rFonts w:hint="eastAsia"/>
          <w:b/>
          <w:bCs/>
          <w:sz w:val="24"/>
          <w:szCs w:val="24"/>
        </w:rPr>
        <w:t>3.</w:t>
      </w:r>
      <w:r>
        <w:rPr>
          <w:b/>
          <w:bCs/>
          <w:sz w:val="24"/>
          <w:szCs w:val="24"/>
        </w:rPr>
        <w:t>第三条</w:t>
      </w:r>
      <w:r>
        <w:rPr>
          <w:b/>
          <w:bCs/>
          <w:sz w:val="24"/>
          <w:szCs w:val="24"/>
        </w:rPr>
        <w:t xml:space="preserve">  </w:t>
      </w:r>
      <w:r>
        <w:rPr>
          <w:b/>
          <w:bCs/>
          <w:sz w:val="24"/>
          <w:szCs w:val="24"/>
        </w:rPr>
        <w:t>完成时间：合同生效后</w:t>
      </w:r>
      <w:r>
        <w:rPr>
          <w:rFonts w:hint="eastAsia"/>
          <w:b/>
          <w:bCs/>
          <w:sz w:val="24"/>
          <w:szCs w:val="24"/>
          <w:u w:val="single"/>
        </w:rPr>
        <w:t>30</w:t>
      </w:r>
      <w:r>
        <w:rPr>
          <w:b/>
          <w:bCs/>
          <w:sz w:val="24"/>
          <w:szCs w:val="24"/>
        </w:rPr>
        <w:t>天内完成</w:t>
      </w:r>
      <w:r>
        <w:rPr>
          <w:rFonts w:hint="eastAsia"/>
          <w:b/>
          <w:bCs/>
          <w:sz w:val="24"/>
          <w:szCs w:val="24"/>
        </w:rPr>
        <w:t>，</w:t>
      </w:r>
      <w:r>
        <w:rPr>
          <w:b/>
          <w:bCs/>
          <w:sz w:val="24"/>
          <w:szCs w:val="24"/>
        </w:rPr>
        <w:t>。</w:t>
      </w:r>
    </w:p>
    <w:p w:rsidR="0066124D" w:rsidRDefault="00062A12" w:rsidP="00A30033">
      <w:pPr>
        <w:spacing w:beforeLines="100" w:afterLines="50" w:line="360" w:lineRule="auto"/>
        <w:rPr>
          <w:b/>
          <w:bCs/>
          <w:sz w:val="24"/>
          <w:szCs w:val="24"/>
        </w:rPr>
      </w:pPr>
      <w:r>
        <w:rPr>
          <w:rFonts w:hint="eastAsia"/>
          <w:b/>
          <w:bCs/>
          <w:sz w:val="24"/>
          <w:szCs w:val="24"/>
        </w:rPr>
        <w:t>4.</w:t>
      </w:r>
      <w:r>
        <w:rPr>
          <w:b/>
          <w:bCs/>
          <w:sz w:val="24"/>
          <w:szCs w:val="24"/>
        </w:rPr>
        <w:t>第四条</w:t>
      </w:r>
      <w:r>
        <w:rPr>
          <w:b/>
          <w:bCs/>
          <w:sz w:val="24"/>
          <w:szCs w:val="24"/>
        </w:rPr>
        <w:t xml:space="preserve">  </w:t>
      </w:r>
      <w:r>
        <w:rPr>
          <w:b/>
          <w:bCs/>
          <w:sz w:val="24"/>
          <w:szCs w:val="24"/>
        </w:rPr>
        <w:t>甲方应向乙方提供的基础资料及有关文件</w:t>
      </w:r>
    </w:p>
    <w:tbl>
      <w:tblPr>
        <w:tblW w:w="8176"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4A0"/>
      </w:tblPr>
      <w:tblGrid>
        <w:gridCol w:w="1134"/>
        <w:gridCol w:w="3694"/>
        <w:gridCol w:w="736"/>
        <w:gridCol w:w="2612"/>
      </w:tblGrid>
      <w:tr w:rsidR="0066124D">
        <w:trPr>
          <w:cantSplit/>
        </w:trPr>
        <w:tc>
          <w:tcPr>
            <w:tcW w:w="1134"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序号</w:t>
            </w:r>
          </w:p>
        </w:tc>
        <w:tc>
          <w:tcPr>
            <w:tcW w:w="3694" w:type="dxa"/>
            <w:vAlign w:val="center"/>
          </w:tcPr>
          <w:p w:rsidR="0066124D" w:rsidRDefault="00062A12">
            <w:pPr>
              <w:spacing w:line="360" w:lineRule="auto"/>
              <w:ind w:firstLineChars="200" w:firstLine="480"/>
              <w:jc w:val="center"/>
              <w:rPr>
                <w:rFonts w:ascii="宋体" w:hAnsi="宋体"/>
                <w:color w:val="000000"/>
                <w:sz w:val="24"/>
                <w:szCs w:val="24"/>
              </w:rPr>
            </w:pPr>
            <w:r>
              <w:rPr>
                <w:rFonts w:ascii="宋体" w:hAnsi="宋体"/>
                <w:color w:val="000000"/>
                <w:sz w:val="24"/>
                <w:szCs w:val="24"/>
              </w:rPr>
              <w:t>资料及文件名称</w:t>
            </w:r>
          </w:p>
        </w:tc>
        <w:tc>
          <w:tcPr>
            <w:tcW w:w="736"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份数</w:t>
            </w:r>
          </w:p>
        </w:tc>
        <w:tc>
          <w:tcPr>
            <w:tcW w:w="2612" w:type="dxa"/>
            <w:vAlign w:val="center"/>
          </w:tcPr>
          <w:p w:rsidR="0066124D" w:rsidRDefault="00062A12">
            <w:pPr>
              <w:spacing w:line="360" w:lineRule="auto"/>
              <w:ind w:firstLineChars="200" w:firstLine="480"/>
              <w:jc w:val="center"/>
              <w:rPr>
                <w:rFonts w:ascii="宋体" w:hAnsi="宋体"/>
                <w:color w:val="000000"/>
                <w:sz w:val="24"/>
                <w:szCs w:val="24"/>
              </w:rPr>
            </w:pPr>
            <w:r>
              <w:rPr>
                <w:rFonts w:ascii="宋体" w:hAnsi="宋体"/>
                <w:color w:val="000000"/>
                <w:sz w:val="24"/>
                <w:szCs w:val="24"/>
              </w:rPr>
              <w:t>提交日期</w:t>
            </w:r>
          </w:p>
        </w:tc>
      </w:tr>
      <w:tr w:rsidR="0066124D">
        <w:trPr>
          <w:cantSplit/>
          <w:trHeight w:val="320"/>
        </w:trPr>
        <w:tc>
          <w:tcPr>
            <w:tcW w:w="1134"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1</w:t>
            </w:r>
          </w:p>
        </w:tc>
        <w:tc>
          <w:tcPr>
            <w:tcW w:w="3694"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736"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2612" w:type="dxa"/>
            <w:vAlign w:val="center"/>
          </w:tcPr>
          <w:p w:rsidR="0066124D" w:rsidRDefault="0066124D">
            <w:pPr>
              <w:spacing w:line="360" w:lineRule="auto"/>
              <w:ind w:firstLineChars="200" w:firstLine="480"/>
              <w:jc w:val="center"/>
              <w:rPr>
                <w:rFonts w:ascii="宋体" w:hAnsi="宋体"/>
                <w:color w:val="000000"/>
                <w:sz w:val="24"/>
                <w:szCs w:val="24"/>
              </w:rPr>
            </w:pPr>
          </w:p>
        </w:tc>
      </w:tr>
      <w:tr w:rsidR="0066124D">
        <w:trPr>
          <w:cantSplit/>
        </w:trPr>
        <w:tc>
          <w:tcPr>
            <w:tcW w:w="1134"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2</w:t>
            </w:r>
          </w:p>
        </w:tc>
        <w:tc>
          <w:tcPr>
            <w:tcW w:w="3694"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736"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2612" w:type="dxa"/>
            <w:vAlign w:val="center"/>
          </w:tcPr>
          <w:p w:rsidR="0066124D" w:rsidRDefault="0066124D">
            <w:pPr>
              <w:spacing w:line="360" w:lineRule="auto"/>
              <w:ind w:firstLineChars="200" w:firstLine="480"/>
              <w:jc w:val="center"/>
              <w:rPr>
                <w:rFonts w:ascii="宋体" w:hAnsi="宋体"/>
                <w:color w:val="000000"/>
                <w:sz w:val="24"/>
                <w:szCs w:val="24"/>
              </w:rPr>
            </w:pPr>
          </w:p>
        </w:tc>
      </w:tr>
      <w:tr w:rsidR="0066124D">
        <w:trPr>
          <w:cantSplit/>
        </w:trPr>
        <w:tc>
          <w:tcPr>
            <w:tcW w:w="1134"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3</w:t>
            </w:r>
          </w:p>
        </w:tc>
        <w:tc>
          <w:tcPr>
            <w:tcW w:w="3694"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736"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2612" w:type="dxa"/>
            <w:vAlign w:val="center"/>
          </w:tcPr>
          <w:p w:rsidR="0066124D" w:rsidRDefault="0066124D">
            <w:pPr>
              <w:spacing w:line="360" w:lineRule="auto"/>
              <w:ind w:firstLineChars="200" w:firstLine="480"/>
              <w:jc w:val="center"/>
              <w:rPr>
                <w:rFonts w:ascii="宋体" w:hAnsi="宋体"/>
                <w:color w:val="000000"/>
                <w:sz w:val="24"/>
                <w:szCs w:val="24"/>
              </w:rPr>
            </w:pPr>
          </w:p>
        </w:tc>
      </w:tr>
      <w:tr w:rsidR="0066124D">
        <w:trPr>
          <w:cantSplit/>
        </w:trPr>
        <w:tc>
          <w:tcPr>
            <w:tcW w:w="1134"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4</w:t>
            </w:r>
          </w:p>
        </w:tc>
        <w:tc>
          <w:tcPr>
            <w:tcW w:w="3694"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736"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2612" w:type="dxa"/>
            <w:vAlign w:val="center"/>
          </w:tcPr>
          <w:p w:rsidR="0066124D" w:rsidRDefault="0066124D">
            <w:pPr>
              <w:spacing w:line="360" w:lineRule="auto"/>
              <w:ind w:firstLineChars="200" w:firstLine="480"/>
              <w:jc w:val="center"/>
              <w:rPr>
                <w:rFonts w:ascii="宋体" w:hAnsi="宋体"/>
                <w:color w:val="000000"/>
                <w:sz w:val="24"/>
                <w:szCs w:val="24"/>
              </w:rPr>
            </w:pPr>
          </w:p>
        </w:tc>
      </w:tr>
    </w:tbl>
    <w:p w:rsidR="0066124D" w:rsidRDefault="00062A12" w:rsidP="00A30033">
      <w:pPr>
        <w:spacing w:beforeLines="100" w:afterLines="50" w:line="360" w:lineRule="auto"/>
        <w:rPr>
          <w:b/>
          <w:bCs/>
          <w:sz w:val="24"/>
          <w:szCs w:val="24"/>
        </w:rPr>
      </w:pPr>
      <w:r>
        <w:rPr>
          <w:rFonts w:hint="eastAsia"/>
          <w:b/>
          <w:bCs/>
          <w:sz w:val="24"/>
          <w:szCs w:val="24"/>
        </w:rPr>
        <w:t>5.</w:t>
      </w:r>
      <w:r>
        <w:rPr>
          <w:b/>
          <w:bCs/>
          <w:sz w:val="24"/>
          <w:szCs w:val="24"/>
        </w:rPr>
        <w:t>第五条</w:t>
      </w:r>
      <w:r>
        <w:rPr>
          <w:b/>
          <w:bCs/>
          <w:sz w:val="24"/>
          <w:szCs w:val="24"/>
        </w:rPr>
        <w:t xml:space="preserve">  </w:t>
      </w:r>
      <w:r>
        <w:rPr>
          <w:b/>
          <w:bCs/>
          <w:sz w:val="24"/>
          <w:szCs w:val="24"/>
        </w:rPr>
        <w:t>乙方应向甲方交付的资料及文件</w:t>
      </w:r>
    </w:p>
    <w:tbl>
      <w:tblPr>
        <w:tblW w:w="8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4A0"/>
      </w:tblPr>
      <w:tblGrid>
        <w:gridCol w:w="850"/>
        <w:gridCol w:w="2559"/>
        <w:gridCol w:w="3543"/>
        <w:gridCol w:w="1575"/>
      </w:tblGrid>
      <w:tr w:rsidR="0066124D">
        <w:trPr>
          <w:cantSplit/>
          <w:trHeight w:val="405"/>
          <w:jc w:val="center"/>
        </w:trPr>
        <w:tc>
          <w:tcPr>
            <w:tcW w:w="850" w:type="dxa"/>
            <w:tcBorders>
              <w:bottom w:val="single" w:sz="4" w:space="0" w:color="auto"/>
            </w:tcBorders>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阶段</w:t>
            </w:r>
          </w:p>
        </w:tc>
        <w:tc>
          <w:tcPr>
            <w:tcW w:w="2559"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成果文件及资料名称</w:t>
            </w:r>
          </w:p>
        </w:tc>
        <w:tc>
          <w:tcPr>
            <w:tcW w:w="3543"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成果份数</w:t>
            </w:r>
          </w:p>
        </w:tc>
        <w:tc>
          <w:tcPr>
            <w:tcW w:w="1575" w:type="dxa"/>
            <w:vAlign w:val="center"/>
          </w:tcPr>
          <w:p w:rsidR="0066124D" w:rsidRDefault="00062A12">
            <w:pPr>
              <w:spacing w:line="360" w:lineRule="auto"/>
              <w:jc w:val="center"/>
              <w:rPr>
                <w:rFonts w:ascii="宋体" w:hAnsi="宋体"/>
                <w:color w:val="000000"/>
                <w:sz w:val="24"/>
                <w:szCs w:val="24"/>
              </w:rPr>
            </w:pPr>
            <w:r>
              <w:rPr>
                <w:rFonts w:ascii="宋体" w:hAnsi="宋体"/>
                <w:color w:val="000000"/>
                <w:sz w:val="24"/>
                <w:szCs w:val="24"/>
              </w:rPr>
              <w:t>提交日期</w:t>
            </w:r>
          </w:p>
        </w:tc>
      </w:tr>
      <w:tr w:rsidR="0066124D">
        <w:trPr>
          <w:cantSplit/>
          <w:trHeight w:val="405"/>
          <w:jc w:val="center"/>
        </w:trPr>
        <w:tc>
          <w:tcPr>
            <w:tcW w:w="850" w:type="dxa"/>
            <w:tcBorders>
              <w:top w:val="single" w:sz="4" w:space="0" w:color="auto"/>
              <w:left w:val="single" w:sz="4" w:space="0" w:color="auto"/>
              <w:bottom w:val="single" w:sz="4" w:space="0" w:color="auto"/>
              <w:righ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2559" w:type="dxa"/>
            <w:tcBorders>
              <w:lef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3543"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1575" w:type="dxa"/>
            <w:vAlign w:val="center"/>
          </w:tcPr>
          <w:p w:rsidR="0066124D" w:rsidRDefault="0066124D">
            <w:pPr>
              <w:spacing w:line="360" w:lineRule="auto"/>
              <w:ind w:firstLineChars="200" w:firstLine="480"/>
              <w:jc w:val="center"/>
              <w:rPr>
                <w:rFonts w:ascii="宋体" w:hAnsi="宋体"/>
                <w:color w:val="000000"/>
                <w:sz w:val="24"/>
                <w:szCs w:val="24"/>
              </w:rPr>
            </w:pPr>
          </w:p>
        </w:tc>
      </w:tr>
      <w:tr w:rsidR="0066124D">
        <w:trPr>
          <w:cantSplit/>
          <w:trHeight w:val="405"/>
          <w:jc w:val="center"/>
        </w:trPr>
        <w:tc>
          <w:tcPr>
            <w:tcW w:w="850" w:type="dxa"/>
            <w:tcBorders>
              <w:top w:val="single" w:sz="4" w:space="0" w:color="auto"/>
              <w:left w:val="single" w:sz="4" w:space="0" w:color="auto"/>
              <w:bottom w:val="single" w:sz="4" w:space="0" w:color="auto"/>
              <w:righ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2559" w:type="dxa"/>
            <w:tcBorders>
              <w:lef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3543"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1575" w:type="dxa"/>
            <w:vAlign w:val="center"/>
          </w:tcPr>
          <w:p w:rsidR="0066124D" w:rsidRDefault="0066124D">
            <w:pPr>
              <w:spacing w:line="360" w:lineRule="auto"/>
              <w:ind w:firstLineChars="200" w:firstLine="480"/>
              <w:jc w:val="center"/>
              <w:rPr>
                <w:rFonts w:ascii="宋体" w:hAnsi="宋体"/>
                <w:color w:val="000000"/>
                <w:sz w:val="24"/>
                <w:szCs w:val="24"/>
              </w:rPr>
            </w:pPr>
          </w:p>
        </w:tc>
      </w:tr>
      <w:tr w:rsidR="0066124D">
        <w:trPr>
          <w:cantSplit/>
          <w:trHeight w:val="405"/>
          <w:jc w:val="center"/>
        </w:trPr>
        <w:tc>
          <w:tcPr>
            <w:tcW w:w="850" w:type="dxa"/>
            <w:tcBorders>
              <w:top w:val="single" w:sz="4" w:space="0" w:color="auto"/>
              <w:left w:val="single" w:sz="4" w:space="0" w:color="auto"/>
              <w:bottom w:val="single" w:sz="4" w:space="0" w:color="auto"/>
              <w:righ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2559" w:type="dxa"/>
            <w:tcBorders>
              <w:lef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3543"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1575" w:type="dxa"/>
            <w:vAlign w:val="center"/>
          </w:tcPr>
          <w:p w:rsidR="0066124D" w:rsidRDefault="0066124D">
            <w:pPr>
              <w:spacing w:line="360" w:lineRule="auto"/>
              <w:ind w:firstLineChars="200" w:firstLine="480"/>
              <w:jc w:val="center"/>
              <w:rPr>
                <w:rFonts w:ascii="宋体" w:hAnsi="宋体"/>
                <w:color w:val="000000"/>
                <w:sz w:val="24"/>
                <w:szCs w:val="24"/>
              </w:rPr>
            </w:pPr>
          </w:p>
        </w:tc>
      </w:tr>
      <w:tr w:rsidR="0066124D">
        <w:trPr>
          <w:cantSplit/>
          <w:trHeight w:val="405"/>
          <w:jc w:val="center"/>
        </w:trPr>
        <w:tc>
          <w:tcPr>
            <w:tcW w:w="850" w:type="dxa"/>
            <w:tcBorders>
              <w:top w:val="single" w:sz="4" w:space="0" w:color="auto"/>
              <w:left w:val="single" w:sz="4" w:space="0" w:color="auto"/>
              <w:bottom w:val="single" w:sz="4" w:space="0" w:color="auto"/>
              <w:righ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2559" w:type="dxa"/>
            <w:tcBorders>
              <w:lef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3543"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1575" w:type="dxa"/>
            <w:vAlign w:val="center"/>
          </w:tcPr>
          <w:p w:rsidR="0066124D" w:rsidRDefault="0066124D">
            <w:pPr>
              <w:spacing w:line="360" w:lineRule="auto"/>
              <w:ind w:firstLineChars="200" w:firstLine="480"/>
              <w:jc w:val="center"/>
              <w:rPr>
                <w:rFonts w:ascii="宋体" w:hAnsi="宋体"/>
                <w:color w:val="000000"/>
                <w:sz w:val="24"/>
                <w:szCs w:val="24"/>
              </w:rPr>
            </w:pPr>
          </w:p>
        </w:tc>
      </w:tr>
      <w:tr w:rsidR="0066124D">
        <w:trPr>
          <w:cantSplit/>
          <w:trHeight w:val="405"/>
          <w:jc w:val="center"/>
        </w:trPr>
        <w:tc>
          <w:tcPr>
            <w:tcW w:w="850" w:type="dxa"/>
            <w:tcBorders>
              <w:top w:val="single" w:sz="4" w:space="0" w:color="auto"/>
              <w:left w:val="single" w:sz="4" w:space="0" w:color="auto"/>
              <w:righ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2559" w:type="dxa"/>
            <w:tcBorders>
              <w:left w:val="single" w:sz="4" w:space="0" w:color="auto"/>
            </w:tcBorders>
            <w:vAlign w:val="center"/>
          </w:tcPr>
          <w:p w:rsidR="0066124D" w:rsidRDefault="0066124D">
            <w:pPr>
              <w:spacing w:line="360" w:lineRule="auto"/>
              <w:ind w:firstLineChars="200" w:firstLine="480"/>
              <w:jc w:val="center"/>
              <w:rPr>
                <w:rFonts w:ascii="宋体" w:hAnsi="宋体"/>
                <w:color w:val="000000"/>
                <w:sz w:val="24"/>
                <w:szCs w:val="24"/>
              </w:rPr>
            </w:pPr>
          </w:p>
        </w:tc>
        <w:tc>
          <w:tcPr>
            <w:tcW w:w="3543" w:type="dxa"/>
            <w:vAlign w:val="center"/>
          </w:tcPr>
          <w:p w:rsidR="0066124D" w:rsidRDefault="0066124D">
            <w:pPr>
              <w:spacing w:line="360" w:lineRule="auto"/>
              <w:ind w:firstLineChars="200" w:firstLine="480"/>
              <w:jc w:val="center"/>
              <w:rPr>
                <w:rFonts w:ascii="宋体" w:hAnsi="宋体"/>
                <w:color w:val="000000"/>
                <w:sz w:val="24"/>
                <w:szCs w:val="24"/>
              </w:rPr>
            </w:pPr>
          </w:p>
        </w:tc>
        <w:tc>
          <w:tcPr>
            <w:tcW w:w="1575" w:type="dxa"/>
            <w:vAlign w:val="center"/>
          </w:tcPr>
          <w:p w:rsidR="0066124D" w:rsidRDefault="0066124D">
            <w:pPr>
              <w:spacing w:line="360" w:lineRule="auto"/>
              <w:ind w:firstLineChars="200" w:firstLine="480"/>
              <w:jc w:val="center"/>
              <w:rPr>
                <w:rFonts w:ascii="宋体" w:hAnsi="宋体"/>
                <w:color w:val="000000"/>
                <w:sz w:val="24"/>
                <w:szCs w:val="24"/>
              </w:rPr>
            </w:pPr>
          </w:p>
        </w:tc>
      </w:tr>
    </w:tbl>
    <w:p w:rsidR="0066124D" w:rsidRDefault="00062A12" w:rsidP="00A30033">
      <w:pPr>
        <w:spacing w:beforeLines="100" w:afterLines="50" w:line="360" w:lineRule="auto"/>
        <w:rPr>
          <w:b/>
          <w:bCs/>
          <w:sz w:val="24"/>
          <w:szCs w:val="24"/>
        </w:rPr>
      </w:pPr>
      <w:r>
        <w:rPr>
          <w:rFonts w:hint="eastAsia"/>
          <w:b/>
          <w:bCs/>
          <w:sz w:val="24"/>
          <w:szCs w:val="24"/>
        </w:rPr>
        <w:t>6.</w:t>
      </w:r>
      <w:r>
        <w:rPr>
          <w:rFonts w:hint="eastAsia"/>
          <w:b/>
          <w:bCs/>
          <w:sz w:val="24"/>
          <w:szCs w:val="24"/>
        </w:rPr>
        <w:t>第六条</w:t>
      </w:r>
      <w:r>
        <w:rPr>
          <w:rFonts w:hint="eastAsia"/>
          <w:b/>
          <w:bCs/>
          <w:sz w:val="24"/>
          <w:szCs w:val="24"/>
        </w:rPr>
        <w:t xml:space="preserve"> </w:t>
      </w:r>
      <w:r>
        <w:rPr>
          <w:b/>
          <w:bCs/>
          <w:sz w:val="24"/>
          <w:szCs w:val="24"/>
        </w:rPr>
        <w:t>成果文件</w:t>
      </w:r>
    </w:p>
    <w:p w:rsidR="0066124D" w:rsidRDefault="00062A12">
      <w:pPr>
        <w:spacing w:line="360" w:lineRule="auto"/>
      </w:pPr>
      <w:r>
        <w:rPr>
          <w:rFonts w:hint="eastAsia"/>
        </w:rPr>
        <w:t>6.1</w:t>
      </w:r>
      <w:r>
        <w:rPr>
          <w:rFonts w:hint="eastAsia"/>
        </w:rPr>
        <w:t>按国家、省相关政策与最新技术标准与技术规范进行验收</w:t>
      </w:r>
      <w:r>
        <w:t>。</w:t>
      </w:r>
    </w:p>
    <w:p w:rsidR="0066124D" w:rsidRDefault="00062A12" w:rsidP="00A30033">
      <w:pPr>
        <w:spacing w:beforeLines="100" w:afterLines="50" w:line="360" w:lineRule="auto"/>
        <w:rPr>
          <w:b/>
          <w:bCs/>
          <w:sz w:val="24"/>
          <w:szCs w:val="24"/>
        </w:rPr>
      </w:pPr>
      <w:r>
        <w:rPr>
          <w:rFonts w:hint="eastAsia"/>
          <w:b/>
          <w:bCs/>
          <w:sz w:val="24"/>
          <w:szCs w:val="24"/>
        </w:rPr>
        <w:t>7.</w:t>
      </w:r>
      <w:r>
        <w:rPr>
          <w:b/>
          <w:bCs/>
          <w:sz w:val="24"/>
          <w:szCs w:val="24"/>
        </w:rPr>
        <w:t>第七条</w:t>
      </w:r>
      <w:r>
        <w:rPr>
          <w:b/>
          <w:bCs/>
          <w:sz w:val="24"/>
          <w:szCs w:val="24"/>
        </w:rPr>
        <w:t xml:space="preserve">  </w:t>
      </w:r>
      <w:r>
        <w:rPr>
          <w:b/>
          <w:bCs/>
          <w:sz w:val="24"/>
          <w:szCs w:val="24"/>
        </w:rPr>
        <w:t>合同金额及付款方式</w:t>
      </w:r>
    </w:p>
    <w:p w:rsidR="0066124D" w:rsidRDefault="00062A12">
      <w:pPr>
        <w:adjustRightInd w:val="0"/>
        <w:snapToGrid w:val="0"/>
        <w:spacing w:line="360" w:lineRule="auto"/>
        <w:ind w:left="624"/>
        <w:rPr>
          <w:rFonts w:ascii="宋体" w:hAnsi="宋体"/>
          <w:color w:val="000000"/>
        </w:rPr>
      </w:pPr>
      <w:r>
        <w:rPr>
          <w:rFonts w:ascii="宋体" w:hAnsi="宋体" w:hint="eastAsia"/>
          <w:color w:val="000000"/>
        </w:rPr>
        <w:t>中标价为合同最终金额，付款进度为：</w:t>
      </w:r>
    </w:p>
    <w:p w:rsidR="0066124D" w:rsidRDefault="00062A12">
      <w:pPr>
        <w:adjustRightInd w:val="0"/>
        <w:snapToGrid w:val="0"/>
        <w:spacing w:line="360" w:lineRule="auto"/>
        <w:rPr>
          <w:rFonts w:ascii="Tahoma" w:hAnsi="_5fae_8f6f_96c5_9ed1"/>
        </w:rPr>
      </w:pPr>
      <w:r>
        <w:rPr>
          <w:rFonts w:ascii="宋体" w:hAnsi="宋体" w:hint="eastAsia"/>
          <w:color w:val="000000"/>
        </w:rPr>
        <w:t>7.1.1</w:t>
      </w:r>
      <w:r>
        <w:rPr>
          <w:rFonts w:ascii="宋体" w:hAnsi="宋体" w:hint="eastAsia"/>
        </w:rPr>
        <w:t>合同生效后，采购人向中标人支付至中标价的</w:t>
      </w:r>
      <w:r>
        <w:rPr>
          <w:rFonts w:ascii="Tahoma" w:hAnsi="_5fae_8f6f_96c5_9ed1" w:hint="eastAsia"/>
          <w:b/>
          <w:color w:val="000000" w:themeColor="text1"/>
        </w:rPr>
        <w:t>20%</w:t>
      </w:r>
      <w:r>
        <w:rPr>
          <w:rFonts w:ascii="宋体" w:hAnsi="宋体" w:hint="eastAsia"/>
        </w:rPr>
        <w:t>作为预付款；</w:t>
      </w:r>
    </w:p>
    <w:p w:rsidR="0066124D" w:rsidRDefault="00062A12">
      <w:pPr>
        <w:spacing w:line="360" w:lineRule="auto"/>
        <w:rPr>
          <w:rFonts w:ascii="宋体" w:hAnsi="宋体"/>
          <w:b/>
          <w:bCs/>
        </w:rPr>
      </w:pPr>
      <w:r>
        <w:rPr>
          <w:rFonts w:ascii="宋体" w:hAnsi="宋体" w:hint="eastAsia"/>
        </w:rPr>
        <w:t>7.1.2</w:t>
      </w:r>
      <w:r>
        <w:rPr>
          <w:rFonts w:ascii="宋体" w:hAnsi="宋体" w:hint="eastAsia"/>
        </w:rPr>
        <w:t>中标人完成外业调查与</w:t>
      </w:r>
      <w:r>
        <w:rPr>
          <w:rFonts w:ascii="宋体" w:hAnsi="宋体" w:cs="Tahoma"/>
        </w:rPr>
        <w:t>核查工作，经采购人同意</w:t>
      </w:r>
      <w:r>
        <w:rPr>
          <w:rFonts w:ascii="宋体" w:hAnsi="宋体" w:cs="Tahoma" w:hint="eastAsia"/>
        </w:rPr>
        <w:t>（验收合格）</w:t>
      </w:r>
      <w:r>
        <w:rPr>
          <w:rFonts w:ascii="宋体" w:hAnsi="宋体" w:hint="eastAsia"/>
        </w:rPr>
        <w:t>后</w:t>
      </w:r>
      <w:r>
        <w:rPr>
          <w:rFonts w:ascii="Tahoma" w:hAnsi="_5fae_8f6f_96c5_9ed1" w:hint="eastAsia"/>
        </w:rPr>
        <w:t>15</w:t>
      </w:r>
      <w:r>
        <w:rPr>
          <w:rFonts w:ascii="宋体" w:hAnsi="宋体" w:hint="eastAsia"/>
        </w:rPr>
        <w:t>个工作日内，采购人向中标人支付合同总额的</w:t>
      </w:r>
      <w:r>
        <w:rPr>
          <w:rFonts w:ascii="Tahoma" w:hAnsi="_5fae_8f6f_96c5_9ed1" w:cs="Tahoma" w:hint="eastAsia"/>
          <w:b/>
        </w:rPr>
        <w:t>30</w:t>
      </w:r>
      <w:r>
        <w:rPr>
          <w:rFonts w:ascii="Tahoma" w:hAnsi="_5fae_8f6f_96c5_9ed1" w:hint="eastAsia"/>
          <w:b/>
        </w:rPr>
        <w:t>%</w:t>
      </w:r>
      <w:r>
        <w:rPr>
          <w:rFonts w:ascii="宋体" w:hAnsi="宋体" w:hint="eastAsia"/>
        </w:rPr>
        <w:t>；</w:t>
      </w:r>
    </w:p>
    <w:p w:rsidR="0066124D" w:rsidRDefault="00062A12">
      <w:pPr>
        <w:spacing w:line="360" w:lineRule="auto"/>
        <w:rPr>
          <w:rFonts w:ascii="Tahoma" w:hAnsi="_5fae_8f6f_96c5_9ed1"/>
        </w:rPr>
      </w:pPr>
      <w:r>
        <w:rPr>
          <w:rFonts w:ascii="Tahoma" w:hAnsi="_5fae_8f6f_96c5_9ed1" w:hint="eastAsia"/>
        </w:rPr>
        <w:t>7.1.3</w:t>
      </w:r>
      <w:r>
        <w:rPr>
          <w:rFonts w:ascii="Tahoma" w:hAnsi="_5fae_8f6f_96c5_9ed1" w:hint="eastAsia"/>
        </w:rPr>
        <w:t>项目通过国家、省相关政策与最新技术标准与技术规范进行验收，</w:t>
      </w:r>
      <w:r>
        <w:rPr>
          <w:rFonts w:ascii="Tahoma" w:hAnsi="_5fae_8f6f_96c5_9ed1"/>
        </w:rPr>
        <w:t>验收合格后，支付</w:t>
      </w:r>
      <w:r>
        <w:rPr>
          <w:rFonts w:ascii="Tahoma" w:hAnsi="_5fae_8f6f_96c5_9ed1" w:hint="eastAsia"/>
        </w:rPr>
        <w:t>合同总额</w:t>
      </w:r>
      <w:r>
        <w:rPr>
          <w:rFonts w:ascii="Tahoma" w:hAnsi="_5fae_8f6f_96c5_9ed1" w:hint="eastAsia"/>
        </w:rPr>
        <w:t>40%</w:t>
      </w:r>
      <w:r>
        <w:rPr>
          <w:rFonts w:ascii="Tahoma" w:hAnsi="_5fae_8f6f_96c5_9ed1" w:hint="eastAsia"/>
        </w:rPr>
        <w:t>；余下合同总额的</w:t>
      </w:r>
      <w:r>
        <w:rPr>
          <w:rFonts w:ascii="Tahoma" w:hAnsi="_5fae_8f6f_96c5_9ed1" w:hint="eastAsia"/>
        </w:rPr>
        <w:t>10%</w:t>
      </w:r>
      <w:r>
        <w:rPr>
          <w:rFonts w:ascii="Tahoma" w:hAnsi="_5fae_8f6f_96c5_9ed1" w:hint="eastAsia"/>
        </w:rPr>
        <w:t>作为质量保证金在验收满一年交付甲方。</w:t>
      </w:r>
    </w:p>
    <w:p w:rsidR="0066124D" w:rsidRDefault="00062A12">
      <w:pPr>
        <w:spacing w:line="360" w:lineRule="auto"/>
        <w:rPr>
          <w:rFonts w:ascii="Tahoma" w:hAnsi="_5fae_8f6f_96c5_9ed1"/>
        </w:rPr>
      </w:pPr>
      <w:r>
        <w:rPr>
          <w:rFonts w:ascii="Tahoma" w:hAnsi="_5fae_8f6f_96c5_9ed1" w:hint="eastAsia"/>
        </w:rPr>
        <w:t>7.1.4</w:t>
      </w:r>
      <w:r>
        <w:rPr>
          <w:rFonts w:ascii="Tahoma" w:hAnsi="_5fae_8f6f_96c5_9ed1" w:hint="eastAsia"/>
        </w:rPr>
        <w:t>因该项目资金支付实行财政报帐，支付时间的约定，以甲方支付凭证为准；乙方申请资金时，需向甲方提交相应金额的正式发票及项目工作人员发放工资的工资签收表复印件或银行支付证明。</w:t>
      </w:r>
    </w:p>
    <w:p w:rsidR="0066124D" w:rsidRDefault="00062A12">
      <w:pPr>
        <w:spacing w:line="360" w:lineRule="auto"/>
        <w:ind w:rightChars="-25" w:right="-53"/>
        <w:outlineLvl w:val="2"/>
        <w:rPr>
          <w:rFonts w:ascii="宋体" w:hAnsi="宋体"/>
          <w:b/>
        </w:rPr>
      </w:pPr>
      <w:r>
        <w:rPr>
          <w:rFonts w:ascii="宋体" w:hAnsi="宋体" w:hint="eastAsia"/>
          <w:b/>
        </w:rPr>
        <w:t>7.2</w:t>
      </w:r>
      <w:r>
        <w:rPr>
          <w:rFonts w:ascii="宋体" w:hAnsi="宋体" w:hint="eastAsia"/>
          <w:b/>
        </w:rPr>
        <w:t>履约保证金</w:t>
      </w:r>
    </w:p>
    <w:p w:rsidR="0066124D" w:rsidRDefault="00062A12">
      <w:pPr>
        <w:spacing w:line="360" w:lineRule="auto"/>
        <w:rPr>
          <w:rFonts w:ascii="Tahoma" w:hAnsi="_5fae_8f6f_96c5_9ed1"/>
        </w:rPr>
      </w:pPr>
      <w:r>
        <w:rPr>
          <w:rFonts w:ascii="Tahoma" w:hAnsi="_5fae_8f6f_96c5_9ed1" w:hint="eastAsia"/>
        </w:rPr>
        <w:t>7.2.1</w:t>
      </w:r>
      <w:r>
        <w:rPr>
          <w:rFonts w:ascii="Tahoma" w:hAnsi="_5fae_8f6f_96c5_9ed1" w:hint="eastAsia"/>
        </w:rPr>
        <w:t>乙方（中标人）应在收到中标通知书</w:t>
      </w:r>
      <w:r>
        <w:rPr>
          <w:rFonts w:ascii="Tahoma" w:hAnsi="_5fae_8f6f_96c5_9ed1" w:hint="eastAsia"/>
        </w:rPr>
        <w:t>15</w:t>
      </w:r>
      <w:r>
        <w:rPr>
          <w:rFonts w:ascii="Tahoma" w:hAnsi="_5fae_8f6f_96c5_9ed1" w:hint="eastAsia"/>
        </w:rPr>
        <w:t>天内向甲方（采购人）提交履约保证金，履约保证金金额为中标价的</w:t>
      </w:r>
      <w:r>
        <w:rPr>
          <w:rFonts w:ascii="Tahoma" w:hAnsi="_5fae_8f6f_96c5_9ed1" w:hint="eastAsia"/>
        </w:rPr>
        <w:t>10%</w:t>
      </w:r>
      <w:r>
        <w:rPr>
          <w:rFonts w:ascii="Tahoma" w:hAnsi="_5fae_8f6f_96c5_9ed1" w:hint="eastAsia"/>
        </w:rPr>
        <w:t>。</w:t>
      </w:r>
    </w:p>
    <w:p w:rsidR="0066124D" w:rsidRDefault="00062A12">
      <w:pPr>
        <w:spacing w:line="360" w:lineRule="auto"/>
        <w:rPr>
          <w:rFonts w:ascii="Tahoma" w:hAnsi="_5fae_8f6f_96c5_9ed1"/>
        </w:rPr>
      </w:pPr>
      <w:r>
        <w:rPr>
          <w:rFonts w:ascii="Tahoma" w:hAnsi="_5fae_8f6f_96c5_9ed1" w:hint="eastAsia"/>
        </w:rPr>
        <w:t>7.2.2</w:t>
      </w:r>
      <w:r>
        <w:rPr>
          <w:rFonts w:ascii="Tahoma" w:hAnsi="_5fae_8f6f_96c5_9ed1" w:hint="eastAsia"/>
        </w:rPr>
        <w:t>履约保证金在项目完成并验收合格后退还。</w:t>
      </w:r>
    </w:p>
    <w:p w:rsidR="0066124D" w:rsidRDefault="00062A12">
      <w:pPr>
        <w:spacing w:line="360" w:lineRule="auto"/>
        <w:rPr>
          <w:rFonts w:ascii="宋体" w:hAnsi="宋体"/>
          <w:bCs/>
          <w:color w:val="000000"/>
        </w:rPr>
      </w:pPr>
      <w:r>
        <w:rPr>
          <w:rFonts w:ascii="Tahoma" w:hAnsi="_5fae_8f6f_96c5_9ed1" w:hint="eastAsia"/>
        </w:rPr>
        <w:t>7.2.</w:t>
      </w:r>
      <w:r>
        <w:rPr>
          <w:rFonts w:ascii="Tahoma" w:hAnsi="_5fae_8f6f_96c5_9ed1" w:hint="eastAsia"/>
        </w:rPr>
        <w:t>如果乙方（中标人）不按照招标文件或合同条款规定提交履约保证金，招标采购单位将有充分理由取消该中标决定，并没收其投标保证金。甲方可以与排位在乙方之后第一位的中标候选人签订政府采购合同，以此类推，或者重新进行招标。</w:t>
      </w:r>
    </w:p>
    <w:p w:rsidR="0066124D" w:rsidRDefault="00062A12" w:rsidP="00A30033">
      <w:pPr>
        <w:spacing w:beforeLines="100" w:afterLines="50" w:line="360" w:lineRule="auto"/>
        <w:rPr>
          <w:b/>
          <w:bCs/>
          <w:sz w:val="24"/>
          <w:szCs w:val="24"/>
        </w:rPr>
      </w:pPr>
      <w:r>
        <w:rPr>
          <w:rFonts w:hint="eastAsia"/>
          <w:b/>
          <w:bCs/>
          <w:sz w:val="24"/>
          <w:szCs w:val="24"/>
        </w:rPr>
        <w:t>8.</w:t>
      </w:r>
      <w:r>
        <w:rPr>
          <w:b/>
          <w:bCs/>
          <w:sz w:val="24"/>
          <w:szCs w:val="24"/>
        </w:rPr>
        <w:t>第八条</w:t>
      </w:r>
      <w:r>
        <w:rPr>
          <w:b/>
          <w:bCs/>
          <w:sz w:val="24"/>
          <w:szCs w:val="24"/>
        </w:rPr>
        <w:t xml:space="preserve"> </w:t>
      </w:r>
      <w:r>
        <w:rPr>
          <w:b/>
          <w:bCs/>
          <w:sz w:val="24"/>
          <w:szCs w:val="24"/>
        </w:rPr>
        <w:t>双方权利与义务</w:t>
      </w:r>
    </w:p>
    <w:p w:rsidR="0066124D" w:rsidRDefault="00062A12">
      <w:pPr>
        <w:spacing w:line="360" w:lineRule="auto"/>
      </w:pPr>
      <w:r>
        <w:rPr>
          <w:rFonts w:hint="eastAsia"/>
        </w:rPr>
        <w:t>8.1</w:t>
      </w:r>
      <w:r>
        <w:t>甲方</w:t>
      </w:r>
    </w:p>
    <w:p w:rsidR="0066124D" w:rsidRDefault="00062A12">
      <w:pPr>
        <w:spacing w:line="360" w:lineRule="auto"/>
        <w:ind w:left="624"/>
      </w:pPr>
      <w:r>
        <w:t>8.1.1</w:t>
      </w:r>
      <w:r>
        <w:t>甲方应协助乙方开展此项目的工作，并提供相关资料。</w:t>
      </w:r>
    </w:p>
    <w:p w:rsidR="0066124D" w:rsidRDefault="00062A12">
      <w:pPr>
        <w:spacing w:line="360" w:lineRule="auto"/>
        <w:ind w:left="624"/>
      </w:pPr>
      <w:r>
        <w:t>8.1.2</w:t>
      </w:r>
      <w:r>
        <w:t>甲方不得要求乙方违反国家、地方有关标准</w:t>
      </w:r>
      <w:r>
        <w:rPr>
          <w:rFonts w:hint="eastAsia"/>
        </w:rPr>
        <w:t>开展工作</w:t>
      </w:r>
      <w:r>
        <w:t>。</w:t>
      </w:r>
    </w:p>
    <w:p w:rsidR="0066124D" w:rsidRDefault="00062A12">
      <w:pPr>
        <w:spacing w:line="360" w:lineRule="auto"/>
      </w:pPr>
      <w:r>
        <w:rPr>
          <w:rFonts w:hint="eastAsia"/>
        </w:rPr>
        <w:t>8.2</w:t>
      </w:r>
      <w:r>
        <w:t>乙方</w:t>
      </w:r>
    </w:p>
    <w:p w:rsidR="0066124D" w:rsidRDefault="00062A12">
      <w:pPr>
        <w:spacing w:line="360" w:lineRule="auto"/>
        <w:ind w:left="624"/>
      </w:pPr>
      <w:r>
        <w:t>8.2.1</w:t>
      </w:r>
      <w:r>
        <w:t>在</w:t>
      </w:r>
      <w:r>
        <w:rPr>
          <w:rFonts w:hint="eastAsia"/>
        </w:rPr>
        <w:t>工作过程</w:t>
      </w:r>
      <w:r>
        <w:t>中，</w:t>
      </w:r>
      <w:r>
        <w:rPr>
          <w:rFonts w:hint="eastAsia"/>
        </w:rPr>
        <w:t>必须依法依规开展工作</w:t>
      </w:r>
      <w:r>
        <w:t>。</w:t>
      </w:r>
      <w:r>
        <w:t xml:space="preserve">  </w:t>
      </w:r>
    </w:p>
    <w:p w:rsidR="0066124D" w:rsidRDefault="00062A12">
      <w:pPr>
        <w:spacing w:line="360" w:lineRule="auto"/>
        <w:ind w:left="624"/>
      </w:pPr>
      <w:r>
        <w:t>8.2.2</w:t>
      </w:r>
      <w:r>
        <w:t>项目</w:t>
      </w:r>
      <w:r>
        <w:rPr>
          <w:rFonts w:hint="eastAsia"/>
        </w:rPr>
        <w:t>投入的</w:t>
      </w:r>
      <w:r>
        <w:t>技术人员</w:t>
      </w:r>
      <w:r>
        <w:rPr>
          <w:rFonts w:hint="eastAsia"/>
        </w:rPr>
        <w:t>按招标承诺的人员和人数</w:t>
      </w:r>
      <w:r>
        <w:t>必须全程参加项目</w:t>
      </w:r>
      <w:r>
        <w:rPr>
          <w:rFonts w:hint="eastAsia"/>
        </w:rPr>
        <w:t>的</w:t>
      </w:r>
      <w:r>
        <w:t>相关技术活动。</w:t>
      </w:r>
      <w:r>
        <w:t xml:space="preserve">   </w:t>
      </w:r>
    </w:p>
    <w:p w:rsidR="0066124D" w:rsidRDefault="00062A12">
      <w:pPr>
        <w:spacing w:line="360" w:lineRule="auto"/>
        <w:ind w:left="624"/>
      </w:pPr>
      <w:r>
        <w:t>8.2.3</w:t>
      </w:r>
      <w:r>
        <w:t>与甲方沟通衔接必须由主要技术人员（须指定一名主要技术人员，不得随意更换）或项目负责人承担。</w:t>
      </w:r>
    </w:p>
    <w:p w:rsidR="0066124D" w:rsidRDefault="00062A12">
      <w:pPr>
        <w:spacing w:line="360" w:lineRule="auto"/>
        <w:ind w:left="624"/>
      </w:pPr>
      <w:r>
        <w:t>8.2.4</w:t>
      </w:r>
      <w:r>
        <w:rPr>
          <w:rFonts w:hint="eastAsia"/>
        </w:rPr>
        <w:t>工作</w:t>
      </w:r>
      <w:r>
        <w:t>成果</w:t>
      </w:r>
      <w:r>
        <w:rPr>
          <w:rFonts w:hint="eastAsia"/>
        </w:rPr>
        <w:t>应</w:t>
      </w:r>
      <w:r>
        <w:t>符合业主管部门有关成果电子报批和管理的格式要求。</w:t>
      </w:r>
    </w:p>
    <w:p w:rsidR="0066124D" w:rsidRDefault="00062A12">
      <w:pPr>
        <w:spacing w:line="360" w:lineRule="auto"/>
        <w:ind w:left="624"/>
      </w:pPr>
      <w:r>
        <w:lastRenderedPageBreak/>
        <w:t>8.2.5</w:t>
      </w:r>
      <w:r>
        <w:t>若乙方提交的规划成果有下列情形之一的，甲方有权终止合同且不给予任何</w:t>
      </w:r>
      <w:r>
        <w:rPr>
          <w:rFonts w:hint="eastAsia"/>
        </w:rPr>
        <w:t>合同报酬</w:t>
      </w:r>
      <w:r>
        <w:t>用，并追究其法律责任。</w:t>
      </w:r>
    </w:p>
    <w:p w:rsidR="0066124D" w:rsidRDefault="00062A12">
      <w:pPr>
        <w:spacing w:line="360" w:lineRule="auto"/>
        <w:ind w:left="624"/>
      </w:pPr>
      <w:r>
        <w:t>8.2.5.1</w:t>
      </w:r>
      <w:r>
        <w:t>提交的成果不符合</w:t>
      </w:r>
      <w:r>
        <w:rPr>
          <w:rFonts w:hint="eastAsia"/>
        </w:rPr>
        <w:t>6.1</w:t>
      </w:r>
      <w:r>
        <w:rPr>
          <w:rFonts w:hint="eastAsia"/>
        </w:rPr>
        <w:t>要求的</w:t>
      </w:r>
      <w:r>
        <w:t>规范的；</w:t>
      </w:r>
    </w:p>
    <w:p w:rsidR="0066124D" w:rsidRDefault="00062A12">
      <w:pPr>
        <w:spacing w:line="360" w:lineRule="auto"/>
        <w:ind w:left="624"/>
      </w:pPr>
      <w:r>
        <w:t>8.2.5.2</w:t>
      </w:r>
      <w:r>
        <w:t>提交的成果不符合本用户需求书规定的；</w:t>
      </w:r>
    </w:p>
    <w:p w:rsidR="0066124D" w:rsidRDefault="00062A12">
      <w:pPr>
        <w:spacing w:line="360" w:lineRule="auto"/>
        <w:ind w:left="624"/>
      </w:pPr>
      <w:r>
        <w:t>8.2.5.3</w:t>
      </w:r>
      <w:r>
        <w:t>提交的</w:t>
      </w:r>
      <w:r>
        <w:rPr>
          <w:rFonts w:hint="eastAsia"/>
        </w:rPr>
        <w:t>成果</w:t>
      </w:r>
      <w:r>
        <w:t>，内容不全或粗制滥造的；</w:t>
      </w:r>
    </w:p>
    <w:p w:rsidR="0066124D" w:rsidRDefault="00062A12">
      <w:pPr>
        <w:spacing w:line="360" w:lineRule="auto"/>
        <w:ind w:left="624"/>
      </w:pPr>
      <w:r>
        <w:t>8.2.5.4</w:t>
      </w:r>
      <w:r>
        <w:t>未经甲方同意逾期提交成果的。</w:t>
      </w:r>
    </w:p>
    <w:p w:rsidR="0066124D" w:rsidRDefault="00062A12">
      <w:pPr>
        <w:spacing w:line="360" w:lineRule="auto"/>
        <w:ind w:left="624"/>
      </w:pPr>
      <w:r>
        <w:rPr>
          <w:rFonts w:hint="eastAsia"/>
        </w:rPr>
        <w:t>8.2.5.5</w:t>
      </w:r>
      <w:r>
        <w:rPr>
          <w:rFonts w:hint="eastAsia"/>
        </w:rPr>
        <w:t>投入本项目人员未达到承诺人员人数，造成进度滞后的；</w:t>
      </w:r>
    </w:p>
    <w:p w:rsidR="0066124D" w:rsidRDefault="00062A12">
      <w:pPr>
        <w:spacing w:line="360" w:lineRule="auto"/>
        <w:ind w:left="624"/>
      </w:pPr>
      <w:r>
        <w:rPr>
          <w:rFonts w:hint="eastAsia"/>
        </w:rPr>
        <w:t>8.2.5.6</w:t>
      </w:r>
      <w:r>
        <w:rPr>
          <w:rFonts w:hint="eastAsia"/>
        </w:rPr>
        <w:t>甲方向乙方提供的涉密资料未按《国家保密法》履行的；</w:t>
      </w:r>
    </w:p>
    <w:p w:rsidR="0066124D" w:rsidRDefault="00062A12">
      <w:pPr>
        <w:spacing w:line="360" w:lineRule="auto"/>
        <w:ind w:left="624"/>
      </w:pPr>
      <w:r>
        <w:t>8.2.6</w:t>
      </w:r>
      <w:r>
        <w:t>除甲方及上级主管部门外，其他任何单位和个人都无权以任何形式向社会公开展示成果。</w:t>
      </w:r>
    </w:p>
    <w:p w:rsidR="0066124D" w:rsidRDefault="00062A12">
      <w:pPr>
        <w:spacing w:line="360" w:lineRule="auto"/>
        <w:ind w:left="624"/>
      </w:pPr>
      <w:r>
        <w:t>8.2.7</w:t>
      </w:r>
      <w:r>
        <w:t>乙方应按国家技术规范、标准、规程及甲方提出的要求，</w:t>
      </w:r>
      <w:r>
        <w:rPr>
          <w:rFonts w:hint="eastAsia"/>
        </w:rPr>
        <w:t>开展</w:t>
      </w:r>
      <w:r>
        <w:t>工作，按合同规定的进度要求提交质量合格的</w:t>
      </w:r>
      <w:r>
        <w:rPr>
          <w:rFonts w:hint="eastAsia"/>
        </w:rPr>
        <w:t>成果文件</w:t>
      </w:r>
      <w:r>
        <w:t>，并对其负责。</w:t>
      </w:r>
    </w:p>
    <w:p w:rsidR="0066124D" w:rsidRDefault="00062A12" w:rsidP="00A30033">
      <w:pPr>
        <w:spacing w:beforeLines="100" w:afterLines="50" w:line="360" w:lineRule="auto"/>
        <w:rPr>
          <w:b/>
          <w:bCs/>
          <w:sz w:val="24"/>
          <w:szCs w:val="24"/>
        </w:rPr>
      </w:pPr>
      <w:r>
        <w:rPr>
          <w:rFonts w:hint="eastAsia"/>
          <w:b/>
          <w:bCs/>
          <w:sz w:val="24"/>
          <w:szCs w:val="24"/>
        </w:rPr>
        <w:t>9.</w:t>
      </w:r>
      <w:r>
        <w:rPr>
          <w:b/>
          <w:bCs/>
          <w:sz w:val="24"/>
          <w:szCs w:val="24"/>
        </w:rPr>
        <w:t>第九条</w:t>
      </w:r>
      <w:r>
        <w:rPr>
          <w:b/>
          <w:bCs/>
          <w:sz w:val="24"/>
          <w:szCs w:val="24"/>
        </w:rPr>
        <w:t xml:space="preserve"> </w:t>
      </w:r>
      <w:r>
        <w:rPr>
          <w:b/>
          <w:bCs/>
          <w:sz w:val="24"/>
          <w:szCs w:val="24"/>
        </w:rPr>
        <w:t>违约责任</w:t>
      </w:r>
    </w:p>
    <w:p w:rsidR="0066124D" w:rsidRDefault="00062A12">
      <w:pPr>
        <w:spacing w:line="360" w:lineRule="auto"/>
      </w:pPr>
      <w:r>
        <w:rPr>
          <w:rFonts w:hint="eastAsia"/>
        </w:rPr>
        <w:t>9.1</w:t>
      </w:r>
      <w:r>
        <w:t>解约责任：</w:t>
      </w:r>
    </w:p>
    <w:p w:rsidR="0066124D" w:rsidRDefault="00062A12">
      <w:pPr>
        <w:spacing w:line="360" w:lineRule="auto"/>
        <w:ind w:left="624"/>
      </w:pPr>
      <w:r>
        <w:t>9.1.1</w:t>
      </w:r>
      <w:r>
        <w:t>合同生效后，甲方非因乙方原因要求终止或解除合同，乙方未开始工作的，乙方应退还甲方已付的预付款，已开始工作的，甲方</w:t>
      </w:r>
      <w:r>
        <w:t>根据乙方已进行的实际工作量支付相关费用。</w:t>
      </w:r>
    </w:p>
    <w:p w:rsidR="0066124D" w:rsidRDefault="00062A12">
      <w:pPr>
        <w:spacing w:line="360" w:lineRule="auto"/>
        <w:ind w:left="624"/>
      </w:pPr>
      <w:r>
        <w:t>9.1.2</w:t>
      </w:r>
      <w:r>
        <w:t>如乙方违约，甲方有权要求乙方予以整改，乙方不按甲方要求整改的，甲方有权终止或解除合同，此情形下，甲方无须根据乙方已进行的实际工作量向乙方支付费用，并有权追回已支付的相关费用（含税），同时乙方应按本合同已支付款项</w:t>
      </w:r>
      <w:r>
        <w:t>200%</w:t>
      </w:r>
      <w:r>
        <w:t>的比例向甲方支付违约金。</w:t>
      </w:r>
    </w:p>
    <w:p w:rsidR="0066124D" w:rsidRDefault="00062A12">
      <w:pPr>
        <w:spacing w:line="360" w:lineRule="auto"/>
        <w:ind w:left="624"/>
      </w:pPr>
      <w:r>
        <w:t>9.1.3</w:t>
      </w:r>
      <w:r>
        <w:t>乙方要求终止或解除合同，乙方应按本合同已支付款项</w:t>
      </w:r>
      <w:r>
        <w:t>200%</w:t>
      </w:r>
      <w:r>
        <w:t>的比例向甲方支付违约金，由此造成甲方损失的，乙方另外应全额赔偿甲方损失。</w:t>
      </w:r>
    </w:p>
    <w:p w:rsidR="0066124D" w:rsidRDefault="00062A12">
      <w:pPr>
        <w:spacing w:line="360" w:lineRule="auto"/>
        <w:ind w:left="624"/>
      </w:pPr>
      <w:r>
        <w:t>9.1.4</w:t>
      </w:r>
      <w:r>
        <w:t>由于不可抗力导致合同目的不能实现而终止或解除合同的，各方均无须向对</w:t>
      </w:r>
      <w:r>
        <w:t>方承担责任，乙方应向甲方退还已付预付款。</w:t>
      </w:r>
    </w:p>
    <w:p w:rsidR="0066124D" w:rsidRDefault="00062A12">
      <w:pPr>
        <w:spacing w:line="360" w:lineRule="auto"/>
        <w:ind w:left="624"/>
      </w:pPr>
      <w:r>
        <w:rPr>
          <w:rFonts w:hint="eastAsia"/>
        </w:rPr>
        <w:t>9.1.5</w:t>
      </w:r>
      <w:r>
        <w:rPr>
          <w:rFonts w:hint="eastAsia"/>
        </w:rPr>
        <w:t>合同期间，因乙方原因或不可抗力导致解约的，甲方可以与排位在乙方之后第一位的中标候选人签订政府采购合同，以此类推，或者重新进行招标</w:t>
      </w:r>
    </w:p>
    <w:p w:rsidR="0066124D" w:rsidRDefault="00062A12" w:rsidP="00A30033">
      <w:pPr>
        <w:spacing w:beforeLines="100" w:afterLines="50" w:line="360" w:lineRule="auto"/>
        <w:rPr>
          <w:b/>
          <w:bCs/>
          <w:sz w:val="24"/>
          <w:szCs w:val="24"/>
        </w:rPr>
      </w:pPr>
      <w:r>
        <w:rPr>
          <w:rFonts w:hint="eastAsia"/>
          <w:b/>
          <w:bCs/>
          <w:sz w:val="24"/>
          <w:szCs w:val="24"/>
        </w:rPr>
        <w:t>10.</w:t>
      </w:r>
      <w:r>
        <w:rPr>
          <w:b/>
          <w:bCs/>
          <w:sz w:val="24"/>
          <w:szCs w:val="24"/>
        </w:rPr>
        <w:t>第十条</w:t>
      </w:r>
      <w:r>
        <w:rPr>
          <w:b/>
          <w:bCs/>
          <w:sz w:val="24"/>
          <w:szCs w:val="24"/>
        </w:rPr>
        <w:t xml:space="preserve"> </w:t>
      </w:r>
      <w:r>
        <w:rPr>
          <w:b/>
          <w:bCs/>
          <w:sz w:val="24"/>
          <w:szCs w:val="24"/>
        </w:rPr>
        <w:t>争议解决</w:t>
      </w:r>
    </w:p>
    <w:p w:rsidR="0066124D" w:rsidRDefault="00062A12">
      <w:pPr>
        <w:spacing w:line="360" w:lineRule="auto"/>
        <w:ind w:firstLineChars="200" w:firstLine="420"/>
      </w:pPr>
      <w:r>
        <w:rPr>
          <w:rFonts w:ascii="宋体" w:hAnsi="宋体" w:hint="eastAsia"/>
        </w:rPr>
        <w:t>10.1</w:t>
      </w:r>
      <w:r>
        <w:rPr>
          <w:rFonts w:ascii="宋体" w:hAnsi="宋体" w:hint="eastAsia"/>
        </w:rPr>
        <w:t>承包期间，双方必须严格履行合同，在执行过程中，如遇未尽事宜（含政府政策、作业标准、作业时间调整等），双方可协商形成补充协议，具与主合同同等效力；若协商不成，经双方同意可终止合同或交由甲方辖区人民法院诉讼解决。</w:t>
      </w:r>
    </w:p>
    <w:p w:rsidR="0066124D" w:rsidRDefault="00062A12" w:rsidP="00A30033">
      <w:pPr>
        <w:spacing w:beforeLines="100" w:afterLines="50" w:line="360" w:lineRule="auto"/>
        <w:rPr>
          <w:b/>
          <w:bCs/>
          <w:sz w:val="24"/>
          <w:szCs w:val="24"/>
        </w:rPr>
      </w:pPr>
      <w:r>
        <w:rPr>
          <w:rFonts w:hint="eastAsia"/>
          <w:b/>
          <w:bCs/>
          <w:sz w:val="24"/>
          <w:szCs w:val="24"/>
        </w:rPr>
        <w:t>11.</w:t>
      </w:r>
      <w:r>
        <w:rPr>
          <w:b/>
          <w:bCs/>
          <w:sz w:val="24"/>
          <w:szCs w:val="24"/>
        </w:rPr>
        <w:t>第十</w:t>
      </w:r>
      <w:r>
        <w:rPr>
          <w:rFonts w:hint="eastAsia"/>
          <w:b/>
          <w:bCs/>
          <w:sz w:val="24"/>
          <w:szCs w:val="24"/>
        </w:rPr>
        <w:t>一</w:t>
      </w:r>
      <w:r>
        <w:rPr>
          <w:b/>
          <w:bCs/>
          <w:sz w:val="24"/>
          <w:szCs w:val="24"/>
        </w:rPr>
        <w:t>条</w:t>
      </w:r>
      <w:r>
        <w:rPr>
          <w:b/>
          <w:bCs/>
          <w:sz w:val="24"/>
          <w:szCs w:val="24"/>
        </w:rPr>
        <w:t xml:space="preserve"> </w:t>
      </w:r>
      <w:r>
        <w:rPr>
          <w:b/>
          <w:bCs/>
          <w:sz w:val="24"/>
          <w:szCs w:val="24"/>
        </w:rPr>
        <w:t>合同生效</w:t>
      </w:r>
    </w:p>
    <w:p w:rsidR="0066124D" w:rsidRDefault="00062A12">
      <w:pPr>
        <w:spacing w:line="360" w:lineRule="auto"/>
      </w:pPr>
      <w:r>
        <w:rPr>
          <w:rFonts w:hint="eastAsia"/>
        </w:rPr>
        <w:t>11.1</w:t>
      </w:r>
      <w:r>
        <w:t>本合同在甲乙双方法人代表或其授权代表签字盖章之日起生效。</w:t>
      </w:r>
    </w:p>
    <w:p w:rsidR="0066124D" w:rsidRDefault="00062A12" w:rsidP="00A30033">
      <w:pPr>
        <w:spacing w:beforeLines="100" w:afterLines="50" w:line="360" w:lineRule="auto"/>
        <w:rPr>
          <w:b/>
          <w:bCs/>
          <w:sz w:val="24"/>
          <w:szCs w:val="24"/>
        </w:rPr>
      </w:pPr>
      <w:r>
        <w:rPr>
          <w:rFonts w:hint="eastAsia"/>
          <w:b/>
          <w:bCs/>
          <w:sz w:val="24"/>
          <w:szCs w:val="24"/>
        </w:rPr>
        <w:t>12.</w:t>
      </w:r>
      <w:r>
        <w:rPr>
          <w:b/>
          <w:bCs/>
          <w:sz w:val="24"/>
          <w:szCs w:val="24"/>
        </w:rPr>
        <w:t>第十</w:t>
      </w:r>
      <w:r>
        <w:rPr>
          <w:rFonts w:hint="eastAsia"/>
          <w:b/>
          <w:bCs/>
          <w:sz w:val="24"/>
          <w:szCs w:val="24"/>
        </w:rPr>
        <w:t>二</w:t>
      </w:r>
      <w:r>
        <w:rPr>
          <w:b/>
          <w:bCs/>
          <w:sz w:val="24"/>
          <w:szCs w:val="24"/>
        </w:rPr>
        <w:t>条</w:t>
      </w:r>
      <w:r>
        <w:rPr>
          <w:b/>
          <w:bCs/>
          <w:sz w:val="24"/>
          <w:szCs w:val="24"/>
        </w:rPr>
        <w:t xml:space="preserve"> </w:t>
      </w:r>
      <w:r>
        <w:rPr>
          <w:b/>
          <w:bCs/>
          <w:sz w:val="24"/>
          <w:szCs w:val="24"/>
        </w:rPr>
        <w:t>其他</w:t>
      </w:r>
    </w:p>
    <w:p w:rsidR="0066124D" w:rsidRDefault="00062A12">
      <w:pPr>
        <w:spacing w:line="360" w:lineRule="auto"/>
      </w:pPr>
      <w:r>
        <w:rPr>
          <w:rFonts w:hint="eastAsia"/>
        </w:rPr>
        <w:lastRenderedPageBreak/>
        <w:t>12.1</w:t>
      </w:r>
      <w:r>
        <w:t>所有经双方签署确认的文件（包括会议纪要、补充协议、往来信函）、招标文件、要约文件和响应承诺文件、合同附件及《中标通知书》均为本合同不可分割的有效组成部分，与本合同具有同等的法律效力和履约义务，其缔约生效日期为有效签署或盖章确认之日期。它们的优先解释顺序如下：</w:t>
      </w:r>
    </w:p>
    <w:p w:rsidR="0066124D" w:rsidRDefault="00062A12">
      <w:pPr>
        <w:spacing w:line="360" w:lineRule="auto"/>
        <w:ind w:left="624"/>
      </w:pPr>
      <w:r>
        <w:t>（</w:t>
      </w:r>
      <w:r>
        <w:t>1</w:t>
      </w:r>
      <w:r>
        <w:t>）双方在合同执行过程中达成的书面补充和修正文件；</w:t>
      </w:r>
    </w:p>
    <w:p w:rsidR="0066124D" w:rsidRDefault="00062A12">
      <w:pPr>
        <w:spacing w:line="360" w:lineRule="auto"/>
        <w:ind w:left="624"/>
      </w:pPr>
      <w:r>
        <w:t>（</w:t>
      </w:r>
      <w:r>
        <w:t>2</w:t>
      </w:r>
      <w:r>
        <w:t>）本合同；</w:t>
      </w:r>
    </w:p>
    <w:p w:rsidR="0066124D" w:rsidRDefault="00062A12">
      <w:pPr>
        <w:spacing w:line="360" w:lineRule="auto"/>
        <w:ind w:left="624"/>
      </w:pPr>
      <w:r>
        <w:t>（</w:t>
      </w:r>
      <w:r>
        <w:t>3</w:t>
      </w:r>
      <w:r>
        <w:t>）中标通知书；</w:t>
      </w:r>
    </w:p>
    <w:p w:rsidR="0066124D" w:rsidRDefault="00062A12">
      <w:pPr>
        <w:spacing w:line="360" w:lineRule="auto"/>
        <w:ind w:left="624"/>
      </w:pPr>
      <w:r>
        <w:t>（</w:t>
      </w:r>
      <w:r>
        <w:t>4</w:t>
      </w:r>
      <w:r>
        <w:t>）招标文件及答疑纪要；</w:t>
      </w:r>
    </w:p>
    <w:p w:rsidR="0066124D" w:rsidRDefault="00062A12">
      <w:pPr>
        <w:spacing w:line="360" w:lineRule="auto"/>
        <w:ind w:left="624"/>
      </w:pPr>
      <w:r>
        <w:t>（</w:t>
      </w:r>
      <w:r>
        <w:t>5</w:t>
      </w:r>
      <w:r>
        <w:t>）投标文件及其附件；</w:t>
      </w:r>
    </w:p>
    <w:p w:rsidR="0066124D" w:rsidRDefault="00062A12">
      <w:pPr>
        <w:spacing w:line="360" w:lineRule="auto"/>
        <w:ind w:left="624"/>
      </w:pPr>
      <w:r>
        <w:t>（</w:t>
      </w:r>
      <w:r>
        <w:t>6</w:t>
      </w:r>
      <w:r>
        <w:t>）标准、规范及有</w:t>
      </w:r>
      <w:r>
        <w:t>关技术文件。</w:t>
      </w:r>
    </w:p>
    <w:p w:rsidR="0066124D" w:rsidRDefault="00062A12">
      <w:pPr>
        <w:spacing w:line="360" w:lineRule="auto"/>
        <w:ind w:left="624"/>
      </w:pPr>
      <w:r>
        <w:t>但如乙方在投标时作为竞争条件而在投标文件及其附件中做出比招标文件及答疑纪要和本合同更有利于甲方的响应，则投标文件及其附件中更有利于甲方的相关条款内容的解释顺序优于招标文件及答疑纪要和本合同，乙方须按这些响应承诺履行。</w:t>
      </w:r>
    </w:p>
    <w:p w:rsidR="0066124D" w:rsidRDefault="00062A12">
      <w:pPr>
        <w:spacing w:line="360" w:lineRule="auto"/>
      </w:pPr>
      <w:r>
        <w:rPr>
          <w:rFonts w:hint="eastAsia"/>
        </w:rPr>
        <w:t>12.2</w:t>
      </w:r>
      <w:r>
        <w:t>未经甲方书面同意，乙方不得擅自向第三方转让本合同项下任何权利和义务。</w:t>
      </w:r>
    </w:p>
    <w:p w:rsidR="0066124D" w:rsidRDefault="00062A12">
      <w:pPr>
        <w:spacing w:line="360" w:lineRule="auto"/>
      </w:pPr>
      <w:r>
        <w:rPr>
          <w:rFonts w:hint="eastAsia"/>
        </w:rPr>
        <w:t>12.3</w:t>
      </w:r>
      <w:r>
        <w:t>本合同壹式</w:t>
      </w:r>
      <w:r>
        <w:rPr>
          <w:u w:val="single"/>
        </w:rPr>
        <w:t xml:space="preserve">    </w:t>
      </w:r>
      <w:r>
        <w:t>份，其中甲方</w:t>
      </w:r>
      <w:r>
        <w:rPr>
          <w:u w:val="single"/>
        </w:rPr>
        <w:t xml:space="preserve">     </w:t>
      </w:r>
      <w:r>
        <w:t>份、乙方</w:t>
      </w:r>
      <w:r>
        <w:rPr>
          <w:u w:val="single"/>
        </w:rPr>
        <w:t xml:space="preserve">     </w:t>
      </w:r>
      <w:r>
        <w:t>份，</w:t>
      </w:r>
      <w:r>
        <w:rPr>
          <w:rFonts w:hint="eastAsia"/>
        </w:rPr>
        <w:t>阳春市</w:t>
      </w:r>
      <w:r>
        <w:t>财政局政府采购监管股壹份，招标机构壹份。</w:t>
      </w:r>
    </w:p>
    <w:p w:rsidR="0066124D" w:rsidRDefault="00062A12">
      <w:pPr>
        <w:spacing w:line="360" w:lineRule="auto"/>
      </w:pPr>
      <w:r>
        <w:rPr>
          <w:rFonts w:hint="eastAsia"/>
        </w:rPr>
        <w:t>12.4</w:t>
      </w:r>
      <w:r>
        <w:t>本合同共计</w:t>
      </w:r>
      <w:r>
        <w:rPr>
          <w:u w:val="single"/>
        </w:rPr>
        <w:t xml:space="preserve">    </w:t>
      </w:r>
      <w:r>
        <w:t>页</w:t>
      </w:r>
      <w:r>
        <w:t>A4</w:t>
      </w:r>
      <w:r>
        <w:t>纸张，缺页之合同为无效合同。</w:t>
      </w:r>
    </w:p>
    <w:p w:rsidR="0066124D" w:rsidRDefault="00062A12">
      <w:pPr>
        <w:spacing w:line="360" w:lineRule="auto"/>
      </w:pPr>
      <w:r>
        <w:rPr>
          <w:rFonts w:hint="eastAsia"/>
        </w:rPr>
        <w:t>12.5</w:t>
      </w:r>
      <w:r>
        <w:t>本合同签约履约地点：广东省</w:t>
      </w:r>
      <w:r>
        <w:rPr>
          <w:rFonts w:hint="eastAsia"/>
        </w:rPr>
        <w:t>阳春市</w:t>
      </w:r>
      <w:r>
        <w:t>。</w:t>
      </w:r>
    </w:p>
    <w:p w:rsidR="0066124D" w:rsidRDefault="00062A12">
      <w:pPr>
        <w:spacing w:line="360" w:lineRule="auto"/>
      </w:pPr>
      <w:r>
        <w:rPr>
          <w:rFonts w:hint="eastAsia"/>
        </w:rPr>
        <w:t>12.6</w:t>
      </w:r>
      <w:r>
        <w:t>双方均已对以上各条款及附件作充分了解，并明确理解由此而产生的相关权责。</w:t>
      </w:r>
    </w:p>
    <w:p w:rsidR="0066124D" w:rsidRDefault="0066124D">
      <w:pPr>
        <w:spacing w:line="360" w:lineRule="auto"/>
        <w:ind w:left="624"/>
        <w:rPr>
          <w:rFonts w:ascii="宋体" w:hAnsi="宋体"/>
          <w:color w:val="000000"/>
          <w:sz w:val="24"/>
          <w:szCs w:val="24"/>
        </w:rPr>
      </w:pPr>
    </w:p>
    <w:p w:rsidR="0066124D" w:rsidRDefault="0066124D">
      <w:pPr>
        <w:spacing w:line="360" w:lineRule="auto"/>
        <w:ind w:left="624"/>
        <w:rPr>
          <w:rFonts w:ascii="宋体" w:hAnsi="宋体"/>
          <w:color w:val="000000"/>
          <w:sz w:val="24"/>
          <w:szCs w:val="24"/>
        </w:rPr>
      </w:pPr>
    </w:p>
    <w:p w:rsidR="0066124D" w:rsidRDefault="00062A12">
      <w:pPr>
        <w:spacing w:line="360" w:lineRule="auto"/>
        <w:rPr>
          <w:rFonts w:ascii="宋体" w:hAnsi="宋体"/>
          <w:color w:val="000000"/>
          <w:sz w:val="24"/>
          <w:szCs w:val="24"/>
        </w:rPr>
      </w:pPr>
      <w:r>
        <w:rPr>
          <w:rFonts w:ascii="宋体" w:hAnsi="宋体" w:hint="eastAsia"/>
          <w:color w:val="000000"/>
          <w:sz w:val="24"/>
          <w:szCs w:val="24"/>
        </w:rPr>
        <w:t>13.</w:t>
      </w:r>
      <w:r>
        <w:rPr>
          <w:rFonts w:ascii="宋体" w:hAnsi="宋体"/>
          <w:color w:val="000000"/>
          <w:sz w:val="24"/>
          <w:szCs w:val="24"/>
        </w:rPr>
        <w:t>合同附件（合同编号：</w:t>
      </w:r>
      <w:r>
        <w:rPr>
          <w:rFonts w:ascii="宋体" w:hAnsi="宋体"/>
          <w:color w:val="000000"/>
          <w:sz w:val="24"/>
          <w:szCs w:val="24"/>
        </w:rPr>
        <w:t xml:space="preserve">         </w:t>
      </w:r>
      <w:r>
        <w:rPr>
          <w:rFonts w:ascii="宋体" w:hAnsi="宋体"/>
          <w:color w:val="000000"/>
          <w:sz w:val="24"/>
          <w:szCs w:val="24"/>
        </w:rPr>
        <w:t>）</w:t>
      </w:r>
    </w:p>
    <w:p w:rsidR="0066124D" w:rsidRDefault="00062A12">
      <w:pPr>
        <w:spacing w:line="360" w:lineRule="auto"/>
      </w:pPr>
      <w:r>
        <w:rPr>
          <w:rFonts w:hint="eastAsia"/>
        </w:rPr>
        <w:t>13.1</w:t>
      </w:r>
      <w:r>
        <w:t>中标通知书</w:t>
      </w:r>
    </w:p>
    <w:p w:rsidR="0066124D" w:rsidRDefault="00062A12">
      <w:pPr>
        <w:spacing w:line="360" w:lineRule="auto"/>
      </w:pPr>
      <w:r>
        <w:rPr>
          <w:rFonts w:hint="eastAsia"/>
        </w:rPr>
        <w:t>13.2</w:t>
      </w:r>
      <w:r>
        <w:t>招标文件及其澄清、修改及补充文件</w:t>
      </w:r>
    </w:p>
    <w:p w:rsidR="0066124D" w:rsidRDefault="00062A12">
      <w:pPr>
        <w:spacing w:line="360" w:lineRule="auto"/>
      </w:pPr>
      <w:r>
        <w:rPr>
          <w:rFonts w:hint="eastAsia"/>
        </w:rPr>
        <w:t>13.3</w:t>
      </w:r>
      <w:r>
        <w:t>中标人投标文件及其澄清、修改及补充文件</w:t>
      </w:r>
    </w:p>
    <w:p w:rsidR="0066124D" w:rsidRDefault="00062A12">
      <w:pPr>
        <w:spacing w:line="360" w:lineRule="auto"/>
      </w:pPr>
      <w:r>
        <w:rPr>
          <w:rFonts w:hint="eastAsia"/>
        </w:rPr>
        <w:t>13.4</w:t>
      </w:r>
      <w:r>
        <w:t>《用户需求书》</w:t>
      </w:r>
    </w:p>
    <w:p w:rsidR="0066124D" w:rsidRDefault="00062A12">
      <w:pPr>
        <w:spacing w:line="360" w:lineRule="auto"/>
      </w:pPr>
      <w:r>
        <w:rPr>
          <w:rFonts w:hint="eastAsia"/>
        </w:rPr>
        <w:t>13.5</w:t>
      </w:r>
      <w:r>
        <w:t>技术文件（包括图纸、手册等）</w:t>
      </w:r>
    </w:p>
    <w:p w:rsidR="0066124D" w:rsidRDefault="00062A12">
      <w:pPr>
        <w:spacing w:line="360" w:lineRule="auto"/>
        <w:ind w:left="624"/>
      </w:pPr>
      <w:r>
        <w:t>备注：</w:t>
      </w:r>
      <w:r>
        <w:t xml:space="preserve">1. </w:t>
      </w:r>
      <w:r>
        <w:t>本合同所有附件均在签订合同时编制，其编制依据是招标文件</w:t>
      </w:r>
      <w:r>
        <w:t>“</w:t>
      </w:r>
      <w:r>
        <w:t>用户需求书</w:t>
      </w:r>
      <w:r>
        <w:t>”</w:t>
      </w:r>
      <w:r>
        <w:t>中的要求和中标人的投标文件中的相应内容；</w:t>
      </w:r>
    </w:p>
    <w:p w:rsidR="0066124D" w:rsidRDefault="00062A12">
      <w:pPr>
        <w:spacing w:line="360" w:lineRule="auto"/>
        <w:ind w:left="624" w:firstLineChars="250" w:firstLine="525"/>
      </w:pPr>
      <w:r>
        <w:t xml:space="preserve">2. </w:t>
      </w:r>
      <w:r>
        <w:t>合同附件的具体内容由双方在签订合同时确认。</w:t>
      </w:r>
    </w:p>
    <w:p w:rsidR="0066124D" w:rsidRDefault="0066124D" w:rsidP="00A30033">
      <w:pPr>
        <w:spacing w:beforeLines="100" w:afterLines="50" w:line="360" w:lineRule="auto"/>
        <w:ind w:left="624"/>
        <w:rPr>
          <w:b/>
          <w:bCs/>
          <w:sz w:val="24"/>
          <w:szCs w:val="24"/>
        </w:rPr>
      </w:pPr>
    </w:p>
    <w:tbl>
      <w:tblPr>
        <w:tblW w:w="9196" w:type="dxa"/>
        <w:tblInd w:w="-72" w:type="dxa"/>
        <w:tblLayout w:type="fixed"/>
        <w:tblLook w:val="04A0"/>
      </w:tblPr>
      <w:tblGrid>
        <w:gridCol w:w="4751"/>
        <w:gridCol w:w="4445"/>
      </w:tblGrid>
      <w:tr w:rsidR="0066124D">
        <w:trPr>
          <w:trHeight w:val="2253"/>
        </w:trPr>
        <w:tc>
          <w:tcPr>
            <w:tcW w:w="4751" w:type="dxa"/>
          </w:tcPr>
          <w:p w:rsidR="0066124D" w:rsidRDefault="00062A12">
            <w:pPr>
              <w:spacing w:line="480" w:lineRule="auto"/>
              <w:rPr>
                <w:b/>
              </w:rPr>
            </w:pPr>
            <w:r>
              <w:rPr>
                <w:rFonts w:hint="eastAsia"/>
                <w:b/>
              </w:rPr>
              <w:lastRenderedPageBreak/>
              <w:t>甲方（盖章）：</w:t>
            </w:r>
          </w:p>
          <w:p w:rsidR="0066124D" w:rsidRDefault="00062A12">
            <w:pPr>
              <w:spacing w:line="360" w:lineRule="auto"/>
              <w:rPr>
                <w:u w:val="dotted"/>
              </w:rPr>
            </w:pPr>
            <w:r>
              <w:rPr>
                <w:rFonts w:hint="eastAsia"/>
              </w:rPr>
              <w:t>代表：</w:t>
            </w:r>
            <w:r>
              <w:rPr>
                <w:u w:val="dotted"/>
              </w:rPr>
              <w:t xml:space="preserve">                              </w:t>
            </w:r>
            <w:r>
              <w:t xml:space="preserve"> </w:t>
            </w:r>
          </w:p>
          <w:p w:rsidR="0066124D" w:rsidRDefault="00062A12">
            <w:r>
              <w:rPr>
                <w:rFonts w:hint="eastAsia"/>
              </w:rPr>
              <w:t>地址：</w:t>
            </w:r>
          </w:p>
          <w:p w:rsidR="0066124D" w:rsidRDefault="00062A12">
            <w:r>
              <w:rPr>
                <w:rFonts w:hint="eastAsia"/>
              </w:rPr>
              <w:t>电话：</w:t>
            </w:r>
          </w:p>
          <w:p w:rsidR="0066124D" w:rsidRDefault="00062A12">
            <w:r>
              <w:rPr>
                <w:rFonts w:hint="eastAsia"/>
              </w:rPr>
              <w:t>传真：</w:t>
            </w:r>
          </w:p>
          <w:p w:rsidR="0066124D" w:rsidRDefault="00062A12">
            <w:pPr>
              <w:spacing w:line="360" w:lineRule="auto"/>
              <w:rPr>
                <w:b/>
              </w:rPr>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tc>
        <w:tc>
          <w:tcPr>
            <w:tcW w:w="4445" w:type="dxa"/>
          </w:tcPr>
          <w:p w:rsidR="0066124D" w:rsidRDefault="00062A12">
            <w:pPr>
              <w:spacing w:line="480" w:lineRule="auto"/>
              <w:rPr>
                <w:b/>
              </w:rPr>
            </w:pPr>
            <w:r>
              <w:rPr>
                <w:rFonts w:hint="eastAsia"/>
                <w:b/>
              </w:rPr>
              <w:t>乙方（盖章）：</w:t>
            </w:r>
          </w:p>
          <w:p w:rsidR="0066124D" w:rsidRDefault="00062A12">
            <w:pPr>
              <w:spacing w:line="360" w:lineRule="auto"/>
              <w:rPr>
                <w:u w:val="dotted"/>
              </w:rPr>
            </w:pPr>
            <w:r>
              <w:rPr>
                <w:rFonts w:hint="eastAsia"/>
              </w:rPr>
              <w:t>代表：</w:t>
            </w:r>
            <w:r>
              <w:rPr>
                <w:u w:val="dotted"/>
              </w:rPr>
              <w:t xml:space="preserve">                           </w:t>
            </w:r>
          </w:p>
          <w:p w:rsidR="0066124D" w:rsidRDefault="00062A12">
            <w:r>
              <w:rPr>
                <w:rFonts w:hint="eastAsia"/>
              </w:rPr>
              <w:t>地址：</w:t>
            </w:r>
          </w:p>
          <w:p w:rsidR="0066124D" w:rsidRDefault="00062A12">
            <w:r>
              <w:rPr>
                <w:rFonts w:hint="eastAsia"/>
              </w:rPr>
              <w:t>电话：</w:t>
            </w:r>
          </w:p>
          <w:p w:rsidR="0066124D" w:rsidRDefault="00062A12">
            <w:r>
              <w:rPr>
                <w:rFonts w:hint="eastAsia"/>
              </w:rPr>
              <w:t>传真：</w:t>
            </w:r>
          </w:p>
          <w:p w:rsidR="0066124D" w:rsidRDefault="00062A12">
            <w:pPr>
              <w:spacing w:line="360" w:lineRule="auto"/>
              <w:rPr>
                <w:b/>
              </w:rPr>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tc>
      </w:tr>
      <w:tr w:rsidR="0066124D">
        <w:trPr>
          <w:trHeight w:val="2040"/>
        </w:trPr>
        <w:tc>
          <w:tcPr>
            <w:tcW w:w="4751" w:type="dxa"/>
          </w:tcPr>
          <w:p w:rsidR="0066124D" w:rsidRDefault="0066124D">
            <w:pPr>
              <w:spacing w:line="360" w:lineRule="auto"/>
              <w:rPr>
                <w:b/>
              </w:rPr>
            </w:pPr>
          </w:p>
        </w:tc>
        <w:tc>
          <w:tcPr>
            <w:tcW w:w="4445" w:type="dxa"/>
          </w:tcPr>
          <w:p w:rsidR="0066124D" w:rsidRDefault="0066124D">
            <w:pPr>
              <w:rPr>
                <w:b/>
                <w:bCs/>
              </w:rPr>
            </w:pPr>
          </w:p>
          <w:p w:rsidR="0066124D" w:rsidRDefault="00062A12">
            <w:pPr>
              <w:jc w:val="left"/>
              <w:rPr>
                <w:b/>
              </w:rPr>
            </w:pPr>
            <w:r>
              <w:rPr>
                <w:rFonts w:hint="eastAsia"/>
                <w:b/>
              </w:rPr>
              <w:t>收款方、开票方须与乙方一致；专户为：</w:t>
            </w:r>
          </w:p>
          <w:p w:rsidR="0066124D" w:rsidRDefault="0066124D">
            <w:pPr>
              <w:jc w:val="left"/>
            </w:pPr>
          </w:p>
          <w:p w:rsidR="0066124D" w:rsidRDefault="00062A12">
            <w:pPr>
              <w:jc w:val="left"/>
              <w:rPr>
                <w:b/>
                <w:bCs/>
              </w:rPr>
            </w:pPr>
            <w:r>
              <w:rPr>
                <w:rFonts w:hint="eastAsia"/>
              </w:rPr>
              <w:t>开户名称：</w:t>
            </w:r>
          </w:p>
          <w:p w:rsidR="0066124D" w:rsidRDefault="00062A12">
            <w:pPr>
              <w:jc w:val="left"/>
              <w:rPr>
                <w:b/>
                <w:bCs/>
              </w:rPr>
            </w:pPr>
            <w:r>
              <w:rPr>
                <w:rFonts w:hint="eastAsia"/>
              </w:rPr>
              <w:t>银行帐号：</w:t>
            </w:r>
          </w:p>
          <w:p w:rsidR="0066124D" w:rsidRDefault="00062A12">
            <w:pPr>
              <w:spacing w:line="360" w:lineRule="auto"/>
              <w:rPr>
                <w:b/>
              </w:rPr>
            </w:pPr>
            <w:r>
              <w:rPr>
                <w:rFonts w:hint="eastAsia"/>
              </w:rPr>
              <w:t>开</w:t>
            </w:r>
            <w:r>
              <w:t xml:space="preserve"> </w:t>
            </w:r>
            <w:r>
              <w:rPr>
                <w:rFonts w:hint="eastAsia"/>
              </w:rPr>
              <w:t>户</w:t>
            </w:r>
            <w:r>
              <w:t xml:space="preserve"> </w:t>
            </w:r>
            <w:r>
              <w:rPr>
                <w:rFonts w:hint="eastAsia"/>
              </w:rPr>
              <w:t>行</w:t>
            </w:r>
          </w:p>
        </w:tc>
      </w:tr>
    </w:tbl>
    <w:p w:rsidR="0066124D" w:rsidRDefault="00062A12">
      <w:pPr>
        <w:pStyle w:val="1"/>
        <w:pageBreakBefore/>
        <w:spacing w:line="360" w:lineRule="auto"/>
        <w:ind w:left="0" w:firstLine="0"/>
        <w:rPr>
          <w:b w:val="0"/>
          <w:bCs/>
        </w:rPr>
        <w:sectPr w:rsidR="0066124D">
          <w:pgSz w:w="11906" w:h="16838"/>
          <w:pgMar w:top="1134" w:right="1134" w:bottom="1134" w:left="1588" w:header="567" w:footer="737" w:gutter="0"/>
          <w:cols w:space="720"/>
          <w:docGrid w:linePitch="312"/>
        </w:sectPr>
      </w:pPr>
      <w:bookmarkStart w:id="193" w:name="_Toc419106562"/>
      <w:bookmarkStart w:id="194" w:name="_Toc373767198"/>
      <w:bookmarkStart w:id="195" w:name="_Toc310519885"/>
      <w:bookmarkStart w:id="196" w:name="_Toc522004650"/>
      <w:bookmarkStart w:id="197" w:name="_Toc113157428"/>
      <w:bookmarkStart w:id="198" w:name="_Toc49329263"/>
      <w:bookmarkStart w:id="199" w:name="_Toc325031941"/>
      <w:r>
        <w:rPr>
          <w:rFonts w:hint="eastAsia"/>
          <w:b w:val="0"/>
          <w:bCs/>
        </w:rPr>
        <w:lastRenderedPageBreak/>
        <w:t>第五部分</w:t>
      </w:r>
      <w:r>
        <w:rPr>
          <w:rFonts w:hint="eastAsia"/>
          <w:b w:val="0"/>
          <w:bCs/>
        </w:rPr>
        <w:t xml:space="preserve">   </w:t>
      </w:r>
      <w:r>
        <w:rPr>
          <w:rFonts w:hint="eastAsia"/>
          <w:b w:val="0"/>
          <w:bCs/>
        </w:rPr>
        <w:t>响应文件格式</w:t>
      </w:r>
      <w:bookmarkEnd w:id="193"/>
      <w:bookmarkEnd w:id="194"/>
      <w:bookmarkEnd w:id="195"/>
      <w:bookmarkEnd w:id="196"/>
      <w:bookmarkEnd w:id="197"/>
      <w:bookmarkEnd w:id="198"/>
      <w:bookmarkEnd w:id="199"/>
    </w:p>
    <w:bookmarkStart w:id="200" w:name="_投标文件目录"/>
    <w:bookmarkStart w:id="201" w:name="_Toc49329265"/>
    <w:bookmarkStart w:id="202" w:name="_Toc37670363"/>
    <w:bookmarkStart w:id="203" w:name="_Toc26261460"/>
    <w:bookmarkStart w:id="204" w:name="_Toc25726413"/>
    <w:bookmarkStart w:id="205" w:name="_Toc29817726"/>
    <w:bookmarkStart w:id="206" w:name="_Toc34980753"/>
    <w:bookmarkStart w:id="207" w:name="_Hlt113163463"/>
    <w:bookmarkStart w:id="208" w:name="_Hlt113163462"/>
    <w:bookmarkStart w:id="209" w:name="_Hlt113175082"/>
    <w:bookmarkStart w:id="210" w:name="_Hlt113175081"/>
    <w:bookmarkEnd w:id="200"/>
    <w:p w:rsidR="0066124D" w:rsidRDefault="0066124D">
      <w:pPr>
        <w:pStyle w:val="3"/>
        <w:pageBreakBefore/>
        <w:spacing w:afterLines="0"/>
        <w:ind w:left="-6"/>
        <w:rPr>
          <w:b w:val="0"/>
          <w:color w:val="auto"/>
          <w:sz w:val="48"/>
          <w:szCs w:val="48"/>
        </w:rPr>
      </w:pPr>
      <w:r w:rsidRPr="0066124D">
        <w:rPr>
          <w:i/>
          <w:sz w:val="24"/>
          <w:szCs w:val="24"/>
        </w:rPr>
        <w:lastRenderedPageBreak/>
        <w:fldChar w:fldCharType="begin"/>
      </w:r>
      <w:r w:rsidR="00062A12">
        <w:rPr>
          <w:i/>
          <w:sz w:val="24"/>
          <w:szCs w:val="24"/>
        </w:rPr>
        <w:instrText xml:space="preserve"> TOC \o "1-3"</w:instrText>
      </w:r>
      <w:r w:rsidR="00062A12">
        <w:rPr>
          <w:i/>
          <w:sz w:val="24"/>
          <w:szCs w:val="24"/>
        </w:rPr>
        <w:instrText xml:space="preserve"> \h \z \u </w:instrText>
      </w:r>
      <w:r w:rsidRPr="0066124D">
        <w:rPr>
          <w:i/>
          <w:sz w:val="24"/>
          <w:szCs w:val="24"/>
        </w:rPr>
        <w:fldChar w:fldCharType="separate"/>
      </w:r>
      <w:r w:rsidR="00062A12">
        <w:rPr>
          <w:rFonts w:hint="eastAsia"/>
          <w:b w:val="0"/>
          <w:color w:val="auto"/>
          <w:sz w:val="48"/>
          <w:szCs w:val="48"/>
        </w:rPr>
        <w:t>响应文件目录</w:t>
      </w:r>
    </w:p>
    <w:p w:rsidR="0066124D" w:rsidRDefault="0066124D">
      <w:pPr>
        <w:pStyle w:val="31"/>
        <w:tabs>
          <w:tab w:val="right" w:leader="dot" w:pos="9174"/>
        </w:tabs>
        <w:rPr>
          <w:i w:val="0"/>
          <w:iCs w:val="0"/>
          <w:sz w:val="21"/>
          <w:szCs w:val="24"/>
        </w:rPr>
      </w:pPr>
      <w:r w:rsidRPr="0066124D">
        <w:rPr>
          <w:i w:val="0"/>
          <w:sz w:val="24"/>
          <w:szCs w:val="24"/>
        </w:rPr>
        <w:fldChar w:fldCharType="begin"/>
      </w:r>
      <w:r w:rsidR="00062A12">
        <w:rPr>
          <w:i w:val="0"/>
          <w:sz w:val="24"/>
          <w:szCs w:val="24"/>
        </w:rPr>
        <w:instrText xml:space="preserve"> TOC \o "1-3" \h \z \u </w:instrText>
      </w:r>
      <w:r w:rsidRPr="0066124D">
        <w:rPr>
          <w:i w:val="0"/>
          <w:sz w:val="24"/>
          <w:szCs w:val="24"/>
        </w:rPr>
        <w:fldChar w:fldCharType="separate"/>
      </w:r>
    </w:p>
    <w:p w:rsidR="0066124D" w:rsidRDefault="0066124D">
      <w:pPr>
        <w:pStyle w:val="21"/>
        <w:tabs>
          <w:tab w:val="right" w:leader="dot" w:pos="9174"/>
        </w:tabs>
        <w:spacing w:line="360" w:lineRule="auto"/>
        <w:rPr>
          <w:smallCaps w:val="0"/>
          <w:sz w:val="24"/>
          <w:szCs w:val="24"/>
        </w:rPr>
      </w:pPr>
      <w:hyperlink w:anchor="_Toc419106564" w:history="1">
        <w:r w:rsidR="00062A12">
          <w:rPr>
            <w:rStyle w:val="af4"/>
            <w:bCs/>
            <w:sz w:val="24"/>
            <w:szCs w:val="24"/>
          </w:rPr>
          <w:t>第一章</w:t>
        </w:r>
        <w:r w:rsidR="00062A12">
          <w:rPr>
            <w:rStyle w:val="af4"/>
            <w:bCs/>
            <w:sz w:val="24"/>
            <w:szCs w:val="24"/>
          </w:rPr>
          <w:t xml:space="preserve">  </w:t>
        </w:r>
        <w:r w:rsidR="00062A12">
          <w:rPr>
            <w:rStyle w:val="af4"/>
            <w:bCs/>
            <w:sz w:val="24"/>
            <w:szCs w:val="24"/>
          </w:rPr>
          <w:t>资格性文件</w:t>
        </w:r>
        <w:r w:rsidR="00062A12">
          <w:rPr>
            <w:sz w:val="24"/>
            <w:szCs w:val="24"/>
          </w:rPr>
          <w:tab/>
        </w:r>
        <w:r>
          <w:rPr>
            <w:sz w:val="24"/>
            <w:szCs w:val="24"/>
          </w:rPr>
          <w:fldChar w:fldCharType="begin"/>
        </w:r>
        <w:r w:rsidR="00062A12">
          <w:rPr>
            <w:sz w:val="24"/>
            <w:szCs w:val="24"/>
          </w:rPr>
          <w:instrText xml:space="preserve"> PAGEREF _Toc419106564 \h </w:instrText>
        </w:r>
        <w:r>
          <w:rPr>
            <w:sz w:val="24"/>
            <w:szCs w:val="24"/>
          </w:rPr>
        </w:r>
        <w:r>
          <w:rPr>
            <w:sz w:val="24"/>
            <w:szCs w:val="24"/>
          </w:rPr>
          <w:fldChar w:fldCharType="separate"/>
        </w:r>
        <w:r w:rsidR="00062A12">
          <w:rPr>
            <w:sz w:val="24"/>
            <w:szCs w:val="24"/>
          </w:rPr>
          <w:t>48</w:t>
        </w:r>
        <w:r>
          <w:rPr>
            <w:sz w:val="24"/>
            <w:szCs w:val="24"/>
          </w:rPr>
          <w:fldChar w:fldCharType="end"/>
        </w:r>
      </w:hyperlink>
    </w:p>
    <w:p w:rsidR="0066124D" w:rsidRDefault="0066124D">
      <w:pPr>
        <w:pStyle w:val="31"/>
        <w:tabs>
          <w:tab w:val="right" w:leader="dot" w:pos="9174"/>
        </w:tabs>
        <w:spacing w:line="360" w:lineRule="auto"/>
        <w:rPr>
          <w:i w:val="0"/>
          <w:iCs w:val="0"/>
          <w:sz w:val="24"/>
          <w:szCs w:val="24"/>
        </w:rPr>
      </w:pPr>
      <w:hyperlink w:anchor="_Toc419106565" w:history="1">
        <w:r w:rsidR="00062A12">
          <w:rPr>
            <w:rStyle w:val="af4"/>
            <w:i w:val="0"/>
            <w:sz w:val="24"/>
            <w:szCs w:val="24"/>
          </w:rPr>
          <w:t>资格性文件清单</w:t>
        </w:r>
        <w:r w:rsidR="00062A12">
          <w:rPr>
            <w:i w:val="0"/>
            <w:sz w:val="24"/>
            <w:szCs w:val="24"/>
          </w:rPr>
          <w:tab/>
        </w:r>
        <w:r>
          <w:rPr>
            <w:i w:val="0"/>
            <w:sz w:val="24"/>
            <w:szCs w:val="24"/>
          </w:rPr>
          <w:fldChar w:fldCharType="begin"/>
        </w:r>
        <w:r w:rsidR="00062A12">
          <w:rPr>
            <w:i w:val="0"/>
            <w:sz w:val="24"/>
            <w:szCs w:val="24"/>
          </w:rPr>
          <w:instrText xml:space="preserve"> PAGEREF _Toc419106565 \h </w:instrText>
        </w:r>
        <w:r>
          <w:rPr>
            <w:i w:val="0"/>
            <w:sz w:val="24"/>
            <w:szCs w:val="24"/>
          </w:rPr>
        </w:r>
        <w:r>
          <w:rPr>
            <w:i w:val="0"/>
            <w:sz w:val="24"/>
            <w:szCs w:val="24"/>
          </w:rPr>
          <w:fldChar w:fldCharType="separate"/>
        </w:r>
        <w:r w:rsidR="00062A12">
          <w:rPr>
            <w:i w:val="0"/>
            <w:sz w:val="24"/>
            <w:szCs w:val="24"/>
          </w:rPr>
          <w:t>49</w:t>
        </w:r>
        <w:r>
          <w:rPr>
            <w:i w:val="0"/>
            <w:sz w:val="24"/>
            <w:szCs w:val="24"/>
          </w:rPr>
          <w:fldChar w:fldCharType="end"/>
        </w:r>
      </w:hyperlink>
    </w:p>
    <w:p w:rsidR="0066124D" w:rsidRDefault="0066124D">
      <w:pPr>
        <w:pStyle w:val="31"/>
        <w:tabs>
          <w:tab w:val="left" w:pos="1050"/>
          <w:tab w:val="right" w:leader="dot" w:pos="9174"/>
        </w:tabs>
        <w:spacing w:line="360" w:lineRule="auto"/>
        <w:rPr>
          <w:i w:val="0"/>
          <w:iCs w:val="0"/>
          <w:sz w:val="24"/>
          <w:szCs w:val="24"/>
        </w:rPr>
      </w:pPr>
      <w:hyperlink w:anchor="_Toc419106566" w:history="1">
        <w:r w:rsidR="00062A12">
          <w:rPr>
            <w:rStyle w:val="af4"/>
            <w:i w:val="0"/>
            <w:sz w:val="24"/>
            <w:szCs w:val="24"/>
          </w:rPr>
          <w:t>1.1</w:t>
        </w:r>
        <w:r w:rsidR="00062A12">
          <w:rPr>
            <w:i w:val="0"/>
            <w:iCs w:val="0"/>
            <w:sz w:val="24"/>
            <w:szCs w:val="24"/>
          </w:rPr>
          <w:tab/>
        </w:r>
        <w:r w:rsidR="00062A12">
          <w:rPr>
            <w:rStyle w:val="af4"/>
            <w:rFonts w:hint="eastAsia"/>
            <w:i w:val="0"/>
            <w:sz w:val="24"/>
            <w:szCs w:val="24"/>
          </w:rPr>
          <w:t>投标</w:t>
        </w:r>
        <w:r w:rsidR="00062A12">
          <w:rPr>
            <w:rStyle w:val="af4"/>
            <w:i w:val="0"/>
            <w:sz w:val="24"/>
            <w:szCs w:val="24"/>
          </w:rPr>
          <w:t>承诺函</w:t>
        </w:r>
        <w:r w:rsidR="00062A12">
          <w:rPr>
            <w:i w:val="0"/>
            <w:sz w:val="24"/>
            <w:szCs w:val="24"/>
          </w:rPr>
          <w:tab/>
        </w:r>
        <w:r>
          <w:rPr>
            <w:i w:val="0"/>
            <w:sz w:val="24"/>
            <w:szCs w:val="24"/>
          </w:rPr>
          <w:fldChar w:fldCharType="begin"/>
        </w:r>
        <w:r w:rsidR="00062A12">
          <w:rPr>
            <w:i w:val="0"/>
            <w:sz w:val="24"/>
            <w:szCs w:val="24"/>
          </w:rPr>
          <w:instrText xml:space="preserve"> PAGEREF _Toc419106566 \h </w:instrText>
        </w:r>
        <w:r>
          <w:rPr>
            <w:i w:val="0"/>
            <w:sz w:val="24"/>
            <w:szCs w:val="24"/>
          </w:rPr>
        </w:r>
        <w:r>
          <w:rPr>
            <w:i w:val="0"/>
            <w:sz w:val="24"/>
            <w:szCs w:val="24"/>
          </w:rPr>
          <w:fldChar w:fldCharType="separate"/>
        </w:r>
        <w:r w:rsidR="00062A12">
          <w:rPr>
            <w:i w:val="0"/>
            <w:sz w:val="24"/>
            <w:szCs w:val="24"/>
          </w:rPr>
          <w:t>50</w:t>
        </w:r>
        <w:r>
          <w:rPr>
            <w:i w:val="0"/>
            <w:sz w:val="24"/>
            <w:szCs w:val="24"/>
          </w:rPr>
          <w:fldChar w:fldCharType="end"/>
        </w:r>
      </w:hyperlink>
    </w:p>
    <w:p w:rsidR="0066124D" w:rsidRDefault="0066124D">
      <w:pPr>
        <w:pStyle w:val="31"/>
        <w:tabs>
          <w:tab w:val="left" w:pos="1050"/>
          <w:tab w:val="right" w:leader="dot" w:pos="9174"/>
        </w:tabs>
        <w:spacing w:line="360" w:lineRule="auto"/>
        <w:rPr>
          <w:i w:val="0"/>
          <w:iCs w:val="0"/>
          <w:sz w:val="24"/>
          <w:szCs w:val="24"/>
        </w:rPr>
      </w:pPr>
      <w:hyperlink w:anchor="_Toc419106567" w:history="1">
        <w:r w:rsidR="00062A12">
          <w:rPr>
            <w:rStyle w:val="af4"/>
            <w:i w:val="0"/>
            <w:sz w:val="24"/>
            <w:szCs w:val="24"/>
          </w:rPr>
          <w:t>1.2</w:t>
        </w:r>
        <w:r w:rsidR="00062A12">
          <w:rPr>
            <w:i w:val="0"/>
            <w:iCs w:val="0"/>
            <w:sz w:val="24"/>
            <w:szCs w:val="24"/>
          </w:rPr>
          <w:tab/>
        </w:r>
        <w:r w:rsidR="00062A12">
          <w:rPr>
            <w:rStyle w:val="af4"/>
            <w:i w:val="0"/>
            <w:sz w:val="24"/>
            <w:szCs w:val="24"/>
          </w:rPr>
          <w:t>法人授权书</w:t>
        </w:r>
        <w:r w:rsidR="00062A12">
          <w:rPr>
            <w:i w:val="0"/>
            <w:sz w:val="24"/>
            <w:szCs w:val="24"/>
          </w:rPr>
          <w:tab/>
        </w:r>
        <w:r w:rsidR="00062A12">
          <w:rPr>
            <w:rFonts w:hint="eastAsia"/>
            <w:i w:val="0"/>
            <w:sz w:val="24"/>
            <w:szCs w:val="24"/>
          </w:rPr>
          <w:t>37</w:t>
        </w:r>
      </w:hyperlink>
    </w:p>
    <w:p w:rsidR="0066124D" w:rsidRDefault="0066124D">
      <w:pPr>
        <w:pStyle w:val="31"/>
        <w:tabs>
          <w:tab w:val="left" w:pos="1050"/>
          <w:tab w:val="right" w:leader="dot" w:pos="9174"/>
        </w:tabs>
        <w:spacing w:line="360" w:lineRule="auto"/>
        <w:rPr>
          <w:i w:val="0"/>
          <w:iCs w:val="0"/>
          <w:sz w:val="24"/>
          <w:szCs w:val="24"/>
        </w:rPr>
      </w:pPr>
      <w:hyperlink w:anchor="_Toc419106568" w:history="1">
        <w:r w:rsidR="00062A12">
          <w:rPr>
            <w:rStyle w:val="af4"/>
            <w:i w:val="0"/>
            <w:sz w:val="24"/>
            <w:szCs w:val="24"/>
          </w:rPr>
          <w:t>1.3</w:t>
        </w:r>
        <w:r w:rsidR="00062A12">
          <w:rPr>
            <w:i w:val="0"/>
            <w:iCs w:val="0"/>
            <w:sz w:val="24"/>
            <w:szCs w:val="24"/>
          </w:rPr>
          <w:tab/>
        </w:r>
        <w:r w:rsidR="00062A12">
          <w:rPr>
            <w:rStyle w:val="af4"/>
            <w:rFonts w:hint="eastAsia"/>
            <w:i w:val="0"/>
            <w:sz w:val="24"/>
            <w:szCs w:val="24"/>
          </w:rPr>
          <w:t>法定代表人资格证明书</w:t>
        </w:r>
        <w:r w:rsidR="00062A12">
          <w:rPr>
            <w:i w:val="0"/>
            <w:sz w:val="24"/>
            <w:szCs w:val="24"/>
          </w:rPr>
          <w:tab/>
        </w:r>
        <w:r w:rsidR="00062A12">
          <w:rPr>
            <w:rFonts w:hint="eastAsia"/>
            <w:i w:val="0"/>
            <w:sz w:val="24"/>
            <w:szCs w:val="24"/>
          </w:rPr>
          <w:t>38</w:t>
        </w:r>
      </w:hyperlink>
    </w:p>
    <w:p w:rsidR="0066124D" w:rsidRDefault="0066124D">
      <w:pPr>
        <w:pStyle w:val="31"/>
        <w:tabs>
          <w:tab w:val="left" w:pos="1050"/>
          <w:tab w:val="right" w:leader="dot" w:pos="9174"/>
        </w:tabs>
        <w:spacing w:line="360" w:lineRule="auto"/>
        <w:rPr>
          <w:i w:val="0"/>
          <w:sz w:val="24"/>
          <w:szCs w:val="24"/>
        </w:rPr>
      </w:pPr>
      <w:hyperlink w:anchor="_Toc419106569" w:history="1">
        <w:r w:rsidR="00062A12">
          <w:rPr>
            <w:rStyle w:val="af4"/>
            <w:i w:val="0"/>
            <w:sz w:val="24"/>
            <w:szCs w:val="24"/>
          </w:rPr>
          <w:t>1.4</w:t>
        </w:r>
        <w:r w:rsidR="00062A12">
          <w:rPr>
            <w:i w:val="0"/>
            <w:iCs w:val="0"/>
            <w:sz w:val="24"/>
            <w:szCs w:val="24"/>
          </w:rPr>
          <w:tab/>
        </w:r>
        <w:r w:rsidR="00062A12">
          <w:rPr>
            <w:rStyle w:val="af4"/>
            <w:rFonts w:hint="eastAsia"/>
            <w:i w:val="0"/>
            <w:sz w:val="24"/>
            <w:szCs w:val="24"/>
          </w:rPr>
          <w:t>资格性证明材料</w:t>
        </w:r>
        <w:r w:rsidR="00062A12">
          <w:rPr>
            <w:i w:val="0"/>
            <w:sz w:val="24"/>
            <w:szCs w:val="24"/>
          </w:rPr>
          <w:tab/>
        </w:r>
        <w:r>
          <w:rPr>
            <w:i w:val="0"/>
            <w:sz w:val="24"/>
            <w:szCs w:val="24"/>
          </w:rPr>
          <w:fldChar w:fldCharType="begin"/>
        </w:r>
        <w:r w:rsidR="00062A12">
          <w:rPr>
            <w:i w:val="0"/>
            <w:sz w:val="24"/>
            <w:szCs w:val="24"/>
          </w:rPr>
          <w:instrText xml:space="preserve"> PAGEREF _Toc419106569 \h </w:instrText>
        </w:r>
        <w:r>
          <w:rPr>
            <w:i w:val="0"/>
            <w:sz w:val="24"/>
            <w:szCs w:val="24"/>
          </w:rPr>
        </w:r>
        <w:r>
          <w:rPr>
            <w:i w:val="0"/>
            <w:sz w:val="24"/>
            <w:szCs w:val="24"/>
          </w:rPr>
          <w:fldChar w:fldCharType="separate"/>
        </w:r>
        <w:r w:rsidR="00062A12">
          <w:rPr>
            <w:i w:val="0"/>
            <w:sz w:val="24"/>
            <w:szCs w:val="24"/>
          </w:rPr>
          <w:t>55</w:t>
        </w:r>
        <w:r>
          <w:rPr>
            <w:i w:val="0"/>
            <w:sz w:val="24"/>
            <w:szCs w:val="24"/>
          </w:rPr>
          <w:fldChar w:fldCharType="end"/>
        </w:r>
      </w:hyperlink>
    </w:p>
    <w:p w:rsidR="0066124D" w:rsidRDefault="0066124D">
      <w:pPr>
        <w:pStyle w:val="21"/>
        <w:tabs>
          <w:tab w:val="right" w:leader="dot" w:pos="9174"/>
        </w:tabs>
        <w:spacing w:line="360" w:lineRule="auto"/>
        <w:rPr>
          <w:smallCaps w:val="0"/>
          <w:sz w:val="24"/>
          <w:szCs w:val="24"/>
        </w:rPr>
      </w:pPr>
      <w:hyperlink w:anchor="_Toc419106572" w:history="1">
        <w:r w:rsidR="00062A12">
          <w:rPr>
            <w:rStyle w:val="af4"/>
            <w:bCs/>
            <w:sz w:val="24"/>
            <w:szCs w:val="24"/>
          </w:rPr>
          <w:t>第二章</w:t>
        </w:r>
        <w:r w:rsidR="00062A12">
          <w:rPr>
            <w:rStyle w:val="af4"/>
            <w:bCs/>
            <w:sz w:val="24"/>
            <w:szCs w:val="24"/>
          </w:rPr>
          <w:t xml:space="preserve">  </w:t>
        </w:r>
        <w:r w:rsidR="00062A12">
          <w:rPr>
            <w:rStyle w:val="af4"/>
            <w:bCs/>
            <w:sz w:val="24"/>
            <w:szCs w:val="24"/>
          </w:rPr>
          <w:t>评审内容</w:t>
        </w:r>
        <w:bookmarkStart w:id="211" w:name="_Hlt477253147"/>
        <w:r w:rsidR="00062A12">
          <w:rPr>
            <w:rStyle w:val="af4"/>
            <w:bCs/>
            <w:sz w:val="24"/>
            <w:szCs w:val="24"/>
          </w:rPr>
          <w:t>索</w:t>
        </w:r>
        <w:bookmarkEnd w:id="211"/>
        <w:r w:rsidR="00062A12">
          <w:rPr>
            <w:rStyle w:val="af4"/>
            <w:bCs/>
            <w:sz w:val="24"/>
            <w:szCs w:val="24"/>
          </w:rPr>
          <w:t>引</w:t>
        </w:r>
        <w:r w:rsidR="00062A12">
          <w:rPr>
            <w:sz w:val="24"/>
            <w:szCs w:val="24"/>
          </w:rPr>
          <w:tab/>
        </w:r>
        <w:r>
          <w:rPr>
            <w:sz w:val="24"/>
            <w:szCs w:val="24"/>
          </w:rPr>
          <w:fldChar w:fldCharType="begin"/>
        </w:r>
        <w:r w:rsidR="00062A12">
          <w:rPr>
            <w:sz w:val="24"/>
            <w:szCs w:val="24"/>
          </w:rPr>
          <w:instrText xml:space="preserve"> PAGEREF _Toc419106572 \h </w:instrText>
        </w:r>
        <w:r>
          <w:rPr>
            <w:sz w:val="24"/>
            <w:szCs w:val="24"/>
          </w:rPr>
        </w:r>
        <w:r>
          <w:rPr>
            <w:sz w:val="24"/>
            <w:szCs w:val="24"/>
          </w:rPr>
          <w:fldChar w:fldCharType="separate"/>
        </w:r>
        <w:r w:rsidR="00062A12">
          <w:rPr>
            <w:sz w:val="24"/>
            <w:szCs w:val="24"/>
          </w:rPr>
          <w:t>59</w:t>
        </w:r>
        <w:r>
          <w:rPr>
            <w:sz w:val="24"/>
            <w:szCs w:val="24"/>
          </w:rPr>
          <w:fldChar w:fldCharType="end"/>
        </w:r>
      </w:hyperlink>
    </w:p>
    <w:p w:rsidR="0066124D" w:rsidRDefault="0066124D">
      <w:pPr>
        <w:pStyle w:val="31"/>
        <w:tabs>
          <w:tab w:val="left" w:pos="1050"/>
          <w:tab w:val="right" w:leader="dot" w:pos="9174"/>
        </w:tabs>
        <w:spacing w:line="360" w:lineRule="auto"/>
        <w:rPr>
          <w:i w:val="0"/>
          <w:iCs w:val="0"/>
          <w:sz w:val="24"/>
          <w:szCs w:val="24"/>
        </w:rPr>
      </w:pPr>
      <w:hyperlink w:anchor="_Toc419106573" w:history="1">
        <w:r w:rsidR="00062A12">
          <w:rPr>
            <w:rStyle w:val="af4"/>
            <w:i w:val="0"/>
            <w:sz w:val="24"/>
            <w:szCs w:val="24"/>
          </w:rPr>
          <w:t>2.1</w:t>
        </w:r>
        <w:r w:rsidR="00062A12">
          <w:rPr>
            <w:i w:val="0"/>
            <w:iCs w:val="0"/>
            <w:sz w:val="24"/>
            <w:szCs w:val="24"/>
          </w:rPr>
          <w:tab/>
        </w:r>
        <w:r w:rsidR="00062A12">
          <w:rPr>
            <w:rStyle w:val="af4"/>
            <w:i w:val="0"/>
            <w:sz w:val="24"/>
            <w:szCs w:val="24"/>
          </w:rPr>
          <w:t>评审内容索引表</w:t>
        </w:r>
        <w:r w:rsidR="00062A12">
          <w:rPr>
            <w:i w:val="0"/>
            <w:sz w:val="24"/>
            <w:szCs w:val="24"/>
          </w:rPr>
          <w:tab/>
        </w:r>
        <w:r>
          <w:rPr>
            <w:i w:val="0"/>
            <w:sz w:val="24"/>
            <w:szCs w:val="24"/>
          </w:rPr>
          <w:fldChar w:fldCharType="begin"/>
        </w:r>
        <w:r w:rsidR="00062A12">
          <w:rPr>
            <w:i w:val="0"/>
            <w:sz w:val="24"/>
            <w:szCs w:val="24"/>
          </w:rPr>
          <w:instrText xml:space="preserve"> PAGEREF _Toc419106573 \h </w:instrText>
        </w:r>
        <w:r>
          <w:rPr>
            <w:i w:val="0"/>
            <w:sz w:val="24"/>
            <w:szCs w:val="24"/>
          </w:rPr>
        </w:r>
        <w:r>
          <w:rPr>
            <w:i w:val="0"/>
            <w:sz w:val="24"/>
            <w:szCs w:val="24"/>
          </w:rPr>
          <w:fldChar w:fldCharType="separate"/>
        </w:r>
        <w:r w:rsidR="00062A12">
          <w:rPr>
            <w:i w:val="0"/>
            <w:sz w:val="24"/>
            <w:szCs w:val="24"/>
          </w:rPr>
          <w:t>60</w:t>
        </w:r>
        <w:r>
          <w:rPr>
            <w:i w:val="0"/>
            <w:sz w:val="24"/>
            <w:szCs w:val="24"/>
          </w:rPr>
          <w:fldChar w:fldCharType="end"/>
        </w:r>
      </w:hyperlink>
    </w:p>
    <w:p w:rsidR="0066124D" w:rsidRDefault="0066124D">
      <w:pPr>
        <w:pStyle w:val="21"/>
        <w:tabs>
          <w:tab w:val="right" w:leader="dot" w:pos="9174"/>
        </w:tabs>
        <w:spacing w:line="360" w:lineRule="auto"/>
        <w:rPr>
          <w:smallCaps w:val="0"/>
          <w:sz w:val="24"/>
          <w:szCs w:val="24"/>
        </w:rPr>
      </w:pPr>
      <w:hyperlink w:anchor="_Toc419106574" w:history="1">
        <w:r w:rsidR="00062A12">
          <w:rPr>
            <w:rStyle w:val="af4"/>
            <w:bCs/>
            <w:sz w:val="24"/>
            <w:szCs w:val="24"/>
          </w:rPr>
          <w:t>第三章</w:t>
        </w:r>
        <w:r w:rsidR="00062A12">
          <w:rPr>
            <w:rStyle w:val="af4"/>
            <w:bCs/>
            <w:sz w:val="24"/>
            <w:szCs w:val="24"/>
          </w:rPr>
          <w:t xml:space="preserve">  </w:t>
        </w:r>
        <w:r w:rsidR="00062A12">
          <w:rPr>
            <w:rStyle w:val="af4"/>
            <w:bCs/>
            <w:sz w:val="24"/>
            <w:szCs w:val="24"/>
          </w:rPr>
          <w:t>商务部分</w:t>
        </w:r>
        <w:r w:rsidR="00062A12">
          <w:rPr>
            <w:sz w:val="24"/>
            <w:szCs w:val="24"/>
          </w:rPr>
          <w:tab/>
        </w:r>
        <w:r w:rsidR="00062A12">
          <w:rPr>
            <w:rFonts w:hint="eastAsia"/>
            <w:sz w:val="24"/>
            <w:szCs w:val="24"/>
          </w:rPr>
          <w:t>47</w:t>
        </w:r>
      </w:hyperlink>
    </w:p>
    <w:p w:rsidR="0066124D" w:rsidRDefault="0066124D">
      <w:pPr>
        <w:pStyle w:val="31"/>
        <w:tabs>
          <w:tab w:val="left" w:pos="1050"/>
          <w:tab w:val="right" w:leader="dot" w:pos="9174"/>
        </w:tabs>
        <w:spacing w:line="360" w:lineRule="auto"/>
        <w:rPr>
          <w:i w:val="0"/>
          <w:sz w:val="24"/>
          <w:szCs w:val="24"/>
        </w:rPr>
      </w:pPr>
      <w:hyperlink w:anchor="_Toc419106575" w:history="1">
        <w:r w:rsidR="00062A12">
          <w:rPr>
            <w:rStyle w:val="af4"/>
            <w:i w:val="0"/>
            <w:sz w:val="24"/>
            <w:szCs w:val="24"/>
          </w:rPr>
          <w:t>3.1</w:t>
        </w:r>
        <w:r w:rsidR="00062A12">
          <w:rPr>
            <w:i w:val="0"/>
            <w:iCs w:val="0"/>
            <w:sz w:val="24"/>
            <w:szCs w:val="24"/>
          </w:rPr>
          <w:tab/>
        </w:r>
        <w:r w:rsidR="00062A12">
          <w:rPr>
            <w:rStyle w:val="af4"/>
            <w:i w:val="0"/>
            <w:sz w:val="24"/>
            <w:szCs w:val="24"/>
          </w:rPr>
          <w:t>商务条款响</w:t>
        </w:r>
        <w:bookmarkStart w:id="212" w:name="_Hlt509929243"/>
        <w:r w:rsidR="00062A12">
          <w:rPr>
            <w:rStyle w:val="af4"/>
            <w:i w:val="0"/>
            <w:sz w:val="24"/>
            <w:szCs w:val="24"/>
          </w:rPr>
          <w:t>应</w:t>
        </w:r>
        <w:bookmarkStart w:id="213" w:name="_Hlt477255129"/>
        <w:bookmarkEnd w:id="212"/>
        <w:r w:rsidR="00062A12">
          <w:rPr>
            <w:rStyle w:val="af4"/>
            <w:i w:val="0"/>
            <w:sz w:val="24"/>
            <w:szCs w:val="24"/>
          </w:rPr>
          <w:t>表</w:t>
        </w:r>
        <w:bookmarkEnd w:id="213"/>
        <w:r w:rsidR="00062A12">
          <w:rPr>
            <w:i w:val="0"/>
            <w:sz w:val="24"/>
            <w:szCs w:val="24"/>
          </w:rPr>
          <w:tab/>
        </w:r>
        <w:r w:rsidR="00062A12">
          <w:rPr>
            <w:rFonts w:hint="eastAsia"/>
            <w:i w:val="0"/>
            <w:sz w:val="24"/>
            <w:szCs w:val="24"/>
          </w:rPr>
          <w:t>48</w:t>
        </w:r>
      </w:hyperlink>
    </w:p>
    <w:p w:rsidR="0066124D" w:rsidRDefault="0066124D">
      <w:pPr>
        <w:pStyle w:val="31"/>
        <w:tabs>
          <w:tab w:val="left" w:pos="1050"/>
          <w:tab w:val="right" w:leader="dot" w:pos="9174"/>
        </w:tabs>
        <w:spacing w:line="360" w:lineRule="auto"/>
        <w:rPr>
          <w:i w:val="0"/>
          <w:sz w:val="24"/>
          <w:szCs w:val="24"/>
        </w:rPr>
      </w:pPr>
      <w:hyperlink w:anchor="_Toc419106575" w:history="1">
        <w:r w:rsidR="00062A12">
          <w:rPr>
            <w:rStyle w:val="af4"/>
            <w:i w:val="0"/>
            <w:sz w:val="24"/>
            <w:szCs w:val="24"/>
          </w:rPr>
          <w:t>3.</w:t>
        </w:r>
        <w:r w:rsidR="00062A12">
          <w:rPr>
            <w:rStyle w:val="af4"/>
            <w:rFonts w:hint="eastAsia"/>
            <w:i w:val="0"/>
            <w:sz w:val="24"/>
            <w:szCs w:val="24"/>
          </w:rPr>
          <w:t>2</w:t>
        </w:r>
        <w:r w:rsidR="00062A12">
          <w:rPr>
            <w:i w:val="0"/>
            <w:iCs w:val="0"/>
            <w:sz w:val="24"/>
            <w:szCs w:val="24"/>
          </w:rPr>
          <w:tab/>
        </w:r>
        <w:r w:rsidR="00062A12">
          <w:rPr>
            <w:rStyle w:val="af4"/>
            <w:i w:val="0"/>
            <w:sz w:val="24"/>
            <w:szCs w:val="24"/>
          </w:rPr>
          <w:t>商务</w:t>
        </w:r>
        <w:r w:rsidR="00062A12">
          <w:rPr>
            <w:rStyle w:val="af4"/>
            <w:rFonts w:hint="eastAsia"/>
            <w:i w:val="0"/>
            <w:sz w:val="24"/>
            <w:szCs w:val="24"/>
          </w:rPr>
          <w:t>评分证明资料</w:t>
        </w:r>
        <w:r w:rsidR="00062A12">
          <w:rPr>
            <w:i w:val="0"/>
            <w:sz w:val="24"/>
            <w:szCs w:val="24"/>
          </w:rPr>
          <w:tab/>
        </w:r>
        <w:r w:rsidR="00062A12">
          <w:rPr>
            <w:rFonts w:hint="eastAsia"/>
            <w:i w:val="0"/>
            <w:sz w:val="24"/>
            <w:szCs w:val="24"/>
          </w:rPr>
          <w:t>49</w:t>
        </w:r>
      </w:hyperlink>
    </w:p>
    <w:p w:rsidR="0066124D" w:rsidRDefault="0066124D">
      <w:pPr>
        <w:pStyle w:val="31"/>
        <w:tabs>
          <w:tab w:val="left" w:pos="1050"/>
          <w:tab w:val="right" w:leader="dot" w:pos="9174"/>
        </w:tabs>
        <w:spacing w:line="360" w:lineRule="auto"/>
        <w:rPr>
          <w:i w:val="0"/>
          <w:iCs w:val="0"/>
          <w:sz w:val="24"/>
          <w:szCs w:val="24"/>
        </w:rPr>
      </w:pPr>
      <w:hyperlink w:anchor="_Toc419106577" w:history="1">
        <w:r w:rsidR="00062A12">
          <w:rPr>
            <w:rStyle w:val="af4"/>
            <w:i w:val="0"/>
            <w:sz w:val="24"/>
            <w:szCs w:val="24"/>
          </w:rPr>
          <w:t>3.</w:t>
        </w:r>
        <w:r w:rsidR="00062A12">
          <w:rPr>
            <w:rStyle w:val="af4"/>
            <w:rFonts w:hint="eastAsia"/>
            <w:i w:val="0"/>
            <w:sz w:val="24"/>
            <w:szCs w:val="24"/>
          </w:rPr>
          <w:t>3</w:t>
        </w:r>
        <w:r w:rsidR="00062A12">
          <w:rPr>
            <w:i w:val="0"/>
            <w:iCs w:val="0"/>
            <w:sz w:val="24"/>
            <w:szCs w:val="24"/>
          </w:rPr>
          <w:tab/>
        </w:r>
        <w:r w:rsidR="00062A12">
          <w:rPr>
            <w:rStyle w:val="af4"/>
            <w:rFonts w:hint="eastAsia"/>
            <w:i w:val="0"/>
            <w:sz w:val="24"/>
            <w:szCs w:val="24"/>
          </w:rPr>
          <w:t>开标一</w:t>
        </w:r>
        <w:bookmarkStart w:id="214" w:name="_Hlt477253363"/>
        <w:r w:rsidR="00062A12">
          <w:rPr>
            <w:rStyle w:val="af4"/>
            <w:rFonts w:hint="eastAsia"/>
            <w:i w:val="0"/>
            <w:sz w:val="24"/>
            <w:szCs w:val="24"/>
          </w:rPr>
          <w:t>览</w:t>
        </w:r>
        <w:bookmarkEnd w:id="214"/>
        <w:r w:rsidR="00062A12">
          <w:rPr>
            <w:rStyle w:val="af4"/>
            <w:rFonts w:hint="eastAsia"/>
            <w:i w:val="0"/>
            <w:sz w:val="24"/>
            <w:szCs w:val="24"/>
          </w:rPr>
          <w:t>表</w:t>
        </w:r>
        <w:bookmarkStart w:id="215" w:name="_Hlt477253174"/>
        <w:bookmarkStart w:id="216" w:name="_Hlt477253215"/>
        <w:r w:rsidR="00062A12">
          <w:rPr>
            <w:i w:val="0"/>
            <w:sz w:val="24"/>
            <w:szCs w:val="24"/>
          </w:rPr>
          <w:tab/>
        </w:r>
        <w:bookmarkEnd w:id="215"/>
        <w:bookmarkEnd w:id="216"/>
        <w:r>
          <w:rPr>
            <w:i w:val="0"/>
            <w:sz w:val="24"/>
            <w:szCs w:val="24"/>
          </w:rPr>
          <w:fldChar w:fldCharType="begin"/>
        </w:r>
        <w:r w:rsidR="00062A12">
          <w:rPr>
            <w:i w:val="0"/>
            <w:sz w:val="24"/>
            <w:szCs w:val="24"/>
          </w:rPr>
          <w:instrText xml:space="preserve"> PAGEREF _Toc419106577 \h </w:instrText>
        </w:r>
        <w:r>
          <w:rPr>
            <w:i w:val="0"/>
            <w:sz w:val="24"/>
            <w:szCs w:val="24"/>
          </w:rPr>
        </w:r>
        <w:r>
          <w:rPr>
            <w:i w:val="0"/>
            <w:sz w:val="24"/>
            <w:szCs w:val="24"/>
          </w:rPr>
          <w:fldChar w:fldCharType="separate"/>
        </w:r>
        <w:r w:rsidR="00062A12">
          <w:rPr>
            <w:i w:val="0"/>
            <w:sz w:val="24"/>
            <w:szCs w:val="24"/>
          </w:rPr>
          <w:t>67</w:t>
        </w:r>
        <w:r>
          <w:rPr>
            <w:i w:val="0"/>
            <w:sz w:val="24"/>
            <w:szCs w:val="24"/>
          </w:rPr>
          <w:fldChar w:fldCharType="end"/>
        </w:r>
      </w:hyperlink>
    </w:p>
    <w:p w:rsidR="0066124D" w:rsidRDefault="0066124D">
      <w:pPr>
        <w:pStyle w:val="21"/>
        <w:tabs>
          <w:tab w:val="right" w:leader="dot" w:pos="9174"/>
        </w:tabs>
        <w:spacing w:line="360" w:lineRule="auto"/>
        <w:rPr>
          <w:smallCaps w:val="0"/>
          <w:sz w:val="24"/>
          <w:szCs w:val="24"/>
        </w:rPr>
      </w:pPr>
      <w:hyperlink w:anchor="_Toc419106580" w:history="1">
        <w:r w:rsidR="00062A12">
          <w:rPr>
            <w:rStyle w:val="af4"/>
            <w:bCs/>
            <w:sz w:val="24"/>
            <w:szCs w:val="24"/>
          </w:rPr>
          <w:t>第四章</w:t>
        </w:r>
        <w:r w:rsidR="00062A12">
          <w:rPr>
            <w:rStyle w:val="af4"/>
            <w:bCs/>
            <w:sz w:val="24"/>
            <w:szCs w:val="24"/>
          </w:rPr>
          <w:t xml:space="preserve">  </w:t>
        </w:r>
        <w:r w:rsidR="00062A12">
          <w:rPr>
            <w:rStyle w:val="af4"/>
            <w:rFonts w:hint="eastAsia"/>
            <w:bCs/>
            <w:sz w:val="24"/>
            <w:szCs w:val="24"/>
          </w:rPr>
          <w:t>技术</w:t>
        </w:r>
        <w:r w:rsidR="00062A12">
          <w:rPr>
            <w:rStyle w:val="af4"/>
            <w:bCs/>
            <w:sz w:val="24"/>
            <w:szCs w:val="24"/>
          </w:rPr>
          <w:t>部分</w:t>
        </w:r>
        <w:r w:rsidR="00062A12">
          <w:rPr>
            <w:sz w:val="24"/>
            <w:szCs w:val="24"/>
          </w:rPr>
          <w:tab/>
        </w:r>
        <w:r w:rsidR="00062A12">
          <w:rPr>
            <w:rFonts w:hint="eastAsia"/>
            <w:sz w:val="24"/>
            <w:szCs w:val="24"/>
          </w:rPr>
          <w:t>54</w:t>
        </w:r>
      </w:hyperlink>
    </w:p>
    <w:p w:rsidR="0066124D" w:rsidRDefault="0066124D">
      <w:pPr>
        <w:pStyle w:val="31"/>
        <w:tabs>
          <w:tab w:val="left" w:pos="1050"/>
          <w:tab w:val="right" w:leader="dot" w:pos="9174"/>
        </w:tabs>
        <w:spacing w:line="360" w:lineRule="auto"/>
        <w:rPr>
          <w:i w:val="0"/>
          <w:iCs w:val="0"/>
          <w:sz w:val="24"/>
          <w:szCs w:val="24"/>
        </w:rPr>
      </w:pPr>
      <w:hyperlink w:anchor="_Toc419106581" w:history="1">
        <w:r w:rsidR="00062A12">
          <w:rPr>
            <w:rStyle w:val="af4"/>
            <w:i w:val="0"/>
            <w:sz w:val="24"/>
            <w:szCs w:val="24"/>
          </w:rPr>
          <w:t>4.1</w:t>
        </w:r>
        <w:r w:rsidR="00062A12">
          <w:rPr>
            <w:i w:val="0"/>
            <w:iCs w:val="0"/>
            <w:sz w:val="24"/>
            <w:szCs w:val="24"/>
          </w:rPr>
          <w:tab/>
        </w:r>
        <w:r w:rsidR="00062A12">
          <w:rPr>
            <w:rStyle w:val="af4"/>
            <w:rFonts w:hint="eastAsia"/>
            <w:i w:val="0"/>
            <w:sz w:val="24"/>
            <w:szCs w:val="24"/>
          </w:rPr>
          <w:t>技术</w:t>
        </w:r>
        <w:r w:rsidR="00062A12">
          <w:rPr>
            <w:rStyle w:val="af4"/>
            <w:i w:val="0"/>
            <w:sz w:val="24"/>
            <w:szCs w:val="24"/>
          </w:rPr>
          <w:t>条款</w:t>
        </w:r>
        <w:bookmarkStart w:id="217" w:name="_Hlt477253417"/>
        <w:r w:rsidR="00062A12">
          <w:rPr>
            <w:rStyle w:val="af4"/>
            <w:i w:val="0"/>
            <w:sz w:val="24"/>
            <w:szCs w:val="24"/>
          </w:rPr>
          <w:t>响</w:t>
        </w:r>
        <w:bookmarkEnd w:id="217"/>
        <w:r w:rsidR="00062A12">
          <w:rPr>
            <w:rStyle w:val="af4"/>
            <w:i w:val="0"/>
            <w:sz w:val="24"/>
            <w:szCs w:val="24"/>
          </w:rPr>
          <w:t>应表</w:t>
        </w:r>
        <w:r w:rsidR="00062A12">
          <w:rPr>
            <w:i w:val="0"/>
            <w:sz w:val="24"/>
            <w:szCs w:val="24"/>
          </w:rPr>
          <w:tab/>
        </w:r>
        <w:r>
          <w:rPr>
            <w:i w:val="0"/>
            <w:sz w:val="24"/>
            <w:szCs w:val="24"/>
          </w:rPr>
          <w:fldChar w:fldCharType="begin"/>
        </w:r>
        <w:r w:rsidR="00062A12">
          <w:rPr>
            <w:i w:val="0"/>
            <w:sz w:val="24"/>
            <w:szCs w:val="24"/>
          </w:rPr>
          <w:instrText xml:space="preserve"> PAGEREF _Toc419106581 \h </w:instrText>
        </w:r>
        <w:r>
          <w:rPr>
            <w:i w:val="0"/>
            <w:sz w:val="24"/>
            <w:szCs w:val="24"/>
          </w:rPr>
        </w:r>
        <w:r>
          <w:rPr>
            <w:i w:val="0"/>
            <w:sz w:val="24"/>
            <w:szCs w:val="24"/>
          </w:rPr>
          <w:fldChar w:fldCharType="separate"/>
        </w:r>
        <w:r w:rsidR="00062A12">
          <w:rPr>
            <w:i w:val="0"/>
            <w:sz w:val="24"/>
            <w:szCs w:val="24"/>
          </w:rPr>
          <w:t>69</w:t>
        </w:r>
        <w:r>
          <w:rPr>
            <w:i w:val="0"/>
            <w:sz w:val="24"/>
            <w:szCs w:val="24"/>
          </w:rPr>
          <w:fldChar w:fldCharType="end"/>
        </w:r>
      </w:hyperlink>
    </w:p>
    <w:p w:rsidR="0066124D" w:rsidRDefault="0066124D">
      <w:pPr>
        <w:pStyle w:val="31"/>
        <w:tabs>
          <w:tab w:val="left" w:pos="1050"/>
          <w:tab w:val="right" w:leader="dot" w:pos="9174"/>
        </w:tabs>
        <w:spacing w:line="360" w:lineRule="auto"/>
        <w:rPr>
          <w:i w:val="0"/>
          <w:iCs w:val="0"/>
          <w:sz w:val="24"/>
          <w:szCs w:val="24"/>
        </w:rPr>
      </w:pPr>
      <w:hyperlink w:anchor="_Toc419106582" w:history="1">
        <w:r w:rsidR="00062A12">
          <w:rPr>
            <w:rStyle w:val="af4"/>
            <w:i w:val="0"/>
            <w:sz w:val="24"/>
            <w:szCs w:val="24"/>
          </w:rPr>
          <w:t>4.2</w:t>
        </w:r>
        <w:r w:rsidR="00062A12">
          <w:rPr>
            <w:i w:val="0"/>
            <w:iCs w:val="0"/>
            <w:sz w:val="24"/>
            <w:szCs w:val="24"/>
          </w:rPr>
          <w:tab/>
        </w:r>
        <w:r w:rsidR="00062A12">
          <w:rPr>
            <w:rStyle w:val="af4"/>
            <w:rFonts w:hint="eastAsia"/>
            <w:i w:val="0"/>
            <w:sz w:val="24"/>
            <w:szCs w:val="24"/>
          </w:rPr>
          <w:t>技术评分证明资料</w:t>
        </w:r>
        <w:r w:rsidR="00062A12">
          <w:rPr>
            <w:i w:val="0"/>
            <w:sz w:val="24"/>
            <w:szCs w:val="24"/>
          </w:rPr>
          <w:tab/>
        </w:r>
        <w:r>
          <w:rPr>
            <w:i w:val="0"/>
            <w:sz w:val="24"/>
            <w:szCs w:val="24"/>
          </w:rPr>
          <w:fldChar w:fldCharType="begin"/>
        </w:r>
        <w:r w:rsidR="00062A12">
          <w:rPr>
            <w:i w:val="0"/>
            <w:sz w:val="24"/>
            <w:szCs w:val="24"/>
          </w:rPr>
          <w:instrText xml:space="preserve"> PAGEREF _Toc419106582 \h </w:instrText>
        </w:r>
        <w:r>
          <w:rPr>
            <w:i w:val="0"/>
            <w:sz w:val="24"/>
            <w:szCs w:val="24"/>
          </w:rPr>
        </w:r>
        <w:r>
          <w:rPr>
            <w:i w:val="0"/>
            <w:sz w:val="24"/>
            <w:szCs w:val="24"/>
          </w:rPr>
          <w:fldChar w:fldCharType="separate"/>
        </w:r>
        <w:r w:rsidR="00062A12">
          <w:rPr>
            <w:i w:val="0"/>
            <w:sz w:val="24"/>
            <w:szCs w:val="24"/>
          </w:rPr>
          <w:t>70</w:t>
        </w:r>
        <w:r>
          <w:rPr>
            <w:i w:val="0"/>
            <w:sz w:val="24"/>
            <w:szCs w:val="24"/>
          </w:rPr>
          <w:fldChar w:fldCharType="end"/>
        </w:r>
      </w:hyperlink>
    </w:p>
    <w:p w:rsidR="0066124D" w:rsidRDefault="0066124D">
      <w:pPr>
        <w:pStyle w:val="21"/>
        <w:tabs>
          <w:tab w:val="right" w:leader="dot" w:pos="9174"/>
        </w:tabs>
        <w:spacing w:line="360" w:lineRule="auto"/>
        <w:rPr>
          <w:smallCaps w:val="0"/>
          <w:sz w:val="24"/>
          <w:szCs w:val="24"/>
        </w:rPr>
      </w:pPr>
      <w:hyperlink w:anchor="_Toc419106583" w:history="1">
        <w:r w:rsidR="00062A12">
          <w:rPr>
            <w:rStyle w:val="af4"/>
            <w:bCs/>
            <w:sz w:val="24"/>
            <w:szCs w:val="24"/>
          </w:rPr>
          <w:t>第五章</w:t>
        </w:r>
        <w:r w:rsidR="00062A12">
          <w:rPr>
            <w:rStyle w:val="af4"/>
            <w:bCs/>
            <w:sz w:val="24"/>
            <w:szCs w:val="24"/>
          </w:rPr>
          <w:t xml:space="preserve">    </w:t>
        </w:r>
        <w:r w:rsidR="00062A12">
          <w:rPr>
            <w:rStyle w:val="af4"/>
            <w:bCs/>
            <w:sz w:val="24"/>
            <w:szCs w:val="24"/>
          </w:rPr>
          <w:t>其</w:t>
        </w:r>
        <w:r w:rsidR="00062A12">
          <w:rPr>
            <w:rStyle w:val="af4"/>
            <w:bCs/>
            <w:sz w:val="24"/>
            <w:szCs w:val="24"/>
          </w:rPr>
          <w:t xml:space="preserve"> </w:t>
        </w:r>
        <w:r w:rsidR="00062A12">
          <w:rPr>
            <w:rStyle w:val="af4"/>
            <w:bCs/>
            <w:sz w:val="24"/>
            <w:szCs w:val="24"/>
          </w:rPr>
          <w:t>他</w:t>
        </w:r>
        <w:r w:rsidR="00062A12">
          <w:rPr>
            <w:rStyle w:val="af4"/>
            <w:bCs/>
            <w:sz w:val="24"/>
            <w:szCs w:val="24"/>
          </w:rPr>
          <w:t xml:space="preserve"> </w:t>
        </w:r>
        <w:r w:rsidR="00062A12">
          <w:rPr>
            <w:rStyle w:val="af4"/>
            <w:bCs/>
            <w:sz w:val="24"/>
            <w:szCs w:val="24"/>
          </w:rPr>
          <w:t>文</w:t>
        </w:r>
        <w:r w:rsidR="00062A12">
          <w:rPr>
            <w:rStyle w:val="af4"/>
            <w:bCs/>
            <w:sz w:val="24"/>
            <w:szCs w:val="24"/>
          </w:rPr>
          <w:t xml:space="preserve"> </w:t>
        </w:r>
        <w:r w:rsidR="00062A12">
          <w:rPr>
            <w:rStyle w:val="af4"/>
            <w:bCs/>
            <w:sz w:val="24"/>
            <w:szCs w:val="24"/>
          </w:rPr>
          <w:t>件</w:t>
        </w:r>
        <w:r w:rsidR="00062A12">
          <w:rPr>
            <w:sz w:val="24"/>
            <w:szCs w:val="24"/>
          </w:rPr>
          <w:tab/>
        </w:r>
        <w:r>
          <w:rPr>
            <w:sz w:val="24"/>
            <w:szCs w:val="24"/>
          </w:rPr>
          <w:fldChar w:fldCharType="begin"/>
        </w:r>
        <w:r w:rsidR="00062A12">
          <w:rPr>
            <w:sz w:val="24"/>
            <w:szCs w:val="24"/>
          </w:rPr>
          <w:instrText xml:space="preserve"> PAGEREF _Toc419106583 \h </w:instrText>
        </w:r>
        <w:r>
          <w:rPr>
            <w:sz w:val="24"/>
            <w:szCs w:val="24"/>
          </w:rPr>
        </w:r>
        <w:r>
          <w:rPr>
            <w:sz w:val="24"/>
            <w:szCs w:val="24"/>
          </w:rPr>
          <w:fldChar w:fldCharType="separate"/>
        </w:r>
        <w:r w:rsidR="00062A12">
          <w:rPr>
            <w:sz w:val="24"/>
            <w:szCs w:val="24"/>
          </w:rPr>
          <w:t>73</w:t>
        </w:r>
        <w:r>
          <w:rPr>
            <w:sz w:val="24"/>
            <w:szCs w:val="24"/>
          </w:rPr>
          <w:fldChar w:fldCharType="end"/>
        </w:r>
      </w:hyperlink>
    </w:p>
    <w:p w:rsidR="0066124D" w:rsidRDefault="0066124D">
      <w:pPr>
        <w:pStyle w:val="31"/>
        <w:tabs>
          <w:tab w:val="right" w:leader="dot" w:pos="9174"/>
        </w:tabs>
        <w:rPr>
          <w:smallCaps/>
          <w:sz w:val="24"/>
          <w:szCs w:val="24"/>
        </w:rPr>
      </w:pPr>
      <w:r>
        <w:rPr>
          <w:sz w:val="24"/>
          <w:szCs w:val="24"/>
        </w:rPr>
        <w:fldChar w:fldCharType="end"/>
      </w:r>
    </w:p>
    <w:p w:rsidR="0066124D" w:rsidRDefault="0066124D">
      <w:pPr>
        <w:pStyle w:val="60"/>
        <w:spacing w:line="480" w:lineRule="auto"/>
        <w:ind w:left="0"/>
      </w:pPr>
      <w:r>
        <w:rPr>
          <w:sz w:val="24"/>
          <w:szCs w:val="24"/>
        </w:rPr>
        <w:fldChar w:fldCharType="end"/>
      </w:r>
    </w:p>
    <w:p w:rsidR="0066124D" w:rsidRDefault="00062A12">
      <w:pPr>
        <w:pStyle w:val="60"/>
        <w:ind w:left="0"/>
        <w:sectPr w:rsidR="0066124D">
          <w:pgSz w:w="11906" w:h="16838"/>
          <w:pgMar w:top="1134" w:right="1134" w:bottom="1134" w:left="1588" w:header="567" w:footer="737" w:gutter="0"/>
          <w:cols w:space="720"/>
          <w:docGrid w:linePitch="312"/>
        </w:sectPr>
      </w:pPr>
      <w:r>
        <w:rPr>
          <w:rFonts w:hint="eastAsia"/>
        </w:rPr>
        <w:t>制作要求：响应文件封面自行设计，但内容须严格按照以上清单顺序进行装订，每页须编注页码；</w:t>
      </w:r>
    </w:p>
    <w:bookmarkStart w:id="218" w:name="_资格性文件清单"/>
    <w:bookmarkStart w:id="219" w:name="_投标资格文件清单"/>
    <w:bookmarkStart w:id="220" w:name="_初审文件清单"/>
    <w:bookmarkStart w:id="221" w:name="_法定代表人授权书"/>
    <w:bookmarkStart w:id="222" w:name="_Toc136682915"/>
    <w:bookmarkStart w:id="223" w:name="_Toc136662939"/>
    <w:bookmarkStart w:id="224" w:name="_Toc159385074"/>
    <w:bookmarkEnd w:id="218"/>
    <w:bookmarkEnd w:id="219"/>
    <w:bookmarkEnd w:id="220"/>
    <w:bookmarkEnd w:id="221"/>
    <w:p w:rsidR="0066124D" w:rsidRDefault="0066124D">
      <w:pPr>
        <w:pStyle w:val="2"/>
        <w:pageBreakBefore/>
        <w:ind w:left="425"/>
        <w:rPr>
          <w:b w:val="0"/>
          <w:bCs/>
          <w:color w:val="auto"/>
          <w:sz w:val="52"/>
        </w:rPr>
      </w:pPr>
      <w:r>
        <w:rPr>
          <w:b w:val="0"/>
          <w:bCs/>
          <w:color w:val="auto"/>
          <w:sz w:val="52"/>
        </w:rPr>
        <w:lastRenderedPageBreak/>
        <w:fldChar w:fldCharType="begin"/>
      </w:r>
      <w:r w:rsidR="00062A12">
        <w:rPr>
          <w:b w:val="0"/>
          <w:bCs/>
          <w:color w:val="auto"/>
          <w:sz w:val="52"/>
        </w:rPr>
        <w:instrText>HYPERLINK  \l "_</w:instrText>
      </w:r>
      <w:r w:rsidR="00062A12">
        <w:rPr>
          <w:b w:val="0"/>
          <w:bCs/>
          <w:color w:val="auto"/>
          <w:sz w:val="52"/>
        </w:rPr>
        <w:instrText>投标文件目录</w:instrText>
      </w:r>
      <w:r w:rsidR="00062A12">
        <w:rPr>
          <w:b w:val="0"/>
          <w:bCs/>
          <w:color w:val="auto"/>
          <w:sz w:val="52"/>
        </w:rPr>
        <w:instrText>"</w:instrText>
      </w:r>
      <w:r>
        <w:rPr>
          <w:b w:val="0"/>
          <w:bCs/>
          <w:color w:val="auto"/>
          <w:sz w:val="52"/>
        </w:rPr>
        <w:fldChar w:fldCharType="separate"/>
      </w:r>
      <w:bookmarkStart w:id="225" w:name="_Toc419106564"/>
      <w:bookmarkStart w:id="226" w:name="_Toc522004651"/>
      <w:bookmarkStart w:id="227" w:name="_Toc113157429"/>
      <w:bookmarkStart w:id="228" w:name="_Toc159385073"/>
      <w:bookmarkStart w:id="229" w:name="_Toc200168796"/>
      <w:bookmarkStart w:id="230" w:name="_Toc240108116"/>
      <w:r w:rsidR="00062A12">
        <w:rPr>
          <w:rFonts w:hint="eastAsia"/>
          <w:b w:val="0"/>
          <w:bCs/>
          <w:color w:val="auto"/>
          <w:sz w:val="52"/>
        </w:rPr>
        <w:t>第一</w:t>
      </w:r>
      <w:bookmarkStart w:id="231" w:name="_Hlt112738827"/>
      <w:r w:rsidR="00062A12">
        <w:rPr>
          <w:rFonts w:hint="eastAsia"/>
          <w:b w:val="0"/>
          <w:bCs/>
          <w:color w:val="auto"/>
          <w:sz w:val="52"/>
        </w:rPr>
        <w:t>章</w:t>
      </w:r>
      <w:r w:rsidR="00062A12">
        <w:rPr>
          <w:rFonts w:hint="eastAsia"/>
          <w:b w:val="0"/>
          <w:bCs/>
          <w:color w:val="auto"/>
          <w:sz w:val="52"/>
        </w:rPr>
        <w:t xml:space="preserve"> </w:t>
      </w:r>
      <w:bookmarkEnd w:id="231"/>
      <w:r w:rsidR="00062A12">
        <w:rPr>
          <w:rFonts w:hint="eastAsia"/>
          <w:b w:val="0"/>
          <w:bCs/>
          <w:color w:val="auto"/>
          <w:sz w:val="52"/>
        </w:rPr>
        <w:t xml:space="preserve"> </w:t>
      </w:r>
      <w:bookmarkStart w:id="232" w:name="_Hlt112738975"/>
      <w:r w:rsidR="00062A12">
        <w:rPr>
          <w:rFonts w:hint="eastAsia"/>
          <w:b w:val="0"/>
          <w:bCs/>
          <w:color w:val="auto"/>
          <w:sz w:val="52"/>
        </w:rPr>
        <w:t>资格性文</w:t>
      </w:r>
      <w:bookmarkStart w:id="233" w:name="_Hlt112738761"/>
      <w:bookmarkEnd w:id="232"/>
      <w:r w:rsidR="00062A12">
        <w:rPr>
          <w:rFonts w:hint="eastAsia"/>
          <w:b w:val="0"/>
          <w:bCs/>
          <w:color w:val="auto"/>
          <w:sz w:val="52"/>
        </w:rPr>
        <w:t>件</w:t>
      </w:r>
      <w:bookmarkEnd w:id="225"/>
      <w:bookmarkEnd w:id="226"/>
      <w:bookmarkEnd w:id="227"/>
      <w:bookmarkEnd w:id="228"/>
      <w:bookmarkEnd w:id="229"/>
      <w:bookmarkEnd w:id="230"/>
      <w:bookmarkEnd w:id="233"/>
      <w:r>
        <w:rPr>
          <w:b w:val="0"/>
          <w:bCs/>
          <w:color w:val="auto"/>
          <w:sz w:val="52"/>
        </w:rPr>
        <w:fldChar w:fldCharType="end"/>
      </w:r>
    </w:p>
    <w:p w:rsidR="0066124D" w:rsidRDefault="0066124D">
      <w:pPr>
        <w:jc w:val="center"/>
        <w:rPr>
          <w:rFonts w:ascii="宋体" w:hAnsi="宋体"/>
          <w:shd w:val="clear" w:color="auto" w:fill="FFFF99"/>
        </w:rPr>
        <w:sectPr w:rsidR="0066124D">
          <w:pgSz w:w="11906" w:h="16838"/>
          <w:pgMar w:top="1134" w:right="1134" w:bottom="1134" w:left="1588" w:header="567" w:footer="737" w:gutter="0"/>
          <w:cols w:space="720"/>
          <w:docGrid w:linePitch="312"/>
        </w:sectPr>
      </w:pPr>
    </w:p>
    <w:p w:rsidR="0066124D" w:rsidRDefault="00062A12">
      <w:pPr>
        <w:pStyle w:val="3"/>
        <w:spacing w:afterLines="0"/>
        <w:rPr>
          <w:b w:val="0"/>
          <w:color w:val="auto"/>
          <w:sz w:val="48"/>
          <w:szCs w:val="48"/>
        </w:rPr>
      </w:pPr>
      <w:bookmarkStart w:id="234" w:name="_资格性文件清单_1"/>
      <w:bookmarkStart w:id="235" w:name="_Toc419106565"/>
      <w:bookmarkStart w:id="236" w:name="_Toc325031944"/>
      <w:bookmarkStart w:id="237" w:name="_Toc310519888"/>
      <w:bookmarkEnd w:id="234"/>
      <w:r>
        <w:rPr>
          <w:rFonts w:hint="eastAsia"/>
          <w:b w:val="0"/>
          <w:color w:val="auto"/>
          <w:sz w:val="48"/>
          <w:szCs w:val="48"/>
        </w:rPr>
        <w:lastRenderedPageBreak/>
        <w:t>资格性文件</w:t>
      </w:r>
      <w:bookmarkEnd w:id="222"/>
      <w:bookmarkEnd w:id="223"/>
      <w:r>
        <w:rPr>
          <w:rFonts w:hint="eastAsia"/>
          <w:b w:val="0"/>
          <w:color w:val="auto"/>
          <w:sz w:val="48"/>
          <w:szCs w:val="48"/>
        </w:rPr>
        <w:t>清单</w:t>
      </w:r>
      <w:bookmarkEnd w:id="224"/>
      <w:bookmarkEnd w:id="235"/>
      <w:bookmarkEnd w:id="236"/>
      <w:bookmarkEnd w:id="237"/>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9"/>
        <w:gridCol w:w="1777"/>
        <w:gridCol w:w="4944"/>
        <w:gridCol w:w="852"/>
        <w:gridCol w:w="1378"/>
      </w:tblGrid>
      <w:tr w:rsidR="0066124D">
        <w:trPr>
          <w:cantSplit/>
          <w:trHeight w:val="776"/>
          <w:jc w:val="center"/>
        </w:trPr>
        <w:tc>
          <w:tcPr>
            <w:tcW w:w="449" w:type="dxa"/>
            <w:shd w:val="clear" w:color="auto" w:fill="F3F3F3"/>
            <w:vAlign w:val="center"/>
          </w:tcPr>
          <w:p w:rsidR="0066124D" w:rsidRDefault="00062A12">
            <w:pPr>
              <w:jc w:val="center"/>
              <w:rPr>
                <w:rFonts w:ascii="宋体" w:hAnsi="宋体"/>
                <w:b/>
                <w:bCs/>
              </w:rPr>
            </w:pPr>
            <w:r>
              <w:rPr>
                <w:rFonts w:ascii="宋体" w:hAnsi="宋体" w:hint="eastAsia"/>
                <w:b/>
                <w:bCs/>
              </w:rPr>
              <w:t>序号</w:t>
            </w:r>
          </w:p>
        </w:tc>
        <w:tc>
          <w:tcPr>
            <w:tcW w:w="1777" w:type="dxa"/>
            <w:tcBorders>
              <w:right w:val="single" w:sz="4" w:space="0" w:color="auto"/>
            </w:tcBorders>
            <w:shd w:val="clear" w:color="auto" w:fill="F3F3F3"/>
            <w:vAlign w:val="center"/>
          </w:tcPr>
          <w:p w:rsidR="0066124D" w:rsidRDefault="00062A12">
            <w:pPr>
              <w:pStyle w:val="afa"/>
              <w:keepNext w:val="0"/>
              <w:adjustRightInd/>
              <w:spacing w:before="0" w:after="0" w:line="240" w:lineRule="auto"/>
              <w:textAlignment w:val="auto"/>
              <w:rPr>
                <w:rFonts w:ascii="宋体" w:hAnsi="宋体"/>
                <w:b/>
                <w:bCs/>
                <w:snapToGrid/>
                <w:spacing w:val="0"/>
                <w:kern w:val="2"/>
                <w:sz w:val="21"/>
                <w:szCs w:val="21"/>
              </w:rPr>
            </w:pPr>
            <w:r>
              <w:rPr>
                <w:rFonts w:ascii="宋体" w:hAnsi="宋体" w:hint="eastAsia"/>
                <w:b/>
                <w:bCs/>
                <w:snapToGrid/>
                <w:spacing w:val="0"/>
                <w:kern w:val="2"/>
                <w:sz w:val="21"/>
                <w:szCs w:val="21"/>
              </w:rPr>
              <w:t>文件名称</w:t>
            </w:r>
          </w:p>
        </w:tc>
        <w:tc>
          <w:tcPr>
            <w:tcW w:w="4944" w:type="dxa"/>
            <w:tcBorders>
              <w:left w:val="single" w:sz="4" w:space="0" w:color="auto"/>
            </w:tcBorders>
            <w:shd w:val="clear" w:color="auto" w:fill="F3F3F3"/>
            <w:vAlign w:val="center"/>
          </w:tcPr>
          <w:p w:rsidR="0066124D" w:rsidRDefault="00062A12">
            <w:pPr>
              <w:pStyle w:val="afa"/>
              <w:keepNext w:val="0"/>
              <w:adjustRightInd/>
              <w:spacing w:before="0" w:after="0" w:line="240" w:lineRule="auto"/>
              <w:textAlignment w:val="auto"/>
              <w:rPr>
                <w:rFonts w:ascii="宋体" w:hAnsi="宋体"/>
                <w:b/>
                <w:bCs/>
                <w:snapToGrid/>
                <w:spacing w:val="0"/>
                <w:kern w:val="2"/>
                <w:sz w:val="21"/>
                <w:szCs w:val="21"/>
              </w:rPr>
            </w:pPr>
            <w:r>
              <w:rPr>
                <w:rFonts w:ascii="宋体" w:hAnsi="宋体" w:hint="eastAsia"/>
                <w:b/>
                <w:bCs/>
                <w:snapToGrid/>
                <w:spacing w:val="0"/>
                <w:kern w:val="2"/>
                <w:sz w:val="21"/>
                <w:szCs w:val="21"/>
              </w:rPr>
              <w:t>文件内容要求</w:t>
            </w:r>
          </w:p>
        </w:tc>
        <w:tc>
          <w:tcPr>
            <w:tcW w:w="852" w:type="dxa"/>
            <w:shd w:val="clear" w:color="auto" w:fill="F3F3F3"/>
            <w:vAlign w:val="center"/>
          </w:tcPr>
          <w:p w:rsidR="0066124D" w:rsidRDefault="00062A12">
            <w:pPr>
              <w:jc w:val="center"/>
              <w:rPr>
                <w:rFonts w:ascii="宋体" w:hAnsi="宋体"/>
                <w:b/>
                <w:bCs/>
              </w:rPr>
            </w:pPr>
            <w:r>
              <w:rPr>
                <w:rFonts w:ascii="宋体" w:hAnsi="宋体" w:hint="eastAsia"/>
                <w:b/>
                <w:bCs/>
              </w:rPr>
              <w:t>数量</w:t>
            </w:r>
          </w:p>
        </w:tc>
        <w:tc>
          <w:tcPr>
            <w:tcW w:w="1378" w:type="dxa"/>
            <w:shd w:val="clear" w:color="auto" w:fill="F3F3F3"/>
            <w:vAlign w:val="center"/>
          </w:tcPr>
          <w:p w:rsidR="0066124D" w:rsidRDefault="00062A12">
            <w:pPr>
              <w:jc w:val="center"/>
              <w:rPr>
                <w:rFonts w:ascii="宋体" w:hAnsi="宋体"/>
                <w:b/>
                <w:bCs/>
              </w:rPr>
            </w:pPr>
            <w:r>
              <w:rPr>
                <w:rFonts w:ascii="宋体" w:hAnsi="宋体" w:hint="eastAsia"/>
                <w:b/>
                <w:bCs/>
              </w:rPr>
              <w:t>文件属性</w:t>
            </w:r>
          </w:p>
        </w:tc>
      </w:tr>
      <w:tr w:rsidR="0066124D">
        <w:trPr>
          <w:cantSplit/>
          <w:trHeight w:hRule="exact" w:val="634"/>
          <w:jc w:val="center"/>
        </w:trPr>
        <w:tc>
          <w:tcPr>
            <w:tcW w:w="449" w:type="dxa"/>
            <w:vAlign w:val="center"/>
          </w:tcPr>
          <w:p w:rsidR="0066124D" w:rsidRDefault="0066124D">
            <w:pPr>
              <w:numPr>
                <w:ilvl w:val="0"/>
                <w:numId w:val="12"/>
              </w:numPr>
              <w:tabs>
                <w:tab w:val="clear" w:pos="360"/>
                <w:tab w:val="left" w:pos="180"/>
              </w:tabs>
              <w:jc w:val="center"/>
              <w:rPr>
                <w:rFonts w:ascii="黑体" w:eastAsia="黑体"/>
              </w:rPr>
            </w:pPr>
          </w:p>
        </w:tc>
        <w:tc>
          <w:tcPr>
            <w:tcW w:w="1777" w:type="dxa"/>
            <w:tcBorders>
              <w:right w:val="single" w:sz="4" w:space="0" w:color="auto"/>
            </w:tcBorders>
            <w:vAlign w:val="center"/>
          </w:tcPr>
          <w:p w:rsidR="0066124D" w:rsidRDefault="00062A12">
            <w:pPr>
              <w:jc w:val="center"/>
              <w:rPr>
                <w:rFonts w:ascii="黑体" w:eastAsia="黑体"/>
              </w:rPr>
            </w:pPr>
            <w:r>
              <w:rPr>
                <w:rFonts w:ascii="黑体" w:eastAsia="黑体" w:hint="eastAsia"/>
              </w:rPr>
              <w:t>响应承诺函</w:t>
            </w:r>
          </w:p>
        </w:tc>
        <w:tc>
          <w:tcPr>
            <w:tcW w:w="4944" w:type="dxa"/>
            <w:tcBorders>
              <w:left w:val="single" w:sz="4" w:space="0" w:color="auto"/>
            </w:tcBorders>
            <w:vAlign w:val="center"/>
          </w:tcPr>
          <w:p w:rsidR="0066124D" w:rsidRDefault="00062A12">
            <w:pPr>
              <w:jc w:val="center"/>
            </w:pPr>
            <w:r>
              <w:t>按</w:t>
            </w:r>
            <w:r>
              <w:rPr>
                <w:rFonts w:hint="eastAsia"/>
              </w:rPr>
              <w:t>对应</w:t>
            </w:r>
            <w:r>
              <w:t>格式文件</w:t>
            </w:r>
            <w:r>
              <w:rPr>
                <w:rFonts w:hint="eastAsia"/>
              </w:rPr>
              <w:t>签署、盖章</w:t>
            </w:r>
          </w:p>
        </w:tc>
        <w:tc>
          <w:tcPr>
            <w:tcW w:w="852" w:type="dxa"/>
            <w:vAlign w:val="center"/>
          </w:tcPr>
          <w:p w:rsidR="0066124D" w:rsidRDefault="00062A12">
            <w:pPr>
              <w:jc w:val="center"/>
            </w:pPr>
            <w:r>
              <w:t>1</w:t>
            </w:r>
            <w:r>
              <w:t>份</w:t>
            </w:r>
          </w:p>
        </w:tc>
        <w:tc>
          <w:tcPr>
            <w:tcW w:w="1378" w:type="dxa"/>
            <w:vAlign w:val="center"/>
          </w:tcPr>
          <w:p w:rsidR="0066124D" w:rsidRDefault="00062A12">
            <w:pPr>
              <w:jc w:val="center"/>
            </w:pPr>
            <w:r>
              <w:t>原件</w:t>
            </w:r>
          </w:p>
        </w:tc>
      </w:tr>
      <w:tr w:rsidR="0066124D">
        <w:trPr>
          <w:cantSplit/>
          <w:trHeight w:hRule="exact" w:val="805"/>
          <w:jc w:val="center"/>
        </w:trPr>
        <w:tc>
          <w:tcPr>
            <w:tcW w:w="449" w:type="dxa"/>
            <w:vAlign w:val="center"/>
          </w:tcPr>
          <w:p w:rsidR="0066124D" w:rsidRDefault="0066124D">
            <w:pPr>
              <w:numPr>
                <w:ilvl w:val="0"/>
                <w:numId w:val="12"/>
              </w:numPr>
              <w:tabs>
                <w:tab w:val="clear" w:pos="360"/>
                <w:tab w:val="left" w:pos="180"/>
              </w:tabs>
              <w:jc w:val="center"/>
              <w:rPr>
                <w:rFonts w:ascii="黑体" w:eastAsia="黑体"/>
              </w:rPr>
            </w:pPr>
          </w:p>
        </w:tc>
        <w:tc>
          <w:tcPr>
            <w:tcW w:w="1777" w:type="dxa"/>
            <w:tcBorders>
              <w:right w:val="single" w:sz="4" w:space="0" w:color="auto"/>
            </w:tcBorders>
            <w:vAlign w:val="center"/>
          </w:tcPr>
          <w:p w:rsidR="0066124D" w:rsidRDefault="00062A12">
            <w:pPr>
              <w:jc w:val="center"/>
              <w:rPr>
                <w:rFonts w:ascii="黑体" w:eastAsia="黑体"/>
              </w:rPr>
            </w:pPr>
            <w:r>
              <w:rPr>
                <w:rFonts w:ascii="黑体" w:eastAsia="黑体" w:hint="eastAsia"/>
              </w:rPr>
              <w:t>法人授权书</w:t>
            </w:r>
          </w:p>
        </w:tc>
        <w:tc>
          <w:tcPr>
            <w:tcW w:w="4944" w:type="dxa"/>
            <w:tcBorders>
              <w:left w:val="single" w:sz="4" w:space="0" w:color="auto"/>
            </w:tcBorders>
            <w:vAlign w:val="center"/>
          </w:tcPr>
          <w:p w:rsidR="0066124D" w:rsidRDefault="00062A12">
            <w:pPr>
              <w:jc w:val="center"/>
            </w:pPr>
            <w:r>
              <w:t>按</w:t>
            </w:r>
            <w:r>
              <w:rPr>
                <w:rFonts w:hint="eastAsia"/>
              </w:rPr>
              <w:t>对应</w:t>
            </w:r>
            <w:r>
              <w:t>格式文件</w:t>
            </w:r>
            <w:r>
              <w:rPr>
                <w:rFonts w:hint="eastAsia"/>
              </w:rPr>
              <w:t>签署、盖章</w:t>
            </w:r>
          </w:p>
        </w:tc>
        <w:tc>
          <w:tcPr>
            <w:tcW w:w="852" w:type="dxa"/>
            <w:vAlign w:val="center"/>
          </w:tcPr>
          <w:p w:rsidR="0066124D" w:rsidRDefault="00062A12">
            <w:pPr>
              <w:jc w:val="center"/>
            </w:pPr>
            <w:r>
              <w:t>1</w:t>
            </w:r>
            <w:r>
              <w:t>份</w:t>
            </w:r>
          </w:p>
        </w:tc>
        <w:tc>
          <w:tcPr>
            <w:tcW w:w="1378" w:type="dxa"/>
            <w:vAlign w:val="center"/>
          </w:tcPr>
          <w:p w:rsidR="0066124D" w:rsidRDefault="00062A12">
            <w:pPr>
              <w:jc w:val="center"/>
            </w:pPr>
            <w:r>
              <w:t>原件</w:t>
            </w:r>
          </w:p>
        </w:tc>
      </w:tr>
      <w:tr w:rsidR="0066124D">
        <w:trPr>
          <w:cantSplit/>
          <w:trHeight w:hRule="exact" w:val="772"/>
          <w:jc w:val="center"/>
        </w:trPr>
        <w:tc>
          <w:tcPr>
            <w:tcW w:w="449" w:type="dxa"/>
            <w:vAlign w:val="center"/>
          </w:tcPr>
          <w:p w:rsidR="0066124D" w:rsidRDefault="0066124D">
            <w:pPr>
              <w:numPr>
                <w:ilvl w:val="0"/>
                <w:numId w:val="12"/>
              </w:numPr>
              <w:tabs>
                <w:tab w:val="clear" w:pos="360"/>
                <w:tab w:val="left" w:pos="180"/>
              </w:tabs>
              <w:jc w:val="center"/>
              <w:rPr>
                <w:rFonts w:ascii="黑体" w:eastAsia="黑体"/>
              </w:rPr>
            </w:pPr>
          </w:p>
        </w:tc>
        <w:tc>
          <w:tcPr>
            <w:tcW w:w="1777" w:type="dxa"/>
            <w:tcBorders>
              <w:right w:val="single" w:sz="4" w:space="0" w:color="auto"/>
            </w:tcBorders>
            <w:vAlign w:val="center"/>
          </w:tcPr>
          <w:p w:rsidR="0066124D" w:rsidRDefault="00062A12">
            <w:pPr>
              <w:jc w:val="center"/>
              <w:rPr>
                <w:rFonts w:ascii="黑体" w:eastAsia="黑体"/>
              </w:rPr>
            </w:pPr>
            <w:r>
              <w:rPr>
                <w:rFonts w:ascii="黑体" w:eastAsia="黑体" w:hint="eastAsia"/>
              </w:rPr>
              <w:t>资格性证明材料</w:t>
            </w:r>
          </w:p>
        </w:tc>
        <w:tc>
          <w:tcPr>
            <w:tcW w:w="4944" w:type="dxa"/>
            <w:tcBorders>
              <w:left w:val="single" w:sz="4" w:space="0" w:color="auto"/>
            </w:tcBorders>
            <w:vAlign w:val="center"/>
          </w:tcPr>
          <w:p w:rsidR="0066124D" w:rsidRDefault="00062A12">
            <w:pPr>
              <w:jc w:val="center"/>
            </w:pPr>
            <w:r>
              <w:t>按</w:t>
            </w:r>
            <w:r>
              <w:rPr>
                <w:rFonts w:hint="eastAsia"/>
              </w:rPr>
              <w:t>对应</w:t>
            </w:r>
            <w:r>
              <w:t>格式文件</w:t>
            </w:r>
            <w:r>
              <w:rPr>
                <w:rFonts w:hint="eastAsia"/>
              </w:rPr>
              <w:t>签署、盖章</w:t>
            </w:r>
          </w:p>
        </w:tc>
        <w:tc>
          <w:tcPr>
            <w:tcW w:w="852" w:type="dxa"/>
            <w:vAlign w:val="center"/>
          </w:tcPr>
          <w:p w:rsidR="0066124D" w:rsidRDefault="00062A12">
            <w:pPr>
              <w:jc w:val="center"/>
            </w:pPr>
            <w:r>
              <w:t>1</w:t>
            </w:r>
            <w:r>
              <w:rPr>
                <w:rFonts w:hint="eastAsia"/>
              </w:rPr>
              <w:t>套</w:t>
            </w:r>
          </w:p>
        </w:tc>
        <w:tc>
          <w:tcPr>
            <w:tcW w:w="1378" w:type="dxa"/>
            <w:vAlign w:val="center"/>
          </w:tcPr>
          <w:p w:rsidR="0066124D" w:rsidRDefault="00062A12">
            <w:pPr>
              <w:jc w:val="center"/>
            </w:pPr>
            <w:r>
              <w:rPr>
                <w:rFonts w:hint="eastAsia"/>
              </w:rPr>
              <w:t>复印件</w:t>
            </w:r>
          </w:p>
        </w:tc>
      </w:tr>
      <w:tr w:rsidR="0066124D">
        <w:trPr>
          <w:cantSplit/>
          <w:trHeight w:hRule="exact" w:val="1028"/>
          <w:jc w:val="center"/>
        </w:trPr>
        <w:tc>
          <w:tcPr>
            <w:tcW w:w="449" w:type="dxa"/>
            <w:vAlign w:val="center"/>
          </w:tcPr>
          <w:p w:rsidR="0066124D" w:rsidRDefault="0066124D">
            <w:pPr>
              <w:numPr>
                <w:ilvl w:val="0"/>
                <w:numId w:val="12"/>
              </w:numPr>
              <w:tabs>
                <w:tab w:val="clear" w:pos="360"/>
                <w:tab w:val="left" w:pos="180"/>
              </w:tabs>
              <w:jc w:val="center"/>
              <w:rPr>
                <w:rFonts w:ascii="黑体" w:eastAsia="黑体"/>
              </w:rPr>
            </w:pPr>
          </w:p>
        </w:tc>
        <w:tc>
          <w:tcPr>
            <w:tcW w:w="1777" w:type="dxa"/>
            <w:tcBorders>
              <w:right w:val="single" w:sz="4" w:space="0" w:color="auto"/>
            </w:tcBorders>
            <w:vAlign w:val="center"/>
          </w:tcPr>
          <w:p w:rsidR="0066124D" w:rsidRDefault="00062A12">
            <w:pPr>
              <w:jc w:val="center"/>
              <w:rPr>
                <w:rFonts w:ascii="黑体" w:eastAsia="黑体"/>
              </w:rPr>
            </w:pPr>
            <w:r>
              <w:rPr>
                <w:rFonts w:ascii="黑体" w:eastAsia="黑体" w:hint="eastAsia"/>
              </w:rPr>
              <w:t>资质证书</w:t>
            </w:r>
          </w:p>
        </w:tc>
        <w:tc>
          <w:tcPr>
            <w:tcW w:w="4944" w:type="dxa"/>
            <w:tcBorders>
              <w:left w:val="single" w:sz="4" w:space="0" w:color="auto"/>
            </w:tcBorders>
            <w:vAlign w:val="center"/>
          </w:tcPr>
          <w:p w:rsidR="0066124D" w:rsidRDefault="00062A12">
            <w:r>
              <w:rPr>
                <w:rFonts w:hAnsi="宋体"/>
              </w:rPr>
              <w:t>资质证名称：</w:t>
            </w:r>
          </w:p>
          <w:p w:rsidR="0066124D" w:rsidRDefault="00062A12">
            <w:pPr>
              <w:rPr>
                <w:b/>
              </w:rPr>
            </w:pPr>
            <w:r>
              <w:rPr>
                <w:rFonts w:hAnsi="宋体"/>
                <w:b/>
              </w:rPr>
              <w:t>（有效期要求：不少于递交</w:t>
            </w:r>
            <w:r>
              <w:rPr>
                <w:rFonts w:hAnsi="宋体" w:hint="eastAsia"/>
                <w:b/>
              </w:rPr>
              <w:t>响应文件</w:t>
            </w:r>
            <w:r>
              <w:rPr>
                <w:rFonts w:hAnsi="宋体"/>
                <w:b/>
              </w:rPr>
              <w:t>当日或已办理延期手续）</w:t>
            </w:r>
          </w:p>
        </w:tc>
        <w:tc>
          <w:tcPr>
            <w:tcW w:w="852" w:type="dxa"/>
            <w:vAlign w:val="center"/>
          </w:tcPr>
          <w:p w:rsidR="0066124D" w:rsidRDefault="00062A12">
            <w:pPr>
              <w:jc w:val="center"/>
              <w:rPr>
                <w:color w:val="FF0000"/>
              </w:rPr>
            </w:pPr>
            <w:r>
              <w:rPr>
                <w:color w:val="000000"/>
              </w:rPr>
              <w:t>1</w:t>
            </w:r>
            <w:r>
              <w:rPr>
                <w:color w:val="000000"/>
              </w:rPr>
              <w:t>套</w:t>
            </w:r>
          </w:p>
        </w:tc>
        <w:tc>
          <w:tcPr>
            <w:tcW w:w="1378" w:type="dxa"/>
            <w:vAlign w:val="center"/>
          </w:tcPr>
          <w:p w:rsidR="0066124D" w:rsidRDefault="00062A12">
            <w:pPr>
              <w:jc w:val="center"/>
            </w:pPr>
            <w:r>
              <w:rPr>
                <w:color w:val="000000"/>
              </w:rPr>
              <w:t>复印件</w:t>
            </w:r>
          </w:p>
        </w:tc>
      </w:tr>
    </w:tbl>
    <w:p w:rsidR="0066124D" w:rsidRDefault="0066124D">
      <w:pPr>
        <w:pStyle w:val="30"/>
        <w:spacing w:line="360" w:lineRule="auto"/>
        <w:rPr>
          <w:b/>
          <w:bCs/>
          <w:color w:val="auto"/>
        </w:rPr>
      </w:pPr>
    </w:p>
    <w:p w:rsidR="0066124D" w:rsidRDefault="00062A12">
      <w:pPr>
        <w:pStyle w:val="30"/>
        <w:spacing w:line="360" w:lineRule="auto"/>
        <w:ind w:left="420" w:hanging="420"/>
        <w:jc w:val="center"/>
        <w:rPr>
          <w:b/>
          <w:bCs/>
          <w:color w:val="auto"/>
          <w:sz w:val="30"/>
        </w:rPr>
      </w:pPr>
      <w:r>
        <w:rPr>
          <w:rFonts w:hint="eastAsia"/>
          <w:b/>
          <w:bCs/>
          <w:color w:val="auto"/>
          <w:sz w:val="30"/>
        </w:rPr>
        <w:t>特别提示与要求！</w:t>
      </w:r>
    </w:p>
    <w:p w:rsidR="0066124D" w:rsidRDefault="00062A12">
      <w:pPr>
        <w:pStyle w:val="30"/>
        <w:spacing w:line="360" w:lineRule="exact"/>
        <w:ind w:firstLineChars="200" w:firstLine="400"/>
        <w:rPr>
          <w:color w:val="auto"/>
        </w:rPr>
        <w:sectPr w:rsidR="0066124D">
          <w:pgSz w:w="11906" w:h="16838"/>
          <w:pgMar w:top="1134" w:right="1134" w:bottom="1134" w:left="1588" w:header="567" w:footer="737" w:gutter="0"/>
          <w:cols w:space="720"/>
          <w:docGrid w:linePitch="312"/>
        </w:sectPr>
      </w:pPr>
      <w:r>
        <w:rPr>
          <w:rFonts w:hint="eastAsia"/>
          <w:color w:val="auto"/>
        </w:rPr>
        <w:t>以上材料将作为供应商资格性审查的重要内容之一，供应商必须严格按照其内容及序列要求在响应文件中对应如实提供</w:t>
      </w:r>
      <w:bookmarkStart w:id="238" w:name="_法定代表人授权书_1"/>
      <w:bookmarkStart w:id="239" w:name="_Toc159385075"/>
      <w:bookmarkStart w:id="240" w:name="_Toc119321151"/>
      <w:bookmarkStart w:id="241" w:name="_Toc136682916"/>
      <w:bookmarkStart w:id="242" w:name="_Toc136662940"/>
      <w:bookmarkEnd w:id="238"/>
      <w:r>
        <w:rPr>
          <w:rFonts w:hint="eastAsia"/>
          <w:color w:val="auto"/>
        </w:rPr>
        <w:t>。</w:t>
      </w:r>
      <w:r>
        <w:rPr>
          <w:color w:val="auto"/>
        </w:rPr>
        <w:t xml:space="preserve"> </w:t>
      </w:r>
    </w:p>
    <w:p w:rsidR="0066124D" w:rsidRDefault="00062A12">
      <w:pPr>
        <w:pStyle w:val="3"/>
        <w:pageBreakBefore/>
        <w:numPr>
          <w:ilvl w:val="0"/>
          <w:numId w:val="13"/>
        </w:numPr>
        <w:spacing w:afterLines="0"/>
        <w:rPr>
          <w:rFonts w:ascii="Times New Roman" w:hAnsi="Times New Roman"/>
          <w:color w:val="auto"/>
          <w:sz w:val="36"/>
          <w:szCs w:val="36"/>
        </w:rPr>
      </w:pPr>
      <w:bookmarkStart w:id="243" w:name="_投标承诺函_1"/>
      <w:bookmarkStart w:id="244" w:name="_Toc419106566"/>
      <w:bookmarkEnd w:id="243"/>
      <w:r>
        <w:rPr>
          <w:rFonts w:ascii="Times New Roman" w:hAnsi="Times New Roman" w:hint="eastAsia"/>
          <w:color w:val="auto"/>
          <w:sz w:val="36"/>
          <w:szCs w:val="36"/>
        </w:rPr>
        <w:lastRenderedPageBreak/>
        <w:t>投标承诺函</w:t>
      </w:r>
      <w:bookmarkEnd w:id="201"/>
      <w:bookmarkEnd w:id="202"/>
      <w:bookmarkEnd w:id="239"/>
      <w:bookmarkEnd w:id="240"/>
      <w:bookmarkEnd w:id="241"/>
      <w:bookmarkEnd w:id="242"/>
      <w:bookmarkEnd w:id="244"/>
    </w:p>
    <w:p w:rsidR="0066124D" w:rsidRDefault="00062A12">
      <w:pPr>
        <w:spacing w:line="480" w:lineRule="auto"/>
        <w:ind w:left="420" w:hangingChars="150" w:hanging="420"/>
        <w:rPr>
          <w:rFonts w:ascii="黑体" w:eastAsia="黑体" w:hAnsi="宋体"/>
          <w:bCs/>
          <w:sz w:val="28"/>
          <w:szCs w:val="28"/>
          <w:lang w:val="en-GB"/>
        </w:rPr>
      </w:pPr>
      <w:r>
        <w:rPr>
          <w:rFonts w:ascii="黑体" w:eastAsia="黑体" w:hAnsi="宋体" w:hint="eastAsia"/>
          <w:bCs/>
          <w:sz w:val="28"/>
          <w:szCs w:val="28"/>
          <w:lang w:val="en-GB"/>
        </w:rPr>
        <w:t>致</w:t>
      </w:r>
      <w:r>
        <w:rPr>
          <w:rFonts w:ascii="黑体" w:eastAsia="黑体" w:hAnsi="宋体" w:hint="eastAsia"/>
          <w:bCs/>
          <w:sz w:val="28"/>
          <w:szCs w:val="28"/>
          <w:lang w:val="en-GB"/>
        </w:rPr>
        <w:t xml:space="preserve"> </w:t>
      </w:r>
      <w:r>
        <w:rPr>
          <w:rFonts w:ascii="黑体" w:eastAsia="黑体" w:hAnsi="宋体" w:hint="eastAsia"/>
          <w:bCs/>
          <w:color w:val="000000"/>
          <w:sz w:val="28"/>
          <w:szCs w:val="28"/>
          <w:lang w:val="en-GB"/>
        </w:rPr>
        <w:t>阳春市宏建工程项目服务有限公司</w:t>
      </w:r>
      <w:r>
        <w:rPr>
          <w:rFonts w:ascii="黑体" w:eastAsia="黑体" w:hAnsi="宋体" w:hint="eastAsia"/>
          <w:bCs/>
          <w:sz w:val="28"/>
          <w:szCs w:val="28"/>
          <w:lang w:val="en-GB"/>
        </w:rPr>
        <w:t>：</w:t>
      </w:r>
    </w:p>
    <w:p w:rsidR="0066124D" w:rsidRDefault="00062A12">
      <w:pPr>
        <w:spacing w:line="360" w:lineRule="auto"/>
        <w:ind w:firstLine="420"/>
        <w:rPr>
          <w:rFonts w:ascii="黑体" w:eastAsia="黑体" w:hAnsi="宋体"/>
          <w:sz w:val="24"/>
          <w:szCs w:val="24"/>
        </w:rPr>
      </w:pPr>
      <w:r>
        <w:rPr>
          <w:rFonts w:ascii="黑体" w:eastAsia="黑体" w:hAnsi="宋体" w:hint="eastAsia"/>
          <w:sz w:val="24"/>
          <w:szCs w:val="24"/>
        </w:rPr>
        <w:t>我方根据《公开招标文件》的要求，通过委任的全权代表，向贵方递交密封册装的全套响应文件参与下列项目的响应，现为我方的一切响应行为作</w:t>
      </w:r>
      <w:r>
        <w:rPr>
          <w:rFonts w:ascii="黑体" w:eastAsia="黑体" w:hAnsi="宋体" w:hint="eastAsia"/>
          <w:bCs/>
          <w:sz w:val="24"/>
          <w:szCs w:val="24"/>
        </w:rPr>
        <w:t>郑重承诺及声明如下：</w:t>
      </w:r>
    </w:p>
    <w:p w:rsidR="0066124D" w:rsidRDefault="00062A12">
      <w:pPr>
        <w:numPr>
          <w:ilvl w:val="0"/>
          <w:numId w:val="14"/>
        </w:numPr>
        <w:tabs>
          <w:tab w:val="clear" w:pos="420"/>
        </w:tabs>
        <w:spacing w:line="360" w:lineRule="auto"/>
        <w:rPr>
          <w:rFonts w:ascii="黑体" w:eastAsia="黑体"/>
          <w:sz w:val="24"/>
          <w:szCs w:val="24"/>
        </w:rPr>
      </w:pPr>
      <w:r>
        <w:rPr>
          <w:rFonts w:ascii="黑体" w:eastAsia="黑体" w:hAnsi="宋体" w:hint="eastAsia"/>
          <w:sz w:val="24"/>
          <w:szCs w:val="24"/>
        </w:rPr>
        <w:t>项目名称：</w:t>
      </w:r>
      <w:r>
        <w:rPr>
          <w:rFonts w:ascii="黑体" w:eastAsia="黑体" w:hAnsi="宋体" w:hint="eastAsia"/>
          <w:sz w:val="24"/>
          <w:szCs w:val="24"/>
          <w:u w:val="single"/>
        </w:rPr>
        <w:t xml:space="preserve">                                </w:t>
      </w:r>
      <w:r w:rsidR="0066124D">
        <w:fldChar w:fldCharType="begin"/>
      </w:r>
      <w:r>
        <w:instrText xml:space="preserve"> DOCVARIABLE  </w:instrText>
      </w:r>
      <w:r>
        <w:instrText>项目名称</w:instrText>
      </w:r>
      <w:r>
        <w:instrText xml:space="preserve">  \* MERGEFORMAT </w:instrText>
      </w:r>
      <w:r w:rsidR="0066124D">
        <w:fldChar w:fldCharType="end"/>
      </w:r>
      <w:r>
        <w:rPr>
          <w:rFonts w:ascii="黑体" w:eastAsia="黑体" w:hAnsi="宋体" w:hint="eastAsia"/>
          <w:sz w:val="24"/>
          <w:szCs w:val="24"/>
        </w:rPr>
        <w:t>；项目编号：</w:t>
      </w:r>
      <w:r>
        <w:rPr>
          <w:rFonts w:ascii="黑体" w:eastAsia="黑体" w:hAnsi="宋体" w:hint="eastAsia"/>
          <w:sz w:val="24"/>
          <w:szCs w:val="24"/>
          <w:u w:val="single"/>
        </w:rPr>
        <w:t xml:space="preserve">                 </w:t>
      </w:r>
      <w:r>
        <w:rPr>
          <w:rFonts w:ascii="黑体" w:eastAsia="黑体" w:hAnsi="宋体" w:hint="eastAsia"/>
          <w:sz w:val="24"/>
          <w:szCs w:val="24"/>
        </w:rPr>
        <w:t xml:space="preserve">     </w:t>
      </w:r>
      <w:r w:rsidR="0066124D">
        <w:fldChar w:fldCharType="begin"/>
      </w:r>
      <w:r>
        <w:instrText xml:space="preserve"> DOCVARIABLE  </w:instrText>
      </w:r>
      <w:r>
        <w:instrText>采购编号</w:instrText>
      </w:r>
      <w:r>
        <w:instrText xml:space="preserve">  \* MERGEFORMAT </w:instrText>
      </w:r>
      <w:r w:rsidR="0066124D">
        <w:fldChar w:fldCharType="end"/>
      </w:r>
    </w:p>
    <w:p w:rsidR="0066124D" w:rsidRDefault="00062A12">
      <w:pPr>
        <w:numPr>
          <w:ilvl w:val="0"/>
          <w:numId w:val="14"/>
        </w:numPr>
        <w:tabs>
          <w:tab w:val="left" w:pos="9000"/>
        </w:tabs>
        <w:spacing w:line="360" w:lineRule="auto"/>
        <w:rPr>
          <w:rFonts w:ascii="黑体" w:eastAsia="黑体"/>
          <w:sz w:val="24"/>
          <w:szCs w:val="24"/>
        </w:rPr>
      </w:pPr>
      <w:r>
        <w:rPr>
          <w:rFonts w:ascii="黑体" w:eastAsia="黑体" w:hAnsi="宋体" w:hint="eastAsia"/>
          <w:sz w:val="24"/>
          <w:szCs w:val="24"/>
        </w:rPr>
        <w:t>我方已认真阅读了全部采购文件及其相关文件，完全清楚理解其内容要求及规约，对文件的合理性、公正性和程序安排均没有任何异议、质疑和误解之处。</w:t>
      </w:r>
    </w:p>
    <w:p w:rsidR="0066124D" w:rsidRDefault="00062A12">
      <w:pPr>
        <w:numPr>
          <w:ilvl w:val="0"/>
          <w:numId w:val="14"/>
        </w:numPr>
        <w:spacing w:line="360" w:lineRule="auto"/>
        <w:rPr>
          <w:rFonts w:ascii="黑体" w:eastAsia="黑体" w:hAnsi="宋体"/>
          <w:sz w:val="24"/>
          <w:szCs w:val="24"/>
        </w:rPr>
      </w:pPr>
      <w:r>
        <w:rPr>
          <w:rFonts w:ascii="黑体" w:eastAsia="黑体" w:hAnsi="宋体" w:hint="eastAsia"/>
          <w:sz w:val="24"/>
          <w:szCs w:val="24"/>
        </w:rPr>
        <w:t>我方所提供的一切文件均已经过认真、严格的审核，其内容已充分表达了我方的真实意愿，没有任何遗漏、虚假、侵权</w:t>
      </w:r>
      <w:r>
        <w:rPr>
          <w:rFonts w:ascii="黑体" w:eastAsia="黑体" w:hAnsi="宋体" w:hint="eastAsia"/>
          <w:sz w:val="24"/>
          <w:szCs w:val="24"/>
        </w:rPr>
        <w:t>之处，若出现违背诚实信用和商业道德之行为，愿独自承担相应的法律责任。</w:t>
      </w:r>
    </w:p>
    <w:p w:rsidR="0066124D" w:rsidRDefault="00062A12">
      <w:pPr>
        <w:numPr>
          <w:ilvl w:val="0"/>
          <w:numId w:val="14"/>
        </w:numPr>
        <w:spacing w:line="360" w:lineRule="auto"/>
        <w:rPr>
          <w:rFonts w:ascii="黑体" w:eastAsia="黑体" w:hAnsi="宋体"/>
          <w:sz w:val="24"/>
          <w:szCs w:val="24"/>
          <w:lang w:val="en-GB"/>
        </w:rPr>
      </w:pPr>
      <w:r>
        <w:rPr>
          <w:rFonts w:ascii="黑体" w:eastAsia="黑体" w:hAnsi="宋体" w:hint="eastAsia"/>
          <w:sz w:val="24"/>
          <w:szCs w:val="24"/>
          <w:lang w:val="en-GB"/>
        </w:rPr>
        <w:t>我方没有为本项目提供整体设计、规范编制或者项目管理、监理、检测等服务。</w:t>
      </w:r>
    </w:p>
    <w:p w:rsidR="0066124D" w:rsidRDefault="00062A12">
      <w:pPr>
        <w:numPr>
          <w:ilvl w:val="0"/>
          <w:numId w:val="14"/>
        </w:numPr>
        <w:spacing w:line="360" w:lineRule="auto"/>
        <w:rPr>
          <w:rFonts w:ascii="黑体" w:eastAsia="黑体" w:hAnsi="宋体"/>
          <w:sz w:val="24"/>
          <w:szCs w:val="24"/>
          <w:lang w:val="en-GB"/>
        </w:rPr>
      </w:pPr>
      <w:r>
        <w:rPr>
          <w:rFonts w:ascii="黑体" w:eastAsia="黑体" w:hAnsi="宋体" w:hint="eastAsia"/>
          <w:sz w:val="24"/>
          <w:szCs w:val="24"/>
          <w:lang w:val="en-GB"/>
        </w:rPr>
        <w:t>我方没有为本项目或其整体项目的前期工作，提供设计、编制规范或进行管理服务等。</w:t>
      </w:r>
    </w:p>
    <w:p w:rsidR="0066124D" w:rsidRDefault="00062A12">
      <w:pPr>
        <w:numPr>
          <w:ilvl w:val="0"/>
          <w:numId w:val="14"/>
        </w:numPr>
        <w:spacing w:line="360" w:lineRule="auto"/>
        <w:rPr>
          <w:rFonts w:ascii="黑体" w:eastAsia="黑体"/>
          <w:sz w:val="24"/>
          <w:szCs w:val="24"/>
        </w:rPr>
      </w:pPr>
      <w:r>
        <w:rPr>
          <w:rFonts w:ascii="黑体" w:eastAsia="黑体" w:hAnsi="宋体" w:hint="eastAsia"/>
          <w:sz w:val="24"/>
          <w:szCs w:val="24"/>
          <w:lang w:val="en-GB"/>
        </w:rPr>
        <w:t>响应有效期自递交响应文件起至确定正式成交供应商止</w:t>
      </w:r>
      <w:r>
        <w:rPr>
          <w:rFonts w:ascii="黑体" w:eastAsia="黑体" w:hAnsi="宋体" w:hint="eastAsia"/>
          <w:sz w:val="24"/>
          <w:szCs w:val="24"/>
        </w:rPr>
        <w:t>，若我方获成交资格，响应有效期则相应延长至项目最终验收合格之日，不论在任何时候，定将按贵方的要求在规定时间内如实提供一切补充材料。</w:t>
      </w:r>
    </w:p>
    <w:p w:rsidR="0066124D" w:rsidRDefault="00062A12">
      <w:pPr>
        <w:numPr>
          <w:ilvl w:val="0"/>
          <w:numId w:val="14"/>
        </w:numPr>
        <w:spacing w:line="360" w:lineRule="auto"/>
        <w:rPr>
          <w:rFonts w:ascii="黑体" w:eastAsia="黑体"/>
          <w:sz w:val="24"/>
          <w:szCs w:val="24"/>
        </w:rPr>
      </w:pPr>
      <w:r>
        <w:rPr>
          <w:rFonts w:ascii="黑体" w:eastAsia="黑体" w:hAnsi="宋体" w:hint="eastAsia"/>
          <w:sz w:val="24"/>
          <w:szCs w:val="24"/>
        </w:rPr>
        <w:t>完全服从和尊重评委会所作的评审结果，同时清楚理解到仅凭报价或单一竞争优势并非是决定成交资格的唯一重要依据。</w:t>
      </w:r>
    </w:p>
    <w:p w:rsidR="0066124D" w:rsidRDefault="00062A12">
      <w:pPr>
        <w:numPr>
          <w:ilvl w:val="0"/>
          <w:numId w:val="14"/>
        </w:numPr>
        <w:spacing w:line="360" w:lineRule="auto"/>
        <w:rPr>
          <w:rFonts w:ascii="黑体" w:eastAsia="黑体"/>
          <w:sz w:val="24"/>
          <w:szCs w:val="24"/>
        </w:rPr>
      </w:pPr>
      <w:r>
        <w:rPr>
          <w:rFonts w:ascii="黑体" w:eastAsia="黑体" w:hAnsi="宋体" w:hint="eastAsia"/>
          <w:sz w:val="24"/>
          <w:szCs w:val="24"/>
        </w:rPr>
        <w:t>同意</w:t>
      </w:r>
      <w:r>
        <w:rPr>
          <w:rFonts w:ascii="黑体" w:eastAsia="黑体" w:hAnsi="宋体" w:hint="eastAsia"/>
          <w:sz w:val="24"/>
          <w:szCs w:val="24"/>
        </w:rPr>
        <w:t>按采购文件的要求认真履行成交供应商应尽的义务，若我方行为不当而</w:t>
      </w:r>
      <w:r>
        <w:rPr>
          <w:rFonts w:ascii="黑体" w:eastAsia="黑体" w:hint="eastAsia"/>
          <w:sz w:val="24"/>
          <w:szCs w:val="24"/>
        </w:rPr>
        <w:t>损害了采购方的合法权益，我方愿在任何时候无条件承担相应的缔约过失责任和经济赔偿。</w:t>
      </w:r>
    </w:p>
    <w:p w:rsidR="0066124D" w:rsidRDefault="00062A12">
      <w:pPr>
        <w:numPr>
          <w:ilvl w:val="0"/>
          <w:numId w:val="14"/>
        </w:numPr>
        <w:spacing w:line="360" w:lineRule="auto"/>
        <w:rPr>
          <w:rFonts w:ascii="黑体" w:eastAsia="黑体"/>
          <w:sz w:val="24"/>
          <w:szCs w:val="24"/>
        </w:rPr>
      </w:pPr>
      <w:r>
        <w:rPr>
          <w:rFonts w:ascii="黑体" w:eastAsia="黑体" w:hint="eastAsia"/>
          <w:sz w:val="24"/>
          <w:szCs w:val="24"/>
        </w:rPr>
        <w:t>我方已依法缴纳了各项税费及社会保险费用，如有需要，可随时向采购方提交近三个月内的相关缴费证明，以便核查。</w:t>
      </w:r>
    </w:p>
    <w:p w:rsidR="0066124D" w:rsidRDefault="00062A12">
      <w:pPr>
        <w:numPr>
          <w:ilvl w:val="0"/>
          <w:numId w:val="14"/>
        </w:numPr>
        <w:spacing w:line="360" w:lineRule="auto"/>
        <w:rPr>
          <w:rFonts w:ascii="黑体" w:eastAsia="黑体"/>
          <w:sz w:val="24"/>
          <w:szCs w:val="24"/>
        </w:rPr>
      </w:pPr>
      <w:r>
        <w:rPr>
          <w:rFonts w:ascii="黑体" w:eastAsia="黑体" w:hint="eastAsia"/>
          <w:sz w:val="24"/>
          <w:szCs w:val="24"/>
        </w:rPr>
        <w:t>我方已依法建立健全的财务会计制度，如有需要，可随时向采购方提交相关证明材料，以便核查。</w:t>
      </w:r>
    </w:p>
    <w:p w:rsidR="0066124D" w:rsidRDefault="00062A12">
      <w:pPr>
        <w:numPr>
          <w:ilvl w:val="0"/>
          <w:numId w:val="14"/>
        </w:numPr>
        <w:spacing w:line="360" w:lineRule="auto"/>
        <w:rPr>
          <w:rFonts w:ascii="黑体" w:eastAsia="黑体"/>
          <w:sz w:val="24"/>
          <w:szCs w:val="24"/>
        </w:rPr>
      </w:pPr>
      <w:r>
        <w:rPr>
          <w:rFonts w:ascii="黑体" w:eastAsia="黑体" w:hAnsi="宋体" w:hint="eastAsia"/>
          <w:sz w:val="24"/>
          <w:szCs w:val="24"/>
        </w:rPr>
        <w:t>本承诺函效力及范围均涵盖我方整套响应文件和一切补充文件。</w:t>
      </w:r>
    </w:p>
    <w:p w:rsidR="0066124D" w:rsidRDefault="0066124D">
      <w:pPr>
        <w:spacing w:line="360" w:lineRule="auto"/>
        <w:rPr>
          <w:rFonts w:ascii="黑体" w:eastAsia="黑体"/>
          <w:sz w:val="24"/>
          <w:szCs w:val="24"/>
        </w:rPr>
      </w:pPr>
    </w:p>
    <w:p w:rsidR="0066124D" w:rsidRDefault="00062A12">
      <w:pPr>
        <w:spacing w:line="480" w:lineRule="auto"/>
        <w:ind w:firstLineChars="200" w:firstLine="480"/>
        <w:rPr>
          <w:rFonts w:ascii="黑体" w:eastAsia="黑体"/>
          <w:sz w:val="24"/>
          <w:szCs w:val="24"/>
          <w:lang w:val="en-GB"/>
        </w:rPr>
      </w:pPr>
      <w:r>
        <w:rPr>
          <w:rFonts w:ascii="黑体" w:eastAsia="黑体" w:hint="eastAsia"/>
          <w:sz w:val="24"/>
          <w:szCs w:val="24"/>
          <w:lang w:val="en-GB"/>
        </w:rPr>
        <w:t>供应商名称：</w:t>
      </w:r>
      <w:r>
        <w:rPr>
          <w:rFonts w:ascii="黑体" w:eastAsia="黑体" w:hint="eastAsia"/>
          <w:sz w:val="24"/>
          <w:szCs w:val="24"/>
          <w:u w:val="dotted"/>
          <w:lang w:val="en-GB"/>
        </w:rPr>
        <w:t xml:space="preserve">           </w:t>
      </w:r>
      <w:r>
        <w:rPr>
          <w:rFonts w:ascii="黑体" w:eastAsia="黑体" w:hint="eastAsia"/>
          <w:sz w:val="24"/>
          <w:szCs w:val="24"/>
          <w:u w:val="dotted"/>
          <w:lang w:val="en-GB"/>
        </w:rPr>
        <w:t>（全称）</w:t>
      </w:r>
      <w:r>
        <w:rPr>
          <w:rFonts w:ascii="黑体" w:eastAsia="黑体" w:hint="eastAsia"/>
          <w:sz w:val="24"/>
          <w:szCs w:val="24"/>
          <w:u w:val="dotted"/>
          <w:lang w:val="en-GB"/>
        </w:rPr>
        <w:t xml:space="preserve">                </w:t>
      </w:r>
      <w:r>
        <w:rPr>
          <w:rFonts w:ascii="黑体" w:eastAsia="黑体" w:hint="eastAsia"/>
          <w:sz w:val="24"/>
          <w:szCs w:val="24"/>
          <w:lang w:val="en-GB"/>
        </w:rPr>
        <w:t xml:space="preserve"> </w:t>
      </w:r>
    </w:p>
    <w:p w:rsidR="0066124D" w:rsidRDefault="00062A12">
      <w:pPr>
        <w:spacing w:line="480" w:lineRule="auto"/>
        <w:ind w:firstLineChars="200" w:firstLine="480"/>
        <w:rPr>
          <w:rFonts w:ascii="黑体" w:eastAsia="黑体"/>
          <w:sz w:val="24"/>
          <w:szCs w:val="24"/>
          <w:lang w:val="en-GB"/>
        </w:rPr>
      </w:pPr>
      <w:r>
        <w:rPr>
          <w:rFonts w:ascii="黑体" w:eastAsia="黑体" w:hint="eastAsia"/>
          <w:sz w:val="24"/>
          <w:szCs w:val="24"/>
          <w:lang w:val="en-GB"/>
        </w:rPr>
        <w:t>法人代表签名：</w:t>
      </w:r>
      <w:r>
        <w:rPr>
          <w:rFonts w:ascii="黑体" w:eastAsia="黑体" w:hint="eastAsia"/>
          <w:sz w:val="24"/>
          <w:szCs w:val="24"/>
          <w:u w:val="dotted"/>
          <w:lang w:val="en-GB"/>
        </w:rPr>
        <w:t xml:space="preserve">           </w:t>
      </w:r>
      <w:r>
        <w:rPr>
          <w:rFonts w:ascii="黑体" w:eastAsia="黑体" w:hint="eastAsia"/>
          <w:sz w:val="24"/>
          <w:szCs w:val="24"/>
          <w:u w:val="dotted"/>
          <w:lang w:val="en-GB"/>
        </w:rPr>
        <w:t>（全称）</w:t>
      </w:r>
      <w:r>
        <w:rPr>
          <w:rFonts w:ascii="黑体" w:eastAsia="黑体" w:hint="eastAsia"/>
          <w:sz w:val="24"/>
          <w:szCs w:val="24"/>
          <w:u w:val="dotted"/>
          <w:lang w:val="en-GB"/>
        </w:rPr>
        <w:t xml:space="preserve">                </w:t>
      </w:r>
      <w:r>
        <w:rPr>
          <w:rFonts w:ascii="黑体" w:eastAsia="黑体" w:hint="eastAsia"/>
          <w:sz w:val="24"/>
          <w:szCs w:val="24"/>
          <w:lang w:val="en-GB"/>
        </w:rPr>
        <w:t>（法人公章）</w:t>
      </w:r>
    </w:p>
    <w:p w:rsidR="0066124D" w:rsidRDefault="00062A12">
      <w:pPr>
        <w:tabs>
          <w:tab w:val="left" w:pos="-3780"/>
        </w:tabs>
        <w:spacing w:line="360" w:lineRule="auto"/>
        <w:ind w:firstLineChars="200" w:firstLine="480"/>
        <w:rPr>
          <w:rFonts w:ascii="黑体" w:eastAsia="黑体"/>
          <w:sz w:val="24"/>
          <w:szCs w:val="24"/>
        </w:rPr>
      </w:pPr>
      <w:r>
        <w:rPr>
          <w:rFonts w:ascii="黑体" w:eastAsia="黑体" w:hint="eastAsia"/>
          <w:sz w:val="24"/>
          <w:szCs w:val="24"/>
        </w:rPr>
        <w:t>承诺日期：</w:t>
      </w:r>
      <w:r>
        <w:rPr>
          <w:rFonts w:ascii="黑体" w:eastAsia="黑体" w:hint="eastAsia"/>
          <w:sz w:val="24"/>
          <w:szCs w:val="24"/>
        </w:rPr>
        <w:t xml:space="preserve">    </w:t>
      </w:r>
      <w:r>
        <w:rPr>
          <w:rFonts w:ascii="黑体" w:eastAsia="黑体" w:hint="eastAsia"/>
          <w:sz w:val="24"/>
          <w:szCs w:val="24"/>
        </w:rPr>
        <w:t>年</w:t>
      </w:r>
      <w:r>
        <w:rPr>
          <w:rFonts w:ascii="黑体" w:eastAsia="黑体" w:hint="eastAsia"/>
          <w:sz w:val="24"/>
          <w:szCs w:val="24"/>
        </w:rPr>
        <w:t xml:space="preserve">    </w:t>
      </w:r>
      <w:r>
        <w:rPr>
          <w:rFonts w:ascii="黑体" w:eastAsia="黑体" w:hint="eastAsia"/>
          <w:sz w:val="24"/>
          <w:szCs w:val="24"/>
        </w:rPr>
        <w:t>月</w:t>
      </w:r>
      <w:r>
        <w:rPr>
          <w:rFonts w:ascii="黑体" w:eastAsia="黑体" w:hint="eastAsia"/>
          <w:sz w:val="24"/>
          <w:szCs w:val="24"/>
        </w:rPr>
        <w:t xml:space="preserve">    </w:t>
      </w:r>
      <w:r>
        <w:rPr>
          <w:rFonts w:ascii="黑体" w:eastAsia="黑体" w:hint="eastAsia"/>
          <w:sz w:val="24"/>
          <w:szCs w:val="24"/>
        </w:rPr>
        <w:t>日。</w:t>
      </w:r>
    </w:p>
    <w:p w:rsidR="0066124D" w:rsidRDefault="00062A12">
      <w:pPr>
        <w:ind w:leftChars="200" w:left="420" w:rightChars="173" w:right="363"/>
        <w:rPr>
          <w:sz w:val="15"/>
          <w:szCs w:val="15"/>
          <w:lang w:val="en-GB"/>
        </w:rPr>
      </w:pPr>
      <w:bookmarkStart w:id="245" w:name="_法人代表授权书"/>
      <w:bookmarkStart w:id="246" w:name="_投标承诺函"/>
      <w:bookmarkStart w:id="247" w:name="_Toc49329266"/>
      <w:bookmarkStart w:id="248" w:name="_Toc119321152"/>
      <w:bookmarkStart w:id="249" w:name="_Toc136662941"/>
      <w:bookmarkStart w:id="250" w:name="_Toc136682917"/>
      <w:bookmarkStart w:id="251" w:name="_Toc37670364"/>
      <w:bookmarkEnd w:id="245"/>
      <w:bookmarkEnd w:id="246"/>
      <w:r>
        <w:rPr>
          <w:rFonts w:hint="eastAsia"/>
          <w:sz w:val="15"/>
          <w:szCs w:val="15"/>
          <w:lang w:val="en-GB"/>
        </w:rPr>
        <w:t>说明：</w:t>
      </w:r>
      <w:r>
        <w:rPr>
          <w:sz w:val="15"/>
          <w:szCs w:val="15"/>
          <w:lang w:val="en-GB"/>
        </w:rPr>
        <w:t>1</w:t>
      </w:r>
      <w:r>
        <w:rPr>
          <w:rFonts w:hint="eastAsia"/>
          <w:sz w:val="15"/>
          <w:szCs w:val="15"/>
          <w:lang w:val="en-GB"/>
        </w:rPr>
        <w:t>、</w:t>
      </w:r>
      <w:r>
        <w:rPr>
          <w:rFonts w:hint="eastAsia"/>
          <w:b/>
          <w:sz w:val="15"/>
          <w:szCs w:val="15"/>
          <w:u w:val="wave"/>
          <w:lang w:val="en-GB"/>
        </w:rPr>
        <w:t>不具备法人资格的供应商，须与设立主管的法人机构同时加盖公章</w:t>
      </w:r>
      <w:r>
        <w:rPr>
          <w:rFonts w:hint="eastAsia"/>
          <w:sz w:val="15"/>
          <w:szCs w:val="15"/>
          <w:lang w:val="en-GB"/>
        </w:rPr>
        <w:t>。</w:t>
      </w:r>
      <w:r>
        <w:rPr>
          <w:rFonts w:hint="eastAsia"/>
          <w:sz w:val="15"/>
          <w:szCs w:val="15"/>
          <w:lang w:val="en-GB"/>
        </w:rPr>
        <w:t>2</w:t>
      </w:r>
      <w:r>
        <w:rPr>
          <w:rFonts w:hint="eastAsia"/>
          <w:sz w:val="15"/>
          <w:szCs w:val="15"/>
          <w:lang w:val="en-GB"/>
        </w:rPr>
        <w:t>、本承诺函内容不得擅自删改。</w:t>
      </w:r>
    </w:p>
    <w:p w:rsidR="0066124D" w:rsidRDefault="0066124D">
      <w:pPr>
        <w:pStyle w:val="3"/>
        <w:pageBreakBefore/>
        <w:numPr>
          <w:ilvl w:val="0"/>
          <w:numId w:val="13"/>
        </w:numPr>
        <w:spacing w:afterLines="0"/>
        <w:ind w:left="414"/>
        <w:rPr>
          <w:rFonts w:ascii="Times New Roman" w:hAnsi="Times New Roman"/>
          <w:color w:val="auto"/>
          <w:sz w:val="36"/>
          <w:szCs w:val="36"/>
        </w:rPr>
        <w:sectPr w:rsidR="0066124D">
          <w:pgSz w:w="11906" w:h="16838"/>
          <w:pgMar w:top="993" w:right="1134" w:bottom="1134" w:left="1588" w:header="567" w:footer="737" w:gutter="0"/>
          <w:cols w:space="720"/>
          <w:docGrid w:linePitch="312"/>
        </w:sectPr>
      </w:pPr>
      <w:bookmarkStart w:id="252" w:name="_法人授权书"/>
      <w:bookmarkStart w:id="253" w:name="_Toc159385076"/>
      <w:bookmarkEnd w:id="252"/>
    </w:p>
    <w:p w:rsidR="0066124D" w:rsidRDefault="00062A12">
      <w:pPr>
        <w:pStyle w:val="3"/>
        <w:pageBreakBefore/>
        <w:numPr>
          <w:ilvl w:val="0"/>
          <w:numId w:val="13"/>
        </w:numPr>
        <w:spacing w:afterLines="0"/>
        <w:ind w:left="414"/>
        <w:rPr>
          <w:rFonts w:ascii="Times New Roman" w:hAnsi="Times New Roman"/>
          <w:color w:val="auto"/>
          <w:sz w:val="36"/>
          <w:szCs w:val="36"/>
        </w:rPr>
      </w:pPr>
      <w:bookmarkStart w:id="254" w:name="_法人授权书_1"/>
      <w:bookmarkStart w:id="255" w:name="_Toc419106567"/>
      <w:bookmarkEnd w:id="254"/>
      <w:r>
        <w:rPr>
          <w:rFonts w:ascii="Times New Roman" w:hAnsi="Times New Roman" w:hint="eastAsia"/>
          <w:color w:val="auto"/>
          <w:sz w:val="36"/>
          <w:szCs w:val="36"/>
        </w:rPr>
        <w:lastRenderedPageBreak/>
        <w:t>法人授权书</w:t>
      </w:r>
      <w:bookmarkEnd w:id="255"/>
    </w:p>
    <w:p w:rsidR="0066124D" w:rsidRDefault="0066124D">
      <w:pPr>
        <w:spacing w:line="360" w:lineRule="auto"/>
        <w:ind w:left="316" w:hangingChars="150" w:hanging="316"/>
        <w:rPr>
          <w:b/>
          <w:bCs/>
          <w:lang w:val="en-GB"/>
        </w:rPr>
      </w:pPr>
    </w:p>
    <w:p w:rsidR="0066124D" w:rsidRDefault="00062A12">
      <w:pPr>
        <w:spacing w:line="480" w:lineRule="auto"/>
        <w:ind w:left="420" w:hangingChars="150" w:hanging="420"/>
        <w:rPr>
          <w:rFonts w:ascii="黑体" w:eastAsia="黑体"/>
          <w:bCs/>
          <w:sz w:val="28"/>
          <w:szCs w:val="28"/>
          <w:lang w:val="en-GB"/>
        </w:rPr>
      </w:pPr>
      <w:r>
        <w:rPr>
          <w:rFonts w:ascii="黑体" w:eastAsia="黑体" w:hint="eastAsia"/>
          <w:bCs/>
          <w:sz w:val="28"/>
          <w:szCs w:val="28"/>
          <w:lang w:val="en-GB"/>
        </w:rPr>
        <w:t>致</w:t>
      </w:r>
      <w:r>
        <w:rPr>
          <w:rFonts w:ascii="黑体" w:eastAsia="黑体" w:hint="eastAsia"/>
          <w:bCs/>
          <w:sz w:val="28"/>
          <w:szCs w:val="28"/>
          <w:lang w:val="en-GB"/>
        </w:rPr>
        <w:t xml:space="preserve">  </w:t>
      </w:r>
      <w:r>
        <w:rPr>
          <w:rFonts w:ascii="黑体" w:eastAsia="黑体" w:hAnsi="宋体" w:hint="eastAsia"/>
          <w:bCs/>
          <w:color w:val="000000"/>
          <w:sz w:val="28"/>
          <w:szCs w:val="28"/>
          <w:lang w:val="en-GB"/>
        </w:rPr>
        <w:t>阳春市宏建工程项目服务有限公司</w:t>
      </w:r>
      <w:r>
        <w:rPr>
          <w:rFonts w:ascii="黑体" w:eastAsia="黑体" w:hint="eastAsia"/>
          <w:bCs/>
          <w:sz w:val="28"/>
          <w:szCs w:val="28"/>
          <w:lang w:val="en-GB"/>
        </w:rPr>
        <w:t>：</w:t>
      </w:r>
    </w:p>
    <w:p w:rsidR="0066124D" w:rsidRDefault="00062A12">
      <w:pPr>
        <w:spacing w:line="500" w:lineRule="exact"/>
        <w:ind w:firstLineChars="200" w:firstLine="480"/>
        <w:rPr>
          <w:rFonts w:ascii="宋体" w:hAnsi="宋体"/>
          <w:sz w:val="24"/>
          <w:szCs w:val="24"/>
          <w:lang w:val="en-GB"/>
        </w:rPr>
      </w:pPr>
      <w:r>
        <w:rPr>
          <w:rFonts w:ascii="宋体" w:hAnsi="宋体" w:hint="eastAsia"/>
          <w:sz w:val="24"/>
          <w:szCs w:val="24"/>
          <w:lang w:val="en-GB"/>
        </w:rPr>
        <w:t>我单位特授权委任：以下之现职员工，作为我方唯一</w:t>
      </w:r>
      <w:r>
        <w:rPr>
          <w:rFonts w:ascii="宋体" w:hAnsi="宋体" w:cs="宋体" w:hint="eastAsia"/>
          <w:sz w:val="24"/>
          <w:szCs w:val="24"/>
          <w:lang w:val="en-GB"/>
        </w:rPr>
        <w:t>全权代表</w:t>
      </w:r>
      <w:r>
        <w:rPr>
          <w:rFonts w:ascii="宋体" w:hAnsi="宋体" w:hint="eastAsia"/>
          <w:sz w:val="24"/>
          <w:szCs w:val="24"/>
          <w:lang w:val="en-GB"/>
        </w:rPr>
        <w:t>，亲自出席参与贵方承办的政府采购项目响应，对该代表人所提供、签署的一切文书均视为符合我方的合法利益和真实意愿，我方愿为其响应行为承担全部责任。</w:t>
      </w:r>
    </w:p>
    <w:p w:rsidR="0066124D" w:rsidRDefault="00062A12">
      <w:pPr>
        <w:spacing w:line="500" w:lineRule="exact"/>
        <w:ind w:firstLineChars="200" w:firstLine="480"/>
        <w:jc w:val="left"/>
        <w:rPr>
          <w:rFonts w:ascii="宋体" w:hAnsi="宋体"/>
          <w:sz w:val="24"/>
          <w:szCs w:val="24"/>
          <w:u w:val="single"/>
        </w:rPr>
      </w:pPr>
      <w:r>
        <w:rPr>
          <w:rFonts w:ascii="宋体" w:hAnsi="宋体" w:hint="eastAsia"/>
          <w:sz w:val="24"/>
          <w:szCs w:val="24"/>
        </w:rPr>
        <w:t>项目名称</w:t>
      </w:r>
      <w:r>
        <w:rPr>
          <w:rFonts w:ascii="宋体" w:hAnsi="宋体" w:hint="eastAsia"/>
          <w:sz w:val="24"/>
          <w:szCs w:val="24"/>
          <w:lang w:val="en-GB"/>
        </w:rPr>
        <w:t>：</w:t>
      </w:r>
      <w:r>
        <w:rPr>
          <w:rFonts w:ascii="宋体" w:hAnsi="宋体" w:hint="eastAsia"/>
          <w:sz w:val="24"/>
          <w:szCs w:val="24"/>
          <w:u w:val="single"/>
          <w:lang w:val="en-GB"/>
        </w:rPr>
        <w:t xml:space="preserve">                               </w:t>
      </w:r>
      <w:r>
        <w:rPr>
          <w:rFonts w:ascii="宋体" w:hAnsi="宋体" w:hint="eastAsia"/>
          <w:sz w:val="24"/>
          <w:szCs w:val="24"/>
          <w:lang w:val="en-GB"/>
        </w:rPr>
        <w:t xml:space="preserve"> </w:t>
      </w:r>
      <w:r>
        <w:rPr>
          <w:rFonts w:ascii="宋体" w:hAnsi="宋体" w:hint="eastAsia"/>
          <w:sz w:val="24"/>
          <w:szCs w:val="24"/>
          <w:lang w:val="en-GB"/>
        </w:rPr>
        <w:t>；</w:t>
      </w:r>
      <w:r>
        <w:rPr>
          <w:rFonts w:ascii="宋体" w:hAnsi="宋体" w:hint="eastAsia"/>
          <w:sz w:val="24"/>
          <w:szCs w:val="24"/>
        </w:rPr>
        <w:t>项目编号：</w:t>
      </w:r>
      <w:r>
        <w:rPr>
          <w:rFonts w:ascii="宋体" w:hAnsi="宋体" w:hint="eastAsia"/>
          <w:sz w:val="24"/>
          <w:szCs w:val="24"/>
          <w:u w:val="single"/>
        </w:rPr>
        <w:t xml:space="preserve">               </w:t>
      </w:r>
    </w:p>
    <w:p w:rsidR="0066124D" w:rsidRDefault="00062A12">
      <w:pPr>
        <w:spacing w:line="500" w:lineRule="exact"/>
        <w:ind w:firstLineChars="200" w:firstLine="480"/>
        <w:jc w:val="left"/>
        <w:rPr>
          <w:rFonts w:ascii="宋体" w:hAnsi="宋体"/>
          <w:sz w:val="24"/>
          <w:szCs w:val="24"/>
          <w:lang w:val="en-GB"/>
        </w:rPr>
      </w:pPr>
      <w:r>
        <w:rPr>
          <w:rFonts w:ascii="宋体" w:hAnsi="宋体" w:hint="eastAsia"/>
          <w:sz w:val="24"/>
          <w:szCs w:val="24"/>
        </w:rPr>
        <w:t>全权代表：</w:t>
      </w:r>
      <w:r>
        <w:rPr>
          <w:rFonts w:ascii="宋体" w:hAnsi="宋体" w:hint="eastAsia"/>
          <w:sz w:val="24"/>
          <w:szCs w:val="24"/>
          <w:u w:val="dotted"/>
        </w:rPr>
        <w:t xml:space="preserve"> </w:t>
      </w:r>
      <w:r>
        <w:rPr>
          <w:rFonts w:ascii="宋体" w:hAnsi="宋体" w:hint="eastAsia"/>
          <w:sz w:val="24"/>
          <w:szCs w:val="24"/>
          <w:u w:val="dotted"/>
        </w:rPr>
        <w:t>（</w:t>
      </w:r>
      <w:r>
        <w:rPr>
          <w:rFonts w:ascii="宋体" w:hAnsi="宋体" w:hint="eastAsia"/>
          <w:sz w:val="24"/>
          <w:szCs w:val="24"/>
          <w:u w:val="dotted"/>
          <w:lang w:val="en-GB"/>
        </w:rPr>
        <w:t>被授权人姓名）</w:t>
      </w:r>
      <w:r>
        <w:rPr>
          <w:rFonts w:ascii="宋体" w:hAnsi="宋体" w:hint="eastAsia"/>
          <w:sz w:val="24"/>
          <w:szCs w:val="24"/>
          <w:u w:val="dotted"/>
          <w:lang w:val="en-GB"/>
        </w:rPr>
        <w:t xml:space="preserve">  </w:t>
      </w:r>
      <w:r>
        <w:rPr>
          <w:rFonts w:ascii="宋体" w:hAnsi="宋体" w:hint="eastAsia"/>
          <w:sz w:val="24"/>
          <w:szCs w:val="24"/>
        </w:rPr>
        <w:t xml:space="preserve"> </w:t>
      </w:r>
      <w:r>
        <w:rPr>
          <w:rFonts w:ascii="宋体" w:hAnsi="宋体" w:hint="eastAsia"/>
          <w:sz w:val="24"/>
          <w:szCs w:val="24"/>
          <w:lang w:val="en-GB"/>
        </w:rPr>
        <w:t>，身份证号码：</w:t>
      </w:r>
      <w:r>
        <w:rPr>
          <w:rFonts w:ascii="宋体" w:hAnsi="宋体" w:hint="eastAsia"/>
          <w:sz w:val="24"/>
          <w:szCs w:val="24"/>
          <w:u w:val="dotted"/>
          <w:lang w:val="en-GB"/>
        </w:rPr>
        <w:t xml:space="preserve">                   </w:t>
      </w:r>
      <w:r>
        <w:rPr>
          <w:rFonts w:ascii="宋体" w:hAnsi="宋体" w:hint="eastAsia"/>
          <w:sz w:val="24"/>
          <w:szCs w:val="24"/>
          <w:lang w:val="en-GB"/>
        </w:rPr>
        <w:t>，</w:t>
      </w:r>
    </w:p>
    <w:p w:rsidR="0066124D" w:rsidRDefault="00062A12">
      <w:pPr>
        <w:spacing w:line="500" w:lineRule="exact"/>
        <w:ind w:firstLineChars="200" w:firstLine="480"/>
        <w:jc w:val="left"/>
        <w:rPr>
          <w:rFonts w:ascii="宋体" w:hAnsi="宋体"/>
          <w:sz w:val="24"/>
          <w:szCs w:val="24"/>
        </w:rPr>
      </w:pPr>
      <w:r>
        <w:rPr>
          <w:rFonts w:ascii="宋体" w:hAnsi="宋体" w:hint="eastAsia"/>
          <w:sz w:val="24"/>
          <w:szCs w:val="24"/>
          <w:lang w:val="en-GB"/>
        </w:rPr>
        <w:t>工作单位：</w:t>
      </w:r>
      <w:r>
        <w:rPr>
          <w:rFonts w:ascii="宋体" w:hAnsi="宋体" w:hint="eastAsia"/>
          <w:sz w:val="24"/>
          <w:szCs w:val="24"/>
          <w:u w:val="dotted"/>
          <w:lang w:val="en-GB"/>
        </w:rPr>
        <w:t xml:space="preserve">                                 </w:t>
      </w:r>
      <w:r>
        <w:rPr>
          <w:rFonts w:ascii="宋体" w:hAnsi="宋体" w:hint="eastAsia"/>
          <w:sz w:val="24"/>
          <w:szCs w:val="24"/>
          <w:lang w:val="en-GB"/>
        </w:rPr>
        <w:t>，</w:t>
      </w:r>
      <w:r>
        <w:rPr>
          <w:rFonts w:ascii="宋体" w:hAnsi="宋体" w:hint="eastAsia"/>
          <w:sz w:val="24"/>
          <w:szCs w:val="24"/>
          <w:lang w:val="en-GB"/>
        </w:rPr>
        <w:t xml:space="preserve"> </w:t>
      </w:r>
      <w:r>
        <w:rPr>
          <w:rFonts w:ascii="宋体" w:hAnsi="宋体" w:hint="eastAsia"/>
          <w:sz w:val="24"/>
          <w:szCs w:val="24"/>
          <w:lang w:val="en-GB"/>
        </w:rPr>
        <w:t>职务：</w:t>
      </w:r>
      <w:r>
        <w:rPr>
          <w:rFonts w:ascii="宋体" w:hAnsi="宋体" w:hint="eastAsia"/>
          <w:sz w:val="24"/>
          <w:szCs w:val="24"/>
          <w:u w:val="dotted"/>
          <w:lang w:val="en-GB"/>
        </w:rPr>
        <w:t xml:space="preserve">           </w:t>
      </w:r>
      <w:r>
        <w:rPr>
          <w:rFonts w:ascii="宋体" w:hAnsi="宋体" w:hint="eastAsia"/>
          <w:sz w:val="24"/>
          <w:szCs w:val="24"/>
          <w:lang w:val="en-GB"/>
        </w:rPr>
        <w:t>，</w:t>
      </w:r>
    </w:p>
    <w:p w:rsidR="0066124D" w:rsidRDefault="00062A12">
      <w:pPr>
        <w:spacing w:line="500" w:lineRule="exact"/>
        <w:ind w:leftChars="228" w:left="1679" w:hangingChars="500" w:hanging="1200"/>
        <w:rPr>
          <w:rFonts w:ascii="宋体" w:hAnsi="宋体"/>
          <w:sz w:val="24"/>
          <w:szCs w:val="24"/>
          <w:lang w:val="en-GB"/>
        </w:rPr>
      </w:pPr>
      <w:r>
        <w:rPr>
          <w:rFonts w:ascii="宋体" w:hAnsi="宋体" w:hint="eastAsia"/>
          <w:sz w:val="24"/>
          <w:szCs w:val="24"/>
          <w:lang w:val="en-GB"/>
        </w:rPr>
        <w:t>授权权限：全权代表本单位参与上述项目的响应，负责提供与签署确认一切文书资料，以及向贵方递交的任何补充承诺。</w:t>
      </w:r>
    </w:p>
    <w:p w:rsidR="0066124D" w:rsidRDefault="00062A12">
      <w:pPr>
        <w:spacing w:line="500" w:lineRule="exact"/>
        <w:ind w:leftChars="228" w:left="1679" w:hangingChars="500" w:hanging="1200"/>
        <w:rPr>
          <w:rFonts w:ascii="宋体" w:hAnsi="宋体"/>
          <w:sz w:val="24"/>
          <w:szCs w:val="24"/>
          <w:lang w:val="en-GB"/>
        </w:rPr>
      </w:pPr>
      <w:r>
        <w:rPr>
          <w:rFonts w:ascii="宋体" w:hAnsi="宋体" w:hint="eastAsia"/>
          <w:sz w:val="24"/>
          <w:szCs w:val="24"/>
          <w:lang w:val="en-GB"/>
        </w:rPr>
        <w:t>有效期限：与本单位响应文件标注的响应有效期相同，自本单位盖章之日起生效。</w:t>
      </w:r>
    </w:p>
    <w:p w:rsidR="0066124D" w:rsidRDefault="00062A12">
      <w:pPr>
        <w:spacing w:line="500" w:lineRule="exact"/>
        <w:ind w:leftChars="228" w:left="1679" w:hangingChars="500" w:hanging="1200"/>
        <w:rPr>
          <w:rFonts w:ascii="宋体" w:hAnsi="宋体"/>
          <w:sz w:val="24"/>
          <w:szCs w:val="24"/>
          <w:lang w:val="en-GB"/>
        </w:rPr>
      </w:pPr>
      <w:r>
        <w:rPr>
          <w:rFonts w:ascii="宋体" w:hAnsi="宋体" w:hint="eastAsia"/>
          <w:sz w:val="24"/>
          <w:szCs w:val="24"/>
          <w:lang w:val="en-GB"/>
        </w:rPr>
        <w:t>特此授权</w:t>
      </w:r>
      <w:r>
        <w:rPr>
          <w:rFonts w:ascii="宋体" w:hAnsi="宋体" w:hint="eastAsia"/>
          <w:sz w:val="24"/>
          <w:szCs w:val="24"/>
          <w:lang w:val="en-GB"/>
        </w:rPr>
        <w:t>证明。</w:t>
      </w:r>
    </w:p>
    <w:p w:rsidR="0066124D" w:rsidRDefault="0066124D">
      <w:pPr>
        <w:spacing w:line="360" w:lineRule="auto"/>
        <w:ind w:firstLineChars="200" w:firstLine="480"/>
        <w:rPr>
          <w:rFonts w:ascii="黑体" w:eastAsia="黑体"/>
          <w:sz w:val="24"/>
          <w:szCs w:val="24"/>
          <w:lang w:val="en-GB"/>
        </w:rPr>
      </w:pPr>
    </w:p>
    <w:p w:rsidR="0066124D" w:rsidRDefault="0066124D">
      <w:pPr>
        <w:spacing w:line="360" w:lineRule="auto"/>
        <w:rPr>
          <w:rFonts w:ascii="黑体" w:eastAsia="黑体"/>
          <w:sz w:val="24"/>
          <w:szCs w:val="24"/>
          <w:lang w:val="en-GB"/>
        </w:rPr>
      </w:pPr>
    </w:p>
    <w:p w:rsidR="0066124D" w:rsidRDefault="00062A12">
      <w:pPr>
        <w:spacing w:line="480" w:lineRule="auto"/>
        <w:ind w:firstLineChars="200" w:firstLine="480"/>
        <w:rPr>
          <w:rFonts w:ascii="黑体" w:eastAsia="黑体"/>
          <w:sz w:val="24"/>
          <w:szCs w:val="24"/>
          <w:lang w:val="en-GB"/>
        </w:rPr>
      </w:pPr>
      <w:r>
        <w:rPr>
          <w:rFonts w:ascii="黑体" w:eastAsia="黑体" w:hint="eastAsia"/>
          <w:sz w:val="24"/>
          <w:szCs w:val="24"/>
          <w:lang w:val="en-GB"/>
        </w:rPr>
        <w:t>供应商名称：</w:t>
      </w:r>
      <w:r>
        <w:rPr>
          <w:rFonts w:ascii="黑体" w:eastAsia="黑体" w:hint="eastAsia"/>
          <w:sz w:val="24"/>
          <w:szCs w:val="24"/>
          <w:u w:val="dotted"/>
          <w:lang w:val="en-GB"/>
        </w:rPr>
        <w:t xml:space="preserve">           </w:t>
      </w:r>
      <w:r>
        <w:rPr>
          <w:rFonts w:ascii="黑体" w:eastAsia="黑体" w:hint="eastAsia"/>
          <w:sz w:val="24"/>
          <w:szCs w:val="24"/>
          <w:u w:val="dotted"/>
          <w:lang w:val="en-GB"/>
        </w:rPr>
        <w:t>（全称）</w:t>
      </w:r>
      <w:r>
        <w:rPr>
          <w:rFonts w:ascii="黑体" w:eastAsia="黑体" w:hint="eastAsia"/>
          <w:sz w:val="24"/>
          <w:szCs w:val="24"/>
          <w:u w:val="dotted"/>
          <w:lang w:val="en-GB"/>
        </w:rPr>
        <w:t xml:space="preserve">                </w:t>
      </w:r>
      <w:r>
        <w:rPr>
          <w:rFonts w:ascii="黑体" w:eastAsia="黑体" w:hint="eastAsia"/>
          <w:sz w:val="24"/>
          <w:szCs w:val="24"/>
          <w:lang w:val="en-GB"/>
        </w:rPr>
        <w:t xml:space="preserve"> </w:t>
      </w:r>
    </w:p>
    <w:p w:rsidR="0066124D" w:rsidRDefault="00062A12">
      <w:pPr>
        <w:spacing w:line="480" w:lineRule="auto"/>
        <w:ind w:firstLineChars="200" w:firstLine="480"/>
        <w:rPr>
          <w:rFonts w:ascii="黑体" w:eastAsia="黑体"/>
          <w:sz w:val="24"/>
          <w:szCs w:val="24"/>
          <w:lang w:val="en-GB"/>
        </w:rPr>
      </w:pPr>
      <w:r>
        <w:rPr>
          <w:rFonts w:ascii="黑体" w:eastAsia="黑体" w:hint="eastAsia"/>
          <w:sz w:val="24"/>
          <w:szCs w:val="24"/>
          <w:lang w:val="en-GB"/>
        </w:rPr>
        <w:t>法人代表签名：</w:t>
      </w:r>
      <w:r>
        <w:rPr>
          <w:rFonts w:ascii="黑体" w:eastAsia="黑体" w:hint="eastAsia"/>
          <w:sz w:val="24"/>
          <w:szCs w:val="24"/>
          <w:u w:val="dotted"/>
          <w:lang w:val="en-GB"/>
        </w:rPr>
        <w:t xml:space="preserve">           </w:t>
      </w:r>
      <w:r>
        <w:rPr>
          <w:rFonts w:ascii="黑体" w:eastAsia="黑体" w:hint="eastAsia"/>
          <w:sz w:val="24"/>
          <w:szCs w:val="24"/>
          <w:u w:val="dotted"/>
          <w:lang w:val="en-GB"/>
        </w:rPr>
        <w:t>（全称）</w:t>
      </w:r>
      <w:r>
        <w:rPr>
          <w:rFonts w:ascii="黑体" w:eastAsia="黑体" w:hint="eastAsia"/>
          <w:sz w:val="24"/>
          <w:szCs w:val="24"/>
          <w:u w:val="dotted"/>
          <w:lang w:val="en-GB"/>
        </w:rPr>
        <w:t xml:space="preserve">                </w:t>
      </w:r>
      <w:r>
        <w:rPr>
          <w:rFonts w:ascii="黑体" w:eastAsia="黑体" w:hint="eastAsia"/>
          <w:sz w:val="24"/>
          <w:szCs w:val="24"/>
          <w:lang w:val="en-GB"/>
        </w:rPr>
        <w:t>（法人公章）</w:t>
      </w:r>
    </w:p>
    <w:p w:rsidR="0066124D" w:rsidRDefault="00062A12">
      <w:pPr>
        <w:spacing w:line="360" w:lineRule="auto"/>
        <w:ind w:firstLineChars="200" w:firstLine="480"/>
        <w:rPr>
          <w:rFonts w:ascii="黑体" w:eastAsia="黑体"/>
          <w:lang w:val="en-GB"/>
        </w:rPr>
      </w:pPr>
      <w:r>
        <w:rPr>
          <w:rFonts w:ascii="黑体" w:eastAsia="黑体" w:hint="eastAsia"/>
          <w:sz w:val="24"/>
          <w:szCs w:val="24"/>
          <w:lang w:val="en-GB"/>
        </w:rPr>
        <w:t>生</w:t>
      </w:r>
      <w:r>
        <w:rPr>
          <w:rFonts w:ascii="黑体" w:eastAsia="黑体" w:hint="eastAsia"/>
          <w:sz w:val="24"/>
          <w:szCs w:val="24"/>
          <w:lang w:val="en-GB"/>
        </w:rPr>
        <w:t xml:space="preserve"> </w:t>
      </w:r>
      <w:r>
        <w:rPr>
          <w:rFonts w:ascii="黑体" w:eastAsia="黑体" w:hint="eastAsia"/>
          <w:sz w:val="24"/>
          <w:szCs w:val="24"/>
          <w:lang w:val="en-GB"/>
        </w:rPr>
        <w:t>效</w:t>
      </w:r>
      <w:r>
        <w:rPr>
          <w:rFonts w:ascii="黑体" w:eastAsia="黑体" w:hint="eastAsia"/>
          <w:sz w:val="24"/>
          <w:szCs w:val="24"/>
          <w:lang w:val="en-GB"/>
        </w:rPr>
        <w:t xml:space="preserve"> </w:t>
      </w:r>
      <w:r>
        <w:rPr>
          <w:rFonts w:ascii="黑体" w:eastAsia="黑体" w:hint="eastAsia"/>
          <w:sz w:val="24"/>
          <w:szCs w:val="24"/>
          <w:lang w:val="en-GB"/>
        </w:rPr>
        <w:t>日</w:t>
      </w:r>
      <w:r>
        <w:rPr>
          <w:rFonts w:ascii="黑体" w:eastAsia="黑体" w:hint="eastAsia"/>
          <w:sz w:val="24"/>
          <w:szCs w:val="24"/>
          <w:lang w:val="en-GB"/>
        </w:rPr>
        <w:t xml:space="preserve"> </w:t>
      </w:r>
      <w:r>
        <w:rPr>
          <w:rFonts w:ascii="黑体" w:eastAsia="黑体" w:hint="eastAsia"/>
          <w:sz w:val="24"/>
          <w:szCs w:val="24"/>
          <w:lang w:val="en-GB"/>
        </w:rPr>
        <w:t>期</w:t>
      </w:r>
      <w:r>
        <w:rPr>
          <w:rFonts w:ascii="黑体" w:eastAsia="黑体" w:hint="eastAsia"/>
          <w:sz w:val="24"/>
          <w:szCs w:val="24"/>
          <w:lang w:val="en-GB"/>
        </w:rPr>
        <w:t xml:space="preserve"> </w:t>
      </w:r>
      <w:r>
        <w:rPr>
          <w:rFonts w:ascii="黑体" w:eastAsia="黑体" w:hint="eastAsia"/>
          <w:sz w:val="24"/>
          <w:szCs w:val="24"/>
          <w:lang w:val="en-GB"/>
        </w:rPr>
        <w:t>：</w:t>
      </w:r>
      <w:r>
        <w:rPr>
          <w:rFonts w:ascii="黑体" w:eastAsia="黑体" w:hint="eastAsia"/>
          <w:sz w:val="24"/>
          <w:szCs w:val="24"/>
          <w:lang w:val="en-GB"/>
        </w:rPr>
        <w:t xml:space="preserve">    </w:t>
      </w:r>
      <w:r>
        <w:rPr>
          <w:rFonts w:ascii="黑体" w:eastAsia="黑体" w:hint="eastAsia"/>
          <w:sz w:val="24"/>
          <w:szCs w:val="24"/>
          <w:lang w:val="en-GB"/>
        </w:rPr>
        <w:t>年</w:t>
      </w:r>
      <w:r>
        <w:rPr>
          <w:rFonts w:ascii="黑体" w:eastAsia="黑体" w:hint="eastAsia"/>
          <w:sz w:val="24"/>
          <w:szCs w:val="24"/>
          <w:lang w:val="en-GB"/>
        </w:rPr>
        <w:t xml:space="preserve">   </w:t>
      </w:r>
      <w:r>
        <w:rPr>
          <w:rFonts w:ascii="黑体" w:eastAsia="黑体" w:hint="eastAsia"/>
          <w:sz w:val="24"/>
          <w:szCs w:val="24"/>
          <w:lang w:val="en-GB"/>
        </w:rPr>
        <w:t>月</w:t>
      </w:r>
      <w:r>
        <w:rPr>
          <w:rFonts w:ascii="黑体" w:eastAsia="黑体" w:hint="eastAsia"/>
          <w:sz w:val="24"/>
          <w:szCs w:val="24"/>
          <w:lang w:val="en-GB"/>
        </w:rPr>
        <w:t xml:space="preserve">   </w:t>
      </w:r>
      <w:r>
        <w:rPr>
          <w:rFonts w:ascii="黑体" w:eastAsia="黑体" w:hint="eastAsia"/>
          <w:sz w:val="24"/>
          <w:szCs w:val="24"/>
          <w:lang w:val="en-GB"/>
        </w:rPr>
        <w:t>日。</w:t>
      </w:r>
    </w:p>
    <w:p w:rsidR="0066124D" w:rsidRDefault="0066124D">
      <w:pPr>
        <w:spacing w:line="360" w:lineRule="auto"/>
        <w:ind w:firstLineChars="200" w:firstLine="420"/>
        <w:rPr>
          <w:rFonts w:ascii="黑体" w:eastAsia="黑体"/>
          <w:lang w:val="en-GB"/>
        </w:rPr>
      </w:pPr>
    </w:p>
    <w:p w:rsidR="0066124D" w:rsidRDefault="0066124D">
      <w:pPr>
        <w:spacing w:line="360" w:lineRule="auto"/>
        <w:ind w:firstLineChars="200" w:firstLine="420"/>
        <w:rPr>
          <w:lang w:val="en-GB"/>
        </w:rPr>
      </w:pPr>
    </w:p>
    <w:p w:rsidR="0066124D" w:rsidRDefault="00062A12">
      <w:pPr>
        <w:ind w:leftChars="200" w:left="420" w:rightChars="173" w:right="363"/>
        <w:rPr>
          <w:lang w:val="en-GB"/>
        </w:rPr>
      </w:pPr>
      <w:r>
        <w:rPr>
          <w:rFonts w:hint="eastAsia"/>
          <w:lang w:val="en-GB"/>
        </w:rPr>
        <w:t>说明：</w:t>
      </w:r>
    </w:p>
    <w:p w:rsidR="0066124D" w:rsidRDefault="00062A12">
      <w:pPr>
        <w:tabs>
          <w:tab w:val="left" w:pos="-3780"/>
        </w:tabs>
        <w:ind w:leftChars="200" w:left="420"/>
        <w:rPr>
          <w:lang w:val="en-GB"/>
        </w:rPr>
      </w:pPr>
      <w:r>
        <w:rPr>
          <w:rFonts w:hint="eastAsia"/>
          <w:lang w:val="en-GB"/>
        </w:rPr>
        <w:t>1</w:t>
      </w:r>
      <w:r>
        <w:rPr>
          <w:rFonts w:hint="eastAsia"/>
          <w:lang w:val="en-GB"/>
        </w:rPr>
        <w:t>、</w:t>
      </w:r>
      <w:r>
        <w:rPr>
          <w:rFonts w:hint="eastAsia"/>
          <w:b/>
          <w:u w:val="wave"/>
          <w:lang w:val="en-GB"/>
        </w:rPr>
        <w:t>不具备法人资格的供应商，须与设立主管的法人机构同时加盖公章</w:t>
      </w:r>
      <w:r>
        <w:rPr>
          <w:rFonts w:hint="eastAsia"/>
          <w:lang w:val="en-GB"/>
        </w:rPr>
        <w:t>。</w:t>
      </w:r>
    </w:p>
    <w:p w:rsidR="0066124D" w:rsidRDefault="00062A12">
      <w:pPr>
        <w:ind w:leftChars="200" w:left="420" w:rightChars="173" w:right="363"/>
        <w:rPr>
          <w:lang w:val="en-GB"/>
        </w:rPr>
      </w:pPr>
      <w:r>
        <w:rPr>
          <w:rFonts w:hint="eastAsia"/>
          <w:lang w:val="en-GB"/>
        </w:rPr>
        <w:t>2</w:t>
      </w:r>
      <w:r>
        <w:rPr>
          <w:rFonts w:hint="eastAsia"/>
          <w:lang w:val="en-GB"/>
        </w:rPr>
        <w:t>、本授权书内容不得擅自删改。</w:t>
      </w:r>
    </w:p>
    <w:p w:rsidR="0066124D" w:rsidRDefault="0066124D">
      <w:pPr>
        <w:ind w:leftChars="200" w:left="420" w:rightChars="173" w:right="363"/>
        <w:rPr>
          <w:lang w:val="en-GB"/>
        </w:rPr>
      </w:pPr>
    </w:p>
    <w:p w:rsidR="0066124D" w:rsidRDefault="0066124D">
      <w:pPr>
        <w:ind w:leftChars="200" w:left="420" w:rightChars="173" w:right="363"/>
        <w:rPr>
          <w:lang w:val="en-GB"/>
        </w:rPr>
      </w:pPr>
    </w:p>
    <w:p w:rsidR="0066124D" w:rsidRDefault="0066124D">
      <w:pPr>
        <w:ind w:leftChars="200" w:left="420" w:rightChars="173" w:right="363"/>
        <w:rPr>
          <w:lang w:val="en-GB"/>
        </w:rPr>
      </w:pPr>
    </w:p>
    <w:p w:rsidR="0066124D" w:rsidRDefault="0066124D">
      <w:pPr>
        <w:ind w:leftChars="200" w:left="420" w:rightChars="173" w:right="363"/>
        <w:rPr>
          <w:lang w:val="en-GB"/>
        </w:rPr>
      </w:pPr>
    </w:p>
    <w:p w:rsidR="0066124D" w:rsidRDefault="0066124D">
      <w:pPr>
        <w:ind w:leftChars="200" w:left="420" w:rightChars="173" w:right="363"/>
        <w:rPr>
          <w:lang w:val="en-GB"/>
        </w:rPr>
      </w:pPr>
    </w:p>
    <w:p w:rsidR="0066124D" w:rsidRDefault="0066124D">
      <w:pPr>
        <w:ind w:leftChars="200" w:left="420" w:rightChars="173" w:right="363"/>
        <w:rPr>
          <w:lang w:val="en-GB"/>
        </w:rPr>
      </w:pPr>
    </w:p>
    <w:p w:rsidR="0066124D" w:rsidRDefault="0066124D">
      <w:pPr>
        <w:ind w:leftChars="200" w:left="420" w:rightChars="173" w:right="363"/>
        <w:rPr>
          <w:lang w:val="en-GB"/>
        </w:rPr>
      </w:pPr>
    </w:p>
    <w:p w:rsidR="0066124D" w:rsidRDefault="0066124D">
      <w:pPr>
        <w:ind w:leftChars="200" w:left="420" w:rightChars="173" w:right="363"/>
        <w:rPr>
          <w:lang w:val="en-GB"/>
        </w:rPr>
      </w:pPr>
    </w:p>
    <w:p w:rsidR="0066124D" w:rsidRDefault="0066124D">
      <w:pPr>
        <w:ind w:leftChars="200" w:left="420" w:rightChars="173" w:right="363"/>
        <w:rPr>
          <w:lang w:val="en-GB"/>
        </w:rPr>
      </w:pPr>
    </w:p>
    <w:p w:rsidR="0066124D" w:rsidRDefault="0066124D">
      <w:pPr>
        <w:ind w:leftChars="200" w:left="420" w:rightChars="173" w:right="363"/>
        <w:rPr>
          <w:lang w:val="en-GB"/>
        </w:rPr>
      </w:pPr>
    </w:p>
    <w:p w:rsidR="0066124D" w:rsidRDefault="0066124D">
      <w:pPr>
        <w:ind w:leftChars="200" w:left="420" w:rightChars="173" w:right="363"/>
        <w:rPr>
          <w:lang w:val="en-GB"/>
        </w:rPr>
      </w:pPr>
    </w:p>
    <w:p w:rsidR="0066124D" w:rsidRDefault="0066124D">
      <w:pPr>
        <w:ind w:leftChars="200" w:left="420" w:rightChars="173" w:right="363"/>
        <w:rPr>
          <w:lang w:val="en-GB"/>
        </w:rPr>
      </w:pPr>
    </w:p>
    <w:p w:rsidR="0066124D" w:rsidRDefault="00062A12">
      <w:pPr>
        <w:pStyle w:val="3"/>
        <w:pageBreakBefore/>
        <w:numPr>
          <w:ilvl w:val="0"/>
          <w:numId w:val="13"/>
        </w:numPr>
        <w:spacing w:afterLines="0"/>
        <w:ind w:left="414"/>
        <w:rPr>
          <w:rFonts w:ascii="Times New Roman" w:hAnsi="Times New Roman"/>
          <w:color w:val="auto"/>
          <w:sz w:val="36"/>
          <w:szCs w:val="36"/>
        </w:rPr>
      </w:pPr>
      <w:r>
        <w:rPr>
          <w:rFonts w:ascii="Times New Roman" w:hAnsi="Times New Roman" w:hint="eastAsia"/>
          <w:color w:val="auto"/>
          <w:sz w:val="36"/>
          <w:szCs w:val="36"/>
          <w:lang w:val="en-US"/>
        </w:rPr>
        <w:lastRenderedPageBreak/>
        <w:t>法定代表人资格证明书</w:t>
      </w:r>
    </w:p>
    <w:p w:rsidR="0066124D" w:rsidRDefault="0066124D">
      <w:pPr>
        <w:ind w:leftChars="200" w:left="420" w:rightChars="173" w:right="363"/>
        <w:rPr>
          <w:lang w:val="en-GB"/>
        </w:rPr>
      </w:pPr>
    </w:p>
    <w:p w:rsidR="0066124D" w:rsidRDefault="00062A12">
      <w:pPr>
        <w:spacing w:line="400" w:lineRule="exact"/>
        <w:ind w:firstLine="480"/>
        <w:rPr>
          <w:sz w:val="24"/>
          <w:u w:val="single"/>
        </w:rPr>
      </w:pPr>
      <w:r>
        <w:rPr>
          <w:rFonts w:hint="eastAsia"/>
          <w:sz w:val="24"/>
        </w:rPr>
        <w:t>投标人名称：</w:t>
      </w:r>
      <w:r>
        <w:rPr>
          <w:rFonts w:hint="eastAsia"/>
          <w:sz w:val="24"/>
          <w:u w:val="single"/>
        </w:rPr>
        <w:t xml:space="preserve">                                  </w:t>
      </w:r>
    </w:p>
    <w:p w:rsidR="0066124D" w:rsidRDefault="0066124D">
      <w:pPr>
        <w:spacing w:line="400" w:lineRule="exact"/>
        <w:rPr>
          <w:sz w:val="24"/>
          <w:u w:val="single"/>
        </w:rPr>
      </w:pPr>
    </w:p>
    <w:p w:rsidR="0066124D" w:rsidRDefault="00062A12">
      <w:pPr>
        <w:spacing w:line="400" w:lineRule="exact"/>
        <w:ind w:firstLine="480"/>
        <w:rPr>
          <w:sz w:val="24"/>
          <w:u w:val="single"/>
        </w:rPr>
      </w:pPr>
      <w:r>
        <w:rPr>
          <w:rFonts w:hint="eastAsia"/>
          <w:sz w:val="24"/>
        </w:rPr>
        <w:t>单位性质：</w:t>
      </w:r>
      <w:r>
        <w:rPr>
          <w:rFonts w:hint="eastAsia"/>
          <w:sz w:val="24"/>
          <w:u w:val="single"/>
        </w:rPr>
        <w:t xml:space="preserve">                                  </w:t>
      </w:r>
    </w:p>
    <w:p w:rsidR="0066124D" w:rsidRDefault="0066124D">
      <w:pPr>
        <w:spacing w:line="400" w:lineRule="exact"/>
        <w:ind w:firstLine="480"/>
        <w:rPr>
          <w:sz w:val="24"/>
          <w:u w:val="single"/>
        </w:rPr>
      </w:pPr>
    </w:p>
    <w:p w:rsidR="0066124D" w:rsidRDefault="00062A12">
      <w:pPr>
        <w:spacing w:line="400" w:lineRule="exact"/>
        <w:ind w:firstLine="480"/>
        <w:rPr>
          <w:sz w:val="24"/>
          <w:u w:val="single"/>
        </w:rPr>
      </w:pPr>
      <w:r>
        <w:rPr>
          <w:rFonts w:hint="eastAsia"/>
          <w:sz w:val="24"/>
        </w:rPr>
        <w:t>地</w:t>
      </w:r>
      <w:r>
        <w:rPr>
          <w:sz w:val="24"/>
        </w:rPr>
        <w:t xml:space="preserve">    </w:t>
      </w:r>
      <w:r>
        <w:rPr>
          <w:rFonts w:hint="eastAsia"/>
          <w:sz w:val="24"/>
        </w:rPr>
        <w:t>址：</w:t>
      </w:r>
      <w:r>
        <w:rPr>
          <w:rFonts w:hint="eastAsia"/>
          <w:sz w:val="24"/>
          <w:u w:val="single"/>
        </w:rPr>
        <w:t xml:space="preserve">                                  </w:t>
      </w:r>
    </w:p>
    <w:p w:rsidR="0066124D" w:rsidRDefault="0066124D">
      <w:pPr>
        <w:spacing w:line="400" w:lineRule="exact"/>
        <w:ind w:firstLine="480"/>
        <w:rPr>
          <w:sz w:val="24"/>
          <w:u w:val="single"/>
        </w:rPr>
      </w:pPr>
    </w:p>
    <w:p w:rsidR="0066124D" w:rsidRDefault="00062A12">
      <w:pPr>
        <w:spacing w:line="400" w:lineRule="exact"/>
        <w:ind w:firstLine="480"/>
        <w:rPr>
          <w:sz w:val="24"/>
        </w:rPr>
      </w:pPr>
      <w:r>
        <w:rPr>
          <w:rFonts w:hint="eastAsia"/>
          <w:sz w:val="24"/>
        </w:rPr>
        <w:t>成立时间：</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66124D" w:rsidRDefault="0066124D">
      <w:pPr>
        <w:spacing w:line="400" w:lineRule="exact"/>
        <w:ind w:firstLine="480"/>
        <w:rPr>
          <w:sz w:val="24"/>
        </w:rPr>
      </w:pPr>
    </w:p>
    <w:p w:rsidR="0066124D" w:rsidRDefault="00062A12">
      <w:pPr>
        <w:spacing w:line="400" w:lineRule="exact"/>
        <w:ind w:firstLine="480"/>
        <w:rPr>
          <w:sz w:val="24"/>
          <w:u w:val="single"/>
        </w:rPr>
      </w:pPr>
      <w:r>
        <w:rPr>
          <w:rFonts w:hint="eastAsia"/>
          <w:sz w:val="24"/>
        </w:rPr>
        <w:t>经营期限：</w:t>
      </w:r>
      <w:r>
        <w:rPr>
          <w:sz w:val="24"/>
          <w:u w:val="single"/>
        </w:rPr>
        <w:t xml:space="preserve">                                    </w:t>
      </w:r>
    </w:p>
    <w:p w:rsidR="0066124D" w:rsidRDefault="0066124D">
      <w:pPr>
        <w:spacing w:line="400" w:lineRule="exact"/>
        <w:ind w:firstLine="480"/>
        <w:rPr>
          <w:sz w:val="24"/>
          <w:u w:val="single"/>
        </w:rPr>
      </w:pPr>
    </w:p>
    <w:p w:rsidR="0066124D" w:rsidRDefault="00062A12">
      <w:pPr>
        <w:spacing w:line="400" w:lineRule="exact"/>
        <w:ind w:firstLine="480"/>
        <w:rPr>
          <w:sz w:val="24"/>
        </w:rPr>
      </w:pPr>
      <w:r>
        <w:rPr>
          <w:rFonts w:hint="eastAsia"/>
          <w:sz w:val="24"/>
        </w:rPr>
        <w:t>姓</w:t>
      </w:r>
      <w:r>
        <w:rPr>
          <w:rFonts w:hint="eastAsia"/>
          <w:sz w:val="24"/>
        </w:rPr>
        <w:t xml:space="preserve">    </w:t>
      </w:r>
      <w:r>
        <w:rPr>
          <w:rFonts w:hint="eastAsia"/>
          <w:sz w:val="24"/>
        </w:rPr>
        <w:t>名：</w:t>
      </w:r>
      <w:r>
        <w:rPr>
          <w:rFonts w:hint="eastAsia"/>
          <w:sz w:val="24"/>
          <w:u w:val="single"/>
        </w:rPr>
        <w:t xml:space="preserve">      </w:t>
      </w:r>
      <w:r>
        <w:rPr>
          <w:rFonts w:hint="eastAsia"/>
          <w:sz w:val="24"/>
        </w:rPr>
        <w:t>性别：</w:t>
      </w:r>
      <w:r>
        <w:rPr>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 xml:space="preserve">   </w:t>
      </w:r>
    </w:p>
    <w:p w:rsidR="0066124D" w:rsidRDefault="00062A12">
      <w:pPr>
        <w:spacing w:line="400" w:lineRule="exact"/>
        <w:ind w:firstLine="480"/>
        <w:rPr>
          <w:sz w:val="24"/>
        </w:rPr>
      </w:pPr>
      <w:r>
        <w:rPr>
          <w:rFonts w:hint="eastAsia"/>
          <w:sz w:val="24"/>
        </w:rPr>
        <w:t xml:space="preserve"> </w:t>
      </w:r>
    </w:p>
    <w:p w:rsidR="0066124D" w:rsidRDefault="00062A12">
      <w:pPr>
        <w:spacing w:line="400" w:lineRule="exact"/>
        <w:ind w:firstLine="480"/>
        <w:rPr>
          <w:sz w:val="24"/>
        </w:rPr>
      </w:pPr>
      <w:r>
        <w:rPr>
          <w:rFonts w:hint="eastAsia"/>
          <w:sz w:val="24"/>
        </w:rPr>
        <w:t>系</w:t>
      </w:r>
      <w:r>
        <w:rPr>
          <w:rFonts w:hint="eastAsia"/>
          <w:sz w:val="24"/>
          <w:u w:val="single"/>
        </w:rPr>
        <w:t xml:space="preserve">        </w:t>
      </w:r>
      <w:r>
        <w:rPr>
          <w:rFonts w:hint="eastAsia"/>
          <w:sz w:val="24"/>
          <w:u w:val="single"/>
        </w:rPr>
        <w:t>（投标人单位名称）</w:t>
      </w:r>
      <w:r>
        <w:rPr>
          <w:rFonts w:hint="eastAsia"/>
          <w:sz w:val="24"/>
          <w:u w:val="single"/>
        </w:rPr>
        <w:t xml:space="preserve">           </w:t>
      </w:r>
      <w:r>
        <w:rPr>
          <w:rFonts w:hint="eastAsia"/>
          <w:sz w:val="24"/>
        </w:rPr>
        <w:t>的法定代表人。</w:t>
      </w:r>
    </w:p>
    <w:p w:rsidR="0066124D" w:rsidRDefault="0066124D">
      <w:pPr>
        <w:spacing w:line="400" w:lineRule="exact"/>
        <w:ind w:firstLine="480"/>
        <w:rPr>
          <w:sz w:val="24"/>
        </w:rPr>
      </w:pPr>
    </w:p>
    <w:p w:rsidR="0066124D" w:rsidRDefault="0066124D">
      <w:pPr>
        <w:spacing w:line="400" w:lineRule="exact"/>
        <w:rPr>
          <w:sz w:val="24"/>
        </w:rPr>
      </w:pPr>
    </w:p>
    <w:p w:rsidR="0066124D" w:rsidRDefault="00062A12">
      <w:pPr>
        <w:spacing w:line="400" w:lineRule="exact"/>
        <w:ind w:firstLine="480"/>
        <w:rPr>
          <w:sz w:val="24"/>
        </w:rPr>
      </w:pPr>
      <w:r>
        <w:rPr>
          <w:rFonts w:hint="eastAsia"/>
          <w:sz w:val="24"/>
        </w:rPr>
        <w:t xml:space="preserve">    </w:t>
      </w:r>
      <w:r>
        <w:rPr>
          <w:rFonts w:hint="eastAsia"/>
          <w:sz w:val="24"/>
        </w:rPr>
        <w:t>特此证明。</w:t>
      </w:r>
    </w:p>
    <w:p w:rsidR="0066124D" w:rsidRDefault="00062A12">
      <w:pPr>
        <w:spacing w:line="400" w:lineRule="exact"/>
        <w:ind w:firstLine="480"/>
        <w:rPr>
          <w:sz w:val="24"/>
        </w:rPr>
      </w:pPr>
      <w:r>
        <w:rPr>
          <w:rFonts w:hint="eastAsia"/>
          <w:sz w:val="24"/>
        </w:rPr>
        <w:t xml:space="preserve"> </w:t>
      </w:r>
    </w:p>
    <w:p w:rsidR="0066124D" w:rsidRDefault="0066124D">
      <w:pPr>
        <w:spacing w:line="500" w:lineRule="exact"/>
        <w:ind w:firstLine="480"/>
        <w:rPr>
          <w:sz w:val="24"/>
        </w:rPr>
      </w:pPr>
    </w:p>
    <w:p w:rsidR="0066124D" w:rsidRDefault="0066124D">
      <w:pPr>
        <w:spacing w:line="500" w:lineRule="exact"/>
        <w:rPr>
          <w:sz w:val="24"/>
        </w:rPr>
      </w:pPr>
    </w:p>
    <w:p w:rsidR="0066124D" w:rsidRDefault="00062A12">
      <w:pPr>
        <w:spacing w:line="500" w:lineRule="exact"/>
        <w:ind w:firstLine="480"/>
        <w:jc w:val="center"/>
        <w:rPr>
          <w:sz w:val="24"/>
        </w:rPr>
      </w:pPr>
      <w:r>
        <w:rPr>
          <w:rFonts w:hint="eastAsia"/>
          <w:sz w:val="24"/>
        </w:rPr>
        <w:t xml:space="preserve">                         </w:t>
      </w:r>
      <w:r>
        <w:rPr>
          <w:rFonts w:hint="eastAsia"/>
          <w:sz w:val="24"/>
        </w:rPr>
        <w:t>投标人：</w:t>
      </w:r>
      <w:r>
        <w:rPr>
          <w:rFonts w:hint="eastAsia"/>
          <w:sz w:val="24"/>
          <w:u w:val="single"/>
        </w:rPr>
        <w:t xml:space="preserve">          </w:t>
      </w:r>
      <w:r>
        <w:rPr>
          <w:rFonts w:hint="eastAsia"/>
          <w:sz w:val="24"/>
        </w:rPr>
        <w:t>（盖单位章）</w:t>
      </w:r>
    </w:p>
    <w:p w:rsidR="0066124D" w:rsidRDefault="0066124D">
      <w:pPr>
        <w:spacing w:line="500" w:lineRule="exact"/>
        <w:ind w:firstLine="480"/>
        <w:rPr>
          <w:sz w:val="24"/>
        </w:rPr>
      </w:pPr>
    </w:p>
    <w:p w:rsidR="0066124D" w:rsidRDefault="00062A12">
      <w:pPr>
        <w:spacing w:line="500" w:lineRule="exact"/>
        <w:ind w:firstLine="480"/>
        <w:jc w:val="center"/>
        <w:rPr>
          <w:sz w:val="24"/>
        </w:rPr>
      </w:pPr>
      <w:r>
        <w:rPr>
          <w:rFonts w:hint="eastAsia"/>
          <w:sz w:val="24"/>
        </w:rPr>
        <w:t xml:space="preserve">                      </w:t>
      </w: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66124D" w:rsidRDefault="0066124D">
      <w:pPr>
        <w:ind w:leftChars="200" w:left="420" w:rightChars="173" w:right="363"/>
        <w:rPr>
          <w:lang w:val="en-GB"/>
        </w:rPr>
        <w:sectPr w:rsidR="0066124D">
          <w:pgSz w:w="11906" w:h="16838"/>
          <w:pgMar w:top="1134" w:right="1134" w:bottom="1134" w:left="1588" w:header="567" w:footer="737" w:gutter="0"/>
          <w:cols w:space="720"/>
          <w:docGrid w:linePitch="312"/>
        </w:sectPr>
      </w:pPr>
    </w:p>
    <w:p w:rsidR="0066124D" w:rsidRDefault="00062A12">
      <w:pPr>
        <w:pStyle w:val="3"/>
        <w:pageBreakBefore/>
        <w:spacing w:afterLines="0"/>
        <w:ind w:left="0"/>
        <w:rPr>
          <w:rFonts w:ascii="Times New Roman" w:hAnsi="Times New Roman"/>
          <w:color w:val="auto"/>
          <w:sz w:val="36"/>
          <w:szCs w:val="36"/>
        </w:rPr>
      </w:pPr>
      <w:bookmarkStart w:id="256" w:name="_Toc304304969"/>
      <w:bookmarkStart w:id="257" w:name="_Toc419106568"/>
      <w:bookmarkStart w:id="258" w:name="_Toc304886140"/>
      <w:bookmarkStart w:id="259" w:name="_Toc325031947"/>
      <w:bookmarkStart w:id="260" w:name="_Toc310519891"/>
      <w:bookmarkStart w:id="261" w:name="_Ref266198344"/>
      <w:r>
        <w:rPr>
          <w:rFonts w:ascii="Times New Roman" w:hAnsi="Times New Roman" w:hint="eastAsia"/>
          <w:color w:val="auto"/>
          <w:sz w:val="36"/>
          <w:szCs w:val="36"/>
        </w:rPr>
        <w:lastRenderedPageBreak/>
        <w:t>法人代表身份证</w:t>
      </w:r>
    </w:p>
    <w:tbl>
      <w:tblPr>
        <w:tblW w:w="9180" w:type="dxa"/>
        <w:tblInd w:w="108" w:type="dxa"/>
        <w:tblBorders>
          <w:insideH w:val="single" w:sz="4" w:space="0" w:color="auto"/>
          <w:insideV w:val="single" w:sz="4" w:space="0" w:color="auto"/>
        </w:tblBorders>
        <w:tblLayout w:type="fixed"/>
        <w:tblLook w:val="04A0"/>
      </w:tblPr>
      <w:tblGrid>
        <w:gridCol w:w="9180"/>
      </w:tblGrid>
      <w:tr w:rsidR="0066124D">
        <w:trPr>
          <w:trHeight w:val="11335"/>
        </w:trPr>
        <w:tc>
          <w:tcPr>
            <w:tcW w:w="9180" w:type="dxa"/>
          </w:tcPr>
          <w:p w:rsidR="0066124D" w:rsidRDefault="00062A12">
            <w:pPr>
              <w:ind w:rightChars="-51" w:right="-107"/>
            </w:pPr>
            <w:r>
              <w:rPr>
                <w:rFonts w:hint="eastAsia"/>
              </w:rPr>
              <w:t>A4</w:t>
            </w:r>
            <w:r>
              <w:rPr>
                <w:rFonts w:hint="eastAsia"/>
              </w:rPr>
              <w:t>纸</w:t>
            </w:r>
          </w:p>
          <w:p w:rsidR="0066124D" w:rsidRDefault="0066124D"/>
          <w:tbl>
            <w:tblPr>
              <w:tblW w:w="8100" w:type="dxa"/>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4A0"/>
            </w:tblPr>
            <w:tblGrid>
              <w:gridCol w:w="8100"/>
            </w:tblGrid>
            <w:tr w:rsidR="0066124D">
              <w:trPr>
                <w:trHeight w:val="4197"/>
              </w:trPr>
              <w:tc>
                <w:tcPr>
                  <w:tcW w:w="8100" w:type="dxa"/>
                  <w:shd w:val="clear" w:color="auto" w:fill="F3F3F3"/>
                  <w:vAlign w:val="center"/>
                </w:tcPr>
                <w:p w:rsidR="0066124D" w:rsidRDefault="00062A12">
                  <w:pPr>
                    <w:jc w:val="center"/>
                  </w:pPr>
                  <w:r>
                    <w:rPr>
                      <w:rFonts w:hint="eastAsia"/>
                    </w:rPr>
                    <w:t>法人代表身份证正面</w:t>
                  </w:r>
                </w:p>
              </w:tc>
            </w:tr>
          </w:tbl>
          <w:p w:rsidR="0066124D" w:rsidRDefault="0066124D">
            <w:pPr>
              <w:spacing w:line="360" w:lineRule="auto"/>
            </w:pPr>
          </w:p>
          <w:p w:rsidR="0066124D" w:rsidRDefault="00062A12">
            <w:pPr>
              <w:spacing w:line="360" w:lineRule="auto"/>
              <w:rPr>
                <w:rFonts w:ascii="宋体" w:hAnsi="宋体"/>
              </w:rPr>
            </w:pPr>
            <w:r>
              <w:rPr>
                <w:rFonts w:ascii="宋体" w:hAnsi="宋体" w:hint="eastAsia"/>
              </w:rPr>
              <w:t xml:space="preserve">  </w:t>
            </w:r>
          </w:p>
          <w:p w:rsidR="0066124D" w:rsidRDefault="0066124D">
            <w:pPr>
              <w:ind w:firstLine="480"/>
              <w:rPr>
                <w:u w:val="single"/>
              </w:rPr>
            </w:pPr>
          </w:p>
          <w:p w:rsidR="0066124D" w:rsidRDefault="0066124D">
            <w:pPr>
              <w:rPr>
                <w:u w:val="single"/>
              </w:rPr>
            </w:pPr>
          </w:p>
          <w:tbl>
            <w:tblPr>
              <w:tblW w:w="8100" w:type="dxa"/>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4A0"/>
            </w:tblPr>
            <w:tblGrid>
              <w:gridCol w:w="8100"/>
            </w:tblGrid>
            <w:tr w:rsidR="0066124D">
              <w:trPr>
                <w:trHeight w:val="4614"/>
              </w:trPr>
              <w:tc>
                <w:tcPr>
                  <w:tcW w:w="8100" w:type="dxa"/>
                  <w:shd w:val="clear" w:color="auto" w:fill="F3F3F3"/>
                  <w:vAlign w:val="center"/>
                </w:tcPr>
                <w:p w:rsidR="0066124D" w:rsidRDefault="00062A12">
                  <w:pPr>
                    <w:jc w:val="center"/>
                  </w:pPr>
                  <w:r>
                    <w:rPr>
                      <w:rFonts w:hint="eastAsia"/>
                    </w:rPr>
                    <w:t>法人代表身份证反面</w:t>
                  </w:r>
                </w:p>
              </w:tc>
            </w:tr>
          </w:tbl>
          <w:p w:rsidR="0066124D" w:rsidRDefault="0066124D"/>
          <w:p w:rsidR="0066124D" w:rsidRDefault="0066124D">
            <w:pPr>
              <w:spacing w:line="360" w:lineRule="auto"/>
            </w:pPr>
          </w:p>
        </w:tc>
      </w:tr>
    </w:tbl>
    <w:p w:rsidR="0066124D" w:rsidRDefault="00062A12">
      <w:pPr>
        <w:pStyle w:val="3"/>
        <w:pageBreakBefore/>
        <w:spacing w:afterLines="0"/>
        <w:ind w:left="0"/>
        <w:rPr>
          <w:rFonts w:ascii="Times New Roman" w:hAnsi="Times New Roman"/>
          <w:color w:val="auto"/>
          <w:sz w:val="36"/>
          <w:szCs w:val="36"/>
        </w:rPr>
      </w:pPr>
      <w:r>
        <w:rPr>
          <w:rFonts w:ascii="Times New Roman" w:hAnsi="Times New Roman" w:hint="eastAsia"/>
          <w:color w:val="auto"/>
          <w:sz w:val="36"/>
          <w:szCs w:val="36"/>
        </w:rPr>
        <w:lastRenderedPageBreak/>
        <w:t>授权代表身份证</w:t>
      </w:r>
      <w:bookmarkEnd w:id="256"/>
      <w:bookmarkEnd w:id="257"/>
      <w:bookmarkEnd w:id="258"/>
      <w:bookmarkEnd w:id="259"/>
      <w:bookmarkEnd w:id="260"/>
      <w:bookmarkEnd w:id="261"/>
    </w:p>
    <w:tbl>
      <w:tblPr>
        <w:tblW w:w="9180" w:type="dxa"/>
        <w:tblInd w:w="108" w:type="dxa"/>
        <w:tblBorders>
          <w:insideH w:val="single" w:sz="4" w:space="0" w:color="auto"/>
          <w:insideV w:val="single" w:sz="4" w:space="0" w:color="auto"/>
        </w:tblBorders>
        <w:tblLayout w:type="fixed"/>
        <w:tblLook w:val="04A0"/>
      </w:tblPr>
      <w:tblGrid>
        <w:gridCol w:w="9180"/>
      </w:tblGrid>
      <w:tr w:rsidR="0066124D">
        <w:trPr>
          <w:trHeight w:val="11335"/>
        </w:trPr>
        <w:tc>
          <w:tcPr>
            <w:tcW w:w="9180" w:type="dxa"/>
          </w:tcPr>
          <w:p w:rsidR="0066124D" w:rsidRDefault="00062A12">
            <w:pPr>
              <w:ind w:rightChars="-51" w:right="-107"/>
            </w:pPr>
            <w:r>
              <w:rPr>
                <w:rFonts w:hint="eastAsia"/>
              </w:rPr>
              <w:t>A4</w:t>
            </w:r>
            <w:r>
              <w:rPr>
                <w:rFonts w:hint="eastAsia"/>
              </w:rPr>
              <w:t>纸</w:t>
            </w:r>
          </w:p>
          <w:p w:rsidR="0066124D" w:rsidRDefault="0066124D"/>
          <w:tbl>
            <w:tblPr>
              <w:tblW w:w="8100" w:type="dxa"/>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4A0"/>
            </w:tblPr>
            <w:tblGrid>
              <w:gridCol w:w="8100"/>
            </w:tblGrid>
            <w:tr w:rsidR="0066124D">
              <w:trPr>
                <w:trHeight w:val="4197"/>
              </w:trPr>
              <w:tc>
                <w:tcPr>
                  <w:tcW w:w="8100" w:type="dxa"/>
                  <w:shd w:val="clear" w:color="auto" w:fill="F3F3F3"/>
                  <w:vAlign w:val="center"/>
                </w:tcPr>
                <w:p w:rsidR="0066124D" w:rsidRDefault="00062A12">
                  <w:pPr>
                    <w:jc w:val="center"/>
                  </w:pPr>
                  <w:r>
                    <w:rPr>
                      <w:rFonts w:hint="eastAsia"/>
                    </w:rPr>
                    <w:t>授权代表身份证正面</w:t>
                  </w:r>
                </w:p>
              </w:tc>
            </w:tr>
          </w:tbl>
          <w:p w:rsidR="0066124D" w:rsidRDefault="0066124D">
            <w:pPr>
              <w:spacing w:line="360" w:lineRule="auto"/>
            </w:pPr>
          </w:p>
          <w:p w:rsidR="0066124D" w:rsidRDefault="00062A12">
            <w:pPr>
              <w:spacing w:line="360" w:lineRule="auto"/>
              <w:rPr>
                <w:rFonts w:ascii="宋体" w:hAnsi="宋体"/>
              </w:rPr>
            </w:pPr>
            <w:r>
              <w:rPr>
                <w:rFonts w:ascii="宋体" w:hAnsi="宋体" w:hint="eastAsia"/>
              </w:rPr>
              <w:t xml:space="preserve">  </w:t>
            </w:r>
          </w:p>
          <w:p w:rsidR="0066124D" w:rsidRDefault="0066124D">
            <w:pPr>
              <w:ind w:firstLine="480"/>
              <w:rPr>
                <w:u w:val="single"/>
              </w:rPr>
            </w:pPr>
          </w:p>
          <w:p w:rsidR="0066124D" w:rsidRDefault="0066124D">
            <w:pPr>
              <w:rPr>
                <w:u w:val="single"/>
              </w:rPr>
            </w:pPr>
          </w:p>
          <w:tbl>
            <w:tblPr>
              <w:tblW w:w="8100" w:type="dxa"/>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4A0"/>
            </w:tblPr>
            <w:tblGrid>
              <w:gridCol w:w="8100"/>
            </w:tblGrid>
            <w:tr w:rsidR="0066124D">
              <w:trPr>
                <w:trHeight w:val="4614"/>
              </w:trPr>
              <w:tc>
                <w:tcPr>
                  <w:tcW w:w="8100" w:type="dxa"/>
                  <w:shd w:val="clear" w:color="auto" w:fill="F3F3F3"/>
                  <w:vAlign w:val="center"/>
                </w:tcPr>
                <w:p w:rsidR="0066124D" w:rsidRDefault="00062A12">
                  <w:pPr>
                    <w:jc w:val="center"/>
                  </w:pPr>
                  <w:r>
                    <w:rPr>
                      <w:rFonts w:hint="eastAsia"/>
                    </w:rPr>
                    <w:t>授权代表身份证反面</w:t>
                  </w:r>
                </w:p>
              </w:tc>
            </w:tr>
          </w:tbl>
          <w:p w:rsidR="0066124D" w:rsidRDefault="0066124D"/>
          <w:p w:rsidR="0066124D" w:rsidRDefault="0066124D">
            <w:pPr>
              <w:spacing w:line="360" w:lineRule="auto"/>
            </w:pPr>
          </w:p>
        </w:tc>
      </w:tr>
    </w:tbl>
    <w:p w:rsidR="0066124D" w:rsidRDefault="0066124D">
      <w:pPr>
        <w:ind w:leftChars="200" w:left="420" w:rightChars="173" w:right="363"/>
        <w:rPr>
          <w:lang w:val="en-GB"/>
        </w:rPr>
      </w:pPr>
    </w:p>
    <w:p w:rsidR="0066124D" w:rsidRDefault="00062A12">
      <w:pPr>
        <w:pStyle w:val="3"/>
        <w:pageBreakBefore/>
        <w:numPr>
          <w:ilvl w:val="0"/>
          <w:numId w:val="13"/>
        </w:numPr>
        <w:spacing w:afterLines="0"/>
        <w:ind w:left="414"/>
        <w:rPr>
          <w:rFonts w:ascii="Times New Roman" w:hAnsi="Times New Roman"/>
          <w:color w:val="auto"/>
          <w:sz w:val="36"/>
          <w:szCs w:val="36"/>
        </w:rPr>
      </w:pPr>
      <w:bookmarkStart w:id="262" w:name="_企业资质、资格性证明"/>
      <w:bookmarkStart w:id="263" w:name="_Toc438547162"/>
      <w:bookmarkStart w:id="264" w:name="_Toc419106569"/>
      <w:bookmarkStart w:id="265" w:name="_Toc159385077"/>
      <w:bookmarkEnd w:id="203"/>
      <w:bookmarkEnd w:id="204"/>
      <w:bookmarkEnd w:id="205"/>
      <w:bookmarkEnd w:id="247"/>
      <w:bookmarkEnd w:id="248"/>
      <w:bookmarkEnd w:id="249"/>
      <w:bookmarkEnd w:id="250"/>
      <w:bookmarkEnd w:id="251"/>
      <w:bookmarkEnd w:id="253"/>
      <w:bookmarkEnd w:id="262"/>
      <w:r>
        <w:rPr>
          <w:rFonts w:ascii="Times New Roman" w:hAnsi="Times New Roman" w:hint="eastAsia"/>
          <w:color w:val="auto"/>
          <w:sz w:val="36"/>
          <w:szCs w:val="36"/>
        </w:rPr>
        <w:lastRenderedPageBreak/>
        <w:t>资格性证明材料</w:t>
      </w:r>
      <w:bookmarkEnd w:id="263"/>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9"/>
        <w:gridCol w:w="2719"/>
        <w:gridCol w:w="6232"/>
      </w:tblGrid>
      <w:tr w:rsidR="0066124D">
        <w:trPr>
          <w:cantSplit/>
          <w:trHeight w:val="776"/>
          <w:jc w:val="center"/>
        </w:trPr>
        <w:tc>
          <w:tcPr>
            <w:tcW w:w="449" w:type="dxa"/>
            <w:shd w:val="clear" w:color="auto" w:fill="F3F3F3"/>
            <w:vAlign w:val="center"/>
          </w:tcPr>
          <w:p w:rsidR="0066124D" w:rsidRDefault="00062A12">
            <w:pPr>
              <w:jc w:val="center"/>
              <w:rPr>
                <w:rFonts w:ascii="宋体" w:hAnsi="宋体"/>
                <w:b/>
                <w:bCs/>
              </w:rPr>
            </w:pPr>
            <w:r>
              <w:rPr>
                <w:rFonts w:ascii="宋体" w:hAnsi="宋体" w:hint="eastAsia"/>
                <w:b/>
                <w:bCs/>
              </w:rPr>
              <w:t>序号</w:t>
            </w:r>
          </w:p>
        </w:tc>
        <w:tc>
          <w:tcPr>
            <w:tcW w:w="2719" w:type="dxa"/>
            <w:tcBorders>
              <w:right w:val="single" w:sz="4" w:space="0" w:color="auto"/>
            </w:tcBorders>
            <w:shd w:val="clear" w:color="auto" w:fill="F3F3F3"/>
            <w:vAlign w:val="center"/>
          </w:tcPr>
          <w:p w:rsidR="0066124D" w:rsidRDefault="00062A12">
            <w:pPr>
              <w:pStyle w:val="afa"/>
              <w:keepNext w:val="0"/>
              <w:adjustRightInd/>
              <w:spacing w:before="0" w:after="0" w:line="240" w:lineRule="auto"/>
              <w:textAlignment w:val="auto"/>
              <w:rPr>
                <w:rFonts w:ascii="宋体" w:hAnsi="宋体"/>
                <w:b/>
                <w:bCs/>
                <w:snapToGrid/>
                <w:spacing w:val="0"/>
                <w:kern w:val="2"/>
                <w:sz w:val="21"/>
                <w:szCs w:val="21"/>
              </w:rPr>
            </w:pPr>
            <w:r>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66124D" w:rsidRDefault="00062A12">
            <w:pPr>
              <w:jc w:val="center"/>
              <w:rPr>
                <w:rFonts w:ascii="宋体" w:hAnsi="宋体"/>
                <w:b/>
                <w:bCs/>
              </w:rPr>
            </w:pPr>
            <w:r>
              <w:rPr>
                <w:rFonts w:ascii="宋体" w:hAnsi="宋体" w:hint="eastAsia"/>
                <w:b/>
                <w:bCs/>
              </w:rPr>
              <w:t>文件内容要求</w:t>
            </w:r>
          </w:p>
        </w:tc>
      </w:tr>
      <w:tr w:rsidR="0066124D">
        <w:trPr>
          <w:cantSplit/>
          <w:trHeight w:hRule="exact" w:val="1048"/>
          <w:jc w:val="center"/>
        </w:trPr>
        <w:tc>
          <w:tcPr>
            <w:tcW w:w="9400" w:type="dxa"/>
            <w:gridSpan w:val="3"/>
            <w:vAlign w:val="center"/>
          </w:tcPr>
          <w:p w:rsidR="0066124D" w:rsidRDefault="00062A12">
            <w:pPr>
              <w:ind w:firstLineChars="200" w:firstLine="422"/>
              <w:rPr>
                <w:b/>
              </w:rPr>
            </w:pPr>
            <w:r>
              <w:rPr>
                <w:rFonts w:hint="eastAsia"/>
                <w:b/>
              </w:rPr>
              <w:t>一、本表为《中华人民共和国政府采购法》第二十二条规定的条件所对应的证明材料。《中华人民共和国政府采购法实施条例》第十七条规定：</w:t>
            </w:r>
            <w:r>
              <w:rPr>
                <w:rFonts w:hint="eastAsia"/>
                <w:b/>
                <w:color w:val="000000"/>
              </w:rPr>
              <w:t>参加政府采购活动的供应商应当具备政府采购法第二十二条第一款规定的条件，提供下列材料：</w:t>
            </w:r>
          </w:p>
        </w:tc>
      </w:tr>
      <w:tr w:rsidR="0066124D">
        <w:trPr>
          <w:cantSplit/>
          <w:trHeight w:hRule="exact" w:val="934"/>
          <w:jc w:val="center"/>
        </w:trPr>
        <w:tc>
          <w:tcPr>
            <w:tcW w:w="449" w:type="dxa"/>
            <w:vAlign w:val="center"/>
          </w:tcPr>
          <w:p w:rsidR="0066124D" w:rsidRDefault="00062A12">
            <w:pPr>
              <w:tabs>
                <w:tab w:val="left" w:pos="180"/>
              </w:tabs>
              <w:jc w:val="center"/>
              <w:rPr>
                <w:rFonts w:ascii="黑体" w:eastAsia="黑体"/>
              </w:rPr>
            </w:pPr>
            <w:r>
              <w:rPr>
                <w:rFonts w:ascii="黑体" w:eastAsia="黑体" w:hint="eastAsia"/>
              </w:rPr>
              <w:t>1</w:t>
            </w:r>
          </w:p>
        </w:tc>
        <w:tc>
          <w:tcPr>
            <w:tcW w:w="2719" w:type="dxa"/>
            <w:tcBorders>
              <w:right w:val="single" w:sz="4" w:space="0" w:color="auto"/>
            </w:tcBorders>
            <w:vAlign w:val="center"/>
          </w:tcPr>
          <w:p w:rsidR="0066124D" w:rsidRDefault="00062A12">
            <w:pPr>
              <w:rPr>
                <w:rFonts w:ascii="黑体" w:eastAsia="黑体"/>
              </w:rPr>
            </w:pPr>
            <w:r>
              <w:rPr>
                <w:rFonts w:hint="eastAsia"/>
                <w:color w:val="000000"/>
              </w:rPr>
              <w:t>法人或者其他组织的营业执照等证明文件，自然人的身份证明</w:t>
            </w:r>
          </w:p>
        </w:tc>
        <w:tc>
          <w:tcPr>
            <w:tcW w:w="6232" w:type="dxa"/>
            <w:tcBorders>
              <w:left w:val="single" w:sz="4" w:space="0" w:color="auto"/>
            </w:tcBorders>
            <w:vAlign w:val="center"/>
          </w:tcPr>
          <w:p w:rsidR="0066124D" w:rsidRDefault="00062A12">
            <w:pPr>
              <w:rPr>
                <w:b/>
              </w:rPr>
            </w:pPr>
            <w:r>
              <w:rPr>
                <w:rFonts w:hint="eastAsia"/>
                <w:b/>
              </w:rPr>
              <w:t>《营业执照》或《事业单位法人证书》</w:t>
            </w:r>
          </w:p>
          <w:p w:rsidR="0066124D" w:rsidRDefault="00062A12">
            <w:r>
              <w:rPr>
                <w:rFonts w:hint="eastAsia"/>
              </w:rPr>
              <w:t>注：本项目不接受自然人参与。</w:t>
            </w:r>
          </w:p>
        </w:tc>
      </w:tr>
      <w:tr w:rsidR="0066124D">
        <w:trPr>
          <w:cantSplit/>
          <w:trHeight w:hRule="exact" w:val="1711"/>
          <w:jc w:val="center"/>
        </w:trPr>
        <w:tc>
          <w:tcPr>
            <w:tcW w:w="449" w:type="dxa"/>
            <w:vMerge w:val="restart"/>
            <w:vAlign w:val="center"/>
          </w:tcPr>
          <w:p w:rsidR="0066124D" w:rsidRDefault="00062A12">
            <w:pPr>
              <w:tabs>
                <w:tab w:val="left" w:pos="180"/>
              </w:tabs>
              <w:jc w:val="center"/>
              <w:rPr>
                <w:rFonts w:ascii="黑体" w:eastAsia="黑体"/>
              </w:rPr>
            </w:pPr>
            <w:r>
              <w:rPr>
                <w:rFonts w:ascii="黑体" w:eastAsia="黑体" w:hint="eastAsia"/>
              </w:rPr>
              <w:t>2</w:t>
            </w:r>
          </w:p>
        </w:tc>
        <w:tc>
          <w:tcPr>
            <w:tcW w:w="2719" w:type="dxa"/>
            <w:vMerge w:val="restart"/>
            <w:tcBorders>
              <w:right w:val="single" w:sz="4" w:space="0" w:color="auto"/>
            </w:tcBorders>
            <w:vAlign w:val="center"/>
          </w:tcPr>
          <w:p w:rsidR="0066124D" w:rsidRDefault="00062A12">
            <w:pPr>
              <w:rPr>
                <w:color w:val="000000"/>
              </w:rPr>
            </w:pPr>
            <w:r>
              <w:rPr>
                <w:rFonts w:hint="eastAsia"/>
                <w:color w:val="000000"/>
              </w:rPr>
              <w:t>财务状况报告，依法缴纳税收和社会保障资金的相关材料</w:t>
            </w:r>
          </w:p>
        </w:tc>
        <w:tc>
          <w:tcPr>
            <w:tcW w:w="6232" w:type="dxa"/>
            <w:tcBorders>
              <w:left w:val="single" w:sz="4" w:space="0" w:color="auto"/>
            </w:tcBorders>
            <w:vAlign w:val="center"/>
          </w:tcPr>
          <w:p w:rsidR="0066124D" w:rsidRDefault="00062A12">
            <w:pPr>
              <w:rPr>
                <w:b/>
              </w:rPr>
            </w:pPr>
            <w:r>
              <w:rPr>
                <w:rFonts w:hint="eastAsia"/>
                <w:b/>
              </w:rPr>
              <w:t xml:space="preserve">1. </w:t>
            </w:r>
            <w:r>
              <w:rPr>
                <w:rFonts w:hint="eastAsia"/>
                <w:b/>
              </w:rPr>
              <w:t>财务状况报告。</w:t>
            </w:r>
            <w:r>
              <w:rPr>
                <w:rFonts w:hint="eastAsia"/>
              </w:rPr>
              <w:t>提供下列材料之一即可：</w:t>
            </w:r>
          </w:p>
          <w:p w:rsidR="0066124D" w:rsidRDefault="00062A12">
            <w:r>
              <w:rPr>
                <w:rFonts w:hint="eastAsia"/>
              </w:rPr>
              <w:t>（</w:t>
            </w:r>
            <w:r>
              <w:rPr>
                <w:rFonts w:hint="eastAsia"/>
              </w:rPr>
              <w:t>1</w:t>
            </w:r>
            <w:r>
              <w:rPr>
                <w:rFonts w:hint="eastAsia"/>
              </w:rPr>
              <w:t>）</w:t>
            </w:r>
            <w:r>
              <w:rPr>
                <w:rFonts w:hint="eastAsia"/>
                <w:b/>
                <w:u w:val="single"/>
              </w:rPr>
              <w:t>近两年</w:t>
            </w:r>
            <w:r>
              <w:rPr>
                <w:rFonts w:hint="eastAsia"/>
              </w:rPr>
              <w:t>的财务报表或审计报告（包括资产负债表、利润表、现金流量表、所有者权益变动表）；</w:t>
            </w:r>
          </w:p>
          <w:p w:rsidR="0066124D" w:rsidRDefault="00062A12">
            <w:r>
              <w:rPr>
                <w:rFonts w:hint="eastAsia"/>
              </w:rPr>
              <w:t>（</w:t>
            </w:r>
            <w:r>
              <w:rPr>
                <w:rFonts w:hint="eastAsia"/>
              </w:rPr>
              <w:t>2</w:t>
            </w:r>
            <w:r>
              <w:rPr>
                <w:rFonts w:hint="eastAsia"/>
              </w:rPr>
              <w:t>）其基本户开户银行出具的资信证明；</w:t>
            </w:r>
          </w:p>
          <w:p w:rsidR="0066124D" w:rsidRDefault="00062A12">
            <w:r>
              <w:rPr>
                <w:rFonts w:hint="eastAsia"/>
              </w:rPr>
              <w:t>（</w:t>
            </w:r>
            <w:r>
              <w:rPr>
                <w:rFonts w:hint="eastAsia"/>
              </w:rPr>
              <w:t>3</w:t>
            </w:r>
            <w:r>
              <w:rPr>
                <w:rFonts w:hint="eastAsia"/>
              </w:rPr>
              <w:t>）财政部门认可的政府采购专业担保机构出具的投标担保函；</w:t>
            </w:r>
          </w:p>
          <w:p w:rsidR="0066124D" w:rsidRDefault="00062A12">
            <w:pPr>
              <w:rPr>
                <w:b/>
              </w:rPr>
            </w:pPr>
            <w:r>
              <w:rPr>
                <w:rFonts w:hint="eastAsia"/>
              </w:rPr>
              <w:t>（</w:t>
            </w:r>
            <w:r>
              <w:rPr>
                <w:rFonts w:hint="eastAsia"/>
              </w:rPr>
              <w:t>4</w:t>
            </w:r>
            <w:r>
              <w:rPr>
                <w:rFonts w:hint="eastAsia"/>
              </w:rPr>
              <w:t>）如供应商是</w:t>
            </w:r>
            <w:r>
              <w:rPr>
                <w:rFonts w:hint="eastAsia"/>
                <w:b/>
                <w:u w:val="single"/>
              </w:rPr>
              <w:t>2016</w:t>
            </w:r>
            <w:r>
              <w:rPr>
                <w:rFonts w:hint="eastAsia"/>
                <w:b/>
                <w:u w:val="single"/>
              </w:rPr>
              <w:t>年</w:t>
            </w:r>
            <w:r>
              <w:rPr>
                <w:rFonts w:hint="eastAsia"/>
              </w:rPr>
              <w:t>新成立的，则提供成立至今的财务报表。</w:t>
            </w:r>
          </w:p>
        </w:tc>
      </w:tr>
      <w:tr w:rsidR="0066124D">
        <w:trPr>
          <w:cantSplit/>
          <w:trHeight w:hRule="exact" w:val="1873"/>
          <w:jc w:val="center"/>
        </w:trPr>
        <w:tc>
          <w:tcPr>
            <w:tcW w:w="449" w:type="dxa"/>
            <w:vMerge/>
            <w:vAlign w:val="center"/>
          </w:tcPr>
          <w:p w:rsidR="0066124D" w:rsidRDefault="0066124D">
            <w:pPr>
              <w:tabs>
                <w:tab w:val="left" w:pos="180"/>
              </w:tabs>
              <w:jc w:val="center"/>
              <w:rPr>
                <w:rFonts w:ascii="黑体" w:eastAsia="黑体"/>
              </w:rPr>
            </w:pPr>
          </w:p>
        </w:tc>
        <w:tc>
          <w:tcPr>
            <w:tcW w:w="2719" w:type="dxa"/>
            <w:vMerge/>
            <w:tcBorders>
              <w:right w:val="single" w:sz="4" w:space="0" w:color="auto"/>
            </w:tcBorders>
            <w:vAlign w:val="center"/>
          </w:tcPr>
          <w:p w:rsidR="0066124D" w:rsidRDefault="0066124D">
            <w:pPr>
              <w:rPr>
                <w:color w:val="000000"/>
              </w:rPr>
            </w:pPr>
          </w:p>
        </w:tc>
        <w:tc>
          <w:tcPr>
            <w:tcW w:w="6232" w:type="dxa"/>
            <w:tcBorders>
              <w:left w:val="single" w:sz="4" w:space="0" w:color="auto"/>
            </w:tcBorders>
            <w:vAlign w:val="center"/>
          </w:tcPr>
          <w:p w:rsidR="0066124D" w:rsidRDefault="00062A12">
            <w:pPr>
              <w:rPr>
                <w:color w:val="000000"/>
              </w:rPr>
            </w:pPr>
            <w:r>
              <w:rPr>
                <w:rFonts w:hint="eastAsia"/>
                <w:b/>
              </w:rPr>
              <w:t xml:space="preserve">2. </w:t>
            </w:r>
            <w:r>
              <w:rPr>
                <w:rFonts w:hint="eastAsia"/>
                <w:b/>
                <w:color w:val="000000"/>
              </w:rPr>
              <w:t>依法缴纳税收的证明材料。</w:t>
            </w:r>
            <w:r>
              <w:rPr>
                <w:rFonts w:hint="eastAsia"/>
                <w:color w:val="000000"/>
              </w:rPr>
              <w:t>提供以下两项材料：</w:t>
            </w:r>
          </w:p>
          <w:p w:rsidR="0066124D" w:rsidRDefault="00062A12">
            <w:r>
              <w:rPr>
                <w:rFonts w:hint="eastAsia"/>
              </w:rPr>
              <w:t>（</w:t>
            </w:r>
            <w:r>
              <w:rPr>
                <w:rFonts w:hint="eastAsia"/>
              </w:rPr>
              <w:t>1</w:t>
            </w:r>
            <w:r>
              <w:rPr>
                <w:rFonts w:hint="eastAsia"/>
              </w:rPr>
              <w:t>）《税务登记证》（三证合一的不需要提供该项）；</w:t>
            </w:r>
          </w:p>
          <w:p w:rsidR="0066124D" w:rsidRDefault="00062A12">
            <w:pPr>
              <w:rPr>
                <w:color w:val="000000"/>
              </w:rPr>
            </w:pPr>
            <w:r>
              <w:rPr>
                <w:rFonts w:hint="eastAsia"/>
              </w:rPr>
              <w:t>（</w:t>
            </w:r>
            <w:r>
              <w:rPr>
                <w:rFonts w:hint="eastAsia"/>
              </w:rPr>
              <w:t>2</w:t>
            </w:r>
            <w:r>
              <w:rPr>
                <w:rFonts w:hint="eastAsia"/>
              </w:rPr>
              <w:t>）</w:t>
            </w:r>
            <w:r>
              <w:rPr>
                <w:rFonts w:hint="eastAsia"/>
                <w:color w:val="000000"/>
              </w:rPr>
              <w:t>缴纳税费的凭据。</w:t>
            </w:r>
          </w:p>
          <w:p w:rsidR="0066124D" w:rsidRDefault="00062A12">
            <w:pPr>
              <w:rPr>
                <w:color w:val="000000"/>
              </w:rPr>
            </w:pPr>
            <w:r>
              <w:rPr>
                <w:rFonts w:hint="eastAsia"/>
                <w:color w:val="000000"/>
              </w:rPr>
              <w:t>注：如供应商是</w:t>
            </w:r>
            <w:r>
              <w:rPr>
                <w:rFonts w:hint="eastAsia"/>
                <w:color w:val="000000"/>
              </w:rPr>
              <w:t>2016</w:t>
            </w:r>
            <w:r>
              <w:rPr>
                <w:rFonts w:hint="eastAsia"/>
                <w:color w:val="000000"/>
              </w:rPr>
              <w:t>年新成立的，仅需提供第（</w:t>
            </w:r>
            <w:r>
              <w:rPr>
                <w:rFonts w:hint="eastAsia"/>
                <w:color w:val="000000"/>
              </w:rPr>
              <w:t>1</w:t>
            </w:r>
            <w:r>
              <w:rPr>
                <w:rFonts w:hint="eastAsia"/>
                <w:color w:val="000000"/>
              </w:rPr>
              <w:t>）项；</w:t>
            </w:r>
          </w:p>
          <w:p w:rsidR="0066124D" w:rsidRDefault="00062A12">
            <w:pPr>
              <w:rPr>
                <w:b/>
              </w:rPr>
            </w:pPr>
            <w:r>
              <w:rPr>
                <w:rFonts w:hint="eastAsia"/>
                <w:color w:val="000000"/>
              </w:rPr>
              <w:t>如非从事生产、经营的事业单位或依法免税的供应商则本项不需提供，但需提供有关证明或声明（格式自拟）</w:t>
            </w:r>
          </w:p>
        </w:tc>
      </w:tr>
      <w:tr w:rsidR="0066124D">
        <w:trPr>
          <w:cantSplit/>
          <w:trHeight w:hRule="exact" w:val="1543"/>
          <w:jc w:val="center"/>
        </w:trPr>
        <w:tc>
          <w:tcPr>
            <w:tcW w:w="449" w:type="dxa"/>
            <w:vMerge/>
            <w:vAlign w:val="center"/>
          </w:tcPr>
          <w:p w:rsidR="0066124D" w:rsidRDefault="0066124D">
            <w:pPr>
              <w:tabs>
                <w:tab w:val="left" w:pos="180"/>
              </w:tabs>
              <w:jc w:val="center"/>
              <w:rPr>
                <w:rFonts w:ascii="黑体" w:eastAsia="黑体"/>
              </w:rPr>
            </w:pPr>
          </w:p>
        </w:tc>
        <w:tc>
          <w:tcPr>
            <w:tcW w:w="2719" w:type="dxa"/>
            <w:vMerge/>
            <w:tcBorders>
              <w:right w:val="single" w:sz="4" w:space="0" w:color="auto"/>
            </w:tcBorders>
            <w:vAlign w:val="center"/>
          </w:tcPr>
          <w:p w:rsidR="0066124D" w:rsidRDefault="0066124D">
            <w:pPr>
              <w:rPr>
                <w:color w:val="000000"/>
              </w:rPr>
            </w:pPr>
          </w:p>
        </w:tc>
        <w:tc>
          <w:tcPr>
            <w:tcW w:w="6232" w:type="dxa"/>
            <w:tcBorders>
              <w:left w:val="single" w:sz="4" w:space="0" w:color="auto"/>
            </w:tcBorders>
            <w:vAlign w:val="center"/>
          </w:tcPr>
          <w:p w:rsidR="0066124D" w:rsidRDefault="00062A12">
            <w:r>
              <w:rPr>
                <w:rFonts w:hint="eastAsia"/>
                <w:b/>
              </w:rPr>
              <w:t xml:space="preserve">3. </w:t>
            </w:r>
            <w:r>
              <w:rPr>
                <w:rFonts w:hint="eastAsia"/>
                <w:b/>
              </w:rPr>
              <w:t>依法缴纳社会保障资金的证明材料。</w:t>
            </w:r>
            <w:r>
              <w:rPr>
                <w:rFonts w:hint="eastAsia"/>
              </w:rPr>
              <w:t>提供以下材料：</w:t>
            </w:r>
          </w:p>
          <w:p w:rsidR="0066124D" w:rsidRDefault="00062A12">
            <w:r>
              <w:rPr>
                <w:rFonts w:hint="eastAsia"/>
              </w:rPr>
              <w:t>缴纳社会保险的凭据（专用收据或社会保险缴纳清单）。</w:t>
            </w:r>
          </w:p>
          <w:p w:rsidR="0066124D" w:rsidRDefault="00062A12">
            <w:r>
              <w:rPr>
                <w:rFonts w:hint="eastAsia"/>
              </w:rPr>
              <w:t>注：如依法不需缴纳社会保障基金的供应商则本项不需提供，但需提供有关证明或声明（格式自拟）</w:t>
            </w:r>
          </w:p>
        </w:tc>
      </w:tr>
      <w:tr w:rsidR="0066124D">
        <w:trPr>
          <w:cantSplit/>
          <w:trHeight w:hRule="exact" w:val="785"/>
          <w:jc w:val="center"/>
        </w:trPr>
        <w:tc>
          <w:tcPr>
            <w:tcW w:w="449" w:type="dxa"/>
            <w:vAlign w:val="center"/>
          </w:tcPr>
          <w:p w:rsidR="0066124D" w:rsidRDefault="00062A12">
            <w:pPr>
              <w:tabs>
                <w:tab w:val="left" w:pos="180"/>
              </w:tabs>
              <w:jc w:val="center"/>
              <w:rPr>
                <w:rFonts w:ascii="黑体" w:eastAsia="黑体"/>
              </w:rPr>
            </w:pPr>
            <w:r>
              <w:rPr>
                <w:rFonts w:ascii="黑体" w:eastAsia="黑体" w:hint="eastAsia"/>
              </w:rPr>
              <w:t>3</w:t>
            </w:r>
          </w:p>
        </w:tc>
        <w:tc>
          <w:tcPr>
            <w:tcW w:w="2719" w:type="dxa"/>
            <w:tcBorders>
              <w:right w:val="single" w:sz="4" w:space="0" w:color="auto"/>
            </w:tcBorders>
            <w:vAlign w:val="center"/>
          </w:tcPr>
          <w:p w:rsidR="0066124D" w:rsidRDefault="00062A12">
            <w:pPr>
              <w:rPr>
                <w:color w:val="000000"/>
              </w:rPr>
            </w:pPr>
            <w:r>
              <w:rPr>
                <w:rFonts w:hint="eastAsia"/>
                <w:color w:val="000000"/>
              </w:rPr>
              <w:t>具有履行合同所必需的设备和专业技术能力</w:t>
            </w:r>
          </w:p>
        </w:tc>
        <w:tc>
          <w:tcPr>
            <w:tcW w:w="6232" w:type="dxa"/>
            <w:tcBorders>
              <w:left w:val="single" w:sz="4" w:space="0" w:color="auto"/>
            </w:tcBorders>
            <w:vAlign w:val="center"/>
          </w:tcPr>
          <w:p w:rsidR="0066124D" w:rsidRDefault="00062A12">
            <w:pPr>
              <w:rPr>
                <w:b/>
              </w:rPr>
            </w:pPr>
            <w:r>
              <w:rPr>
                <w:rFonts w:hint="eastAsia"/>
                <w:b/>
              </w:rPr>
              <w:t>《具有履行合同所必需的设备和专业技术能力的承诺》</w:t>
            </w:r>
          </w:p>
          <w:p w:rsidR="0066124D" w:rsidRDefault="00062A12">
            <w:r>
              <w:rPr>
                <w:rFonts w:hint="eastAsia"/>
              </w:rPr>
              <w:t>注：按后文格式填写</w:t>
            </w:r>
          </w:p>
        </w:tc>
      </w:tr>
      <w:tr w:rsidR="0066124D">
        <w:trPr>
          <w:cantSplit/>
          <w:trHeight w:hRule="exact" w:val="922"/>
          <w:jc w:val="center"/>
        </w:trPr>
        <w:tc>
          <w:tcPr>
            <w:tcW w:w="449" w:type="dxa"/>
            <w:vAlign w:val="center"/>
          </w:tcPr>
          <w:p w:rsidR="0066124D" w:rsidRDefault="00062A12">
            <w:pPr>
              <w:tabs>
                <w:tab w:val="left" w:pos="180"/>
              </w:tabs>
              <w:jc w:val="center"/>
              <w:rPr>
                <w:rFonts w:ascii="黑体" w:eastAsia="黑体"/>
              </w:rPr>
            </w:pPr>
            <w:r>
              <w:rPr>
                <w:rFonts w:ascii="黑体" w:eastAsia="黑体" w:hint="eastAsia"/>
              </w:rPr>
              <w:t>4</w:t>
            </w:r>
          </w:p>
        </w:tc>
        <w:tc>
          <w:tcPr>
            <w:tcW w:w="2719" w:type="dxa"/>
            <w:tcBorders>
              <w:right w:val="single" w:sz="4" w:space="0" w:color="auto"/>
            </w:tcBorders>
            <w:vAlign w:val="center"/>
          </w:tcPr>
          <w:p w:rsidR="0066124D" w:rsidRDefault="00062A12">
            <w:pPr>
              <w:rPr>
                <w:color w:val="000000"/>
              </w:rPr>
            </w:pPr>
            <w:r>
              <w:rPr>
                <w:rFonts w:hint="eastAsia"/>
                <w:color w:val="000000"/>
              </w:rPr>
              <w:t>参加政府采购活动前</w:t>
            </w:r>
            <w:r>
              <w:rPr>
                <w:color w:val="000000"/>
              </w:rPr>
              <w:t>3</w:t>
            </w:r>
            <w:r>
              <w:rPr>
                <w:rFonts w:hint="eastAsia"/>
                <w:color w:val="000000"/>
              </w:rPr>
              <w:t>年内在经营活动中没有重大违法记录的书面声明</w:t>
            </w:r>
          </w:p>
        </w:tc>
        <w:tc>
          <w:tcPr>
            <w:tcW w:w="6232" w:type="dxa"/>
            <w:tcBorders>
              <w:left w:val="single" w:sz="4" w:space="0" w:color="auto"/>
            </w:tcBorders>
            <w:vAlign w:val="center"/>
          </w:tcPr>
          <w:p w:rsidR="0066124D" w:rsidRDefault="00062A12">
            <w:pPr>
              <w:rPr>
                <w:b/>
              </w:rPr>
            </w:pPr>
            <w:r>
              <w:rPr>
                <w:rFonts w:hint="eastAsia"/>
                <w:b/>
              </w:rPr>
              <w:t>《守法经营声明书》</w:t>
            </w:r>
          </w:p>
          <w:p w:rsidR="0066124D" w:rsidRDefault="00062A12">
            <w:r>
              <w:rPr>
                <w:rFonts w:hint="eastAsia"/>
              </w:rPr>
              <w:t>注：按后文格式填写</w:t>
            </w:r>
          </w:p>
        </w:tc>
      </w:tr>
      <w:tr w:rsidR="0066124D">
        <w:trPr>
          <w:cantSplit/>
          <w:trHeight w:hRule="exact" w:val="779"/>
          <w:jc w:val="center"/>
        </w:trPr>
        <w:tc>
          <w:tcPr>
            <w:tcW w:w="449" w:type="dxa"/>
            <w:vAlign w:val="center"/>
          </w:tcPr>
          <w:p w:rsidR="0066124D" w:rsidRDefault="00062A12">
            <w:pPr>
              <w:tabs>
                <w:tab w:val="left" w:pos="180"/>
              </w:tabs>
              <w:jc w:val="center"/>
              <w:rPr>
                <w:rFonts w:ascii="黑体" w:eastAsia="黑体"/>
              </w:rPr>
            </w:pPr>
            <w:r>
              <w:rPr>
                <w:rFonts w:ascii="黑体" w:eastAsia="黑体" w:hint="eastAsia"/>
              </w:rPr>
              <w:t>5</w:t>
            </w:r>
          </w:p>
        </w:tc>
        <w:tc>
          <w:tcPr>
            <w:tcW w:w="2719" w:type="dxa"/>
            <w:tcBorders>
              <w:right w:val="single" w:sz="4" w:space="0" w:color="auto"/>
            </w:tcBorders>
            <w:vAlign w:val="center"/>
          </w:tcPr>
          <w:p w:rsidR="0066124D" w:rsidRDefault="00062A12">
            <w:pPr>
              <w:rPr>
                <w:color w:val="000000"/>
              </w:rPr>
            </w:pPr>
            <w:r>
              <w:rPr>
                <w:rFonts w:hint="eastAsia"/>
                <w:color w:val="000000"/>
              </w:rPr>
              <w:t>具备法律、行政法规规定的其他条件的证明材料</w:t>
            </w:r>
          </w:p>
        </w:tc>
        <w:tc>
          <w:tcPr>
            <w:tcW w:w="6232" w:type="dxa"/>
            <w:tcBorders>
              <w:left w:val="single" w:sz="4" w:space="0" w:color="auto"/>
            </w:tcBorders>
            <w:vAlign w:val="center"/>
          </w:tcPr>
          <w:p w:rsidR="0066124D" w:rsidRDefault="00062A12">
            <w:pPr>
              <w:rPr>
                <w:b/>
              </w:rPr>
            </w:pPr>
            <w:r>
              <w:rPr>
                <w:rFonts w:hint="eastAsia"/>
                <w:b/>
              </w:rPr>
              <w:t>本项目不适用</w:t>
            </w:r>
          </w:p>
        </w:tc>
      </w:tr>
      <w:tr w:rsidR="0066124D">
        <w:trPr>
          <w:cantSplit/>
          <w:trHeight w:hRule="exact" w:val="633"/>
          <w:jc w:val="center"/>
        </w:trPr>
        <w:tc>
          <w:tcPr>
            <w:tcW w:w="9400" w:type="dxa"/>
            <w:gridSpan w:val="3"/>
            <w:vAlign w:val="center"/>
          </w:tcPr>
          <w:p w:rsidR="0066124D" w:rsidRDefault="00062A12">
            <w:pPr>
              <w:ind w:firstLineChars="196" w:firstLine="413"/>
              <w:rPr>
                <w:b/>
              </w:rPr>
            </w:pPr>
            <w:r>
              <w:rPr>
                <w:rFonts w:hint="eastAsia"/>
                <w:b/>
              </w:rPr>
              <w:t>二、其他证明材料</w:t>
            </w:r>
          </w:p>
        </w:tc>
      </w:tr>
      <w:tr w:rsidR="0066124D">
        <w:trPr>
          <w:cantSplit/>
          <w:trHeight w:hRule="exact" w:val="779"/>
          <w:jc w:val="center"/>
        </w:trPr>
        <w:tc>
          <w:tcPr>
            <w:tcW w:w="449" w:type="dxa"/>
            <w:vAlign w:val="center"/>
          </w:tcPr>
          <w:p w:rsidR="0066124D" w:rsidRDefault="00062A12">
            <w:pPr>
              <w:tabs>
                <w:tab w:val="left" w:pos="180"/>
              </w:tabs>
              <w:jc w:val="center"/>
              <w:rPr>
                <w:rFonts w:ascii="黑体" w:eastAsia="黑体"/>
              </w:rPr>
            </w:pPr>
            <w:r>
              <w:rPr>
                <w:rFonts w:ascii="黑体" w:eastAsia="黑体" w:hint="eastAsia"/>
              </w:rPr>
              <w:t>1</w:t>
            </w:r>
          </w:p>
        </w:tc>
        <w:tc>
          <w:tcPr>
            <w:tcW w:w="2719" w:type="dxa"/>
            <w:tcBorders>
              <w:right w:val="single" w:sz="4" w:space="0" w:color="auto"/>
            </w:tcBorders>
            <w:vAlign w:val="center"/>
          </w:tcPr>
          <w:p w:rsidR="0066124D" w:rsidRDefault="00062A12">
            <w:pPr>
              <w:rPr>
                <w:color w:val="000000"/>
              </w:rPr>
            </w:pPr>
            <w:r>
              <w:rPr>
                <w:rFonts w:hint="eastAsia"/>
                <w:color w:val="000000"/>
              </w:rPr>
              <w:t>如有</w:t>
            </w:r>
          </w:p>
        </w:tc>
        <w:tc>
          <w:tcPr>
            <w:tcW w:w="6232" w:type="dxa"/>
            <w:tcBorders>
              <w:left w:val="single" w:sz="4" w:space="0" w:color="auto"/>
            </w:tcBorders>
            <w:vAlign w:val="center"/>
          </w:tcPr>
          <w:p w:rsidR="0066124D" w:rsidRDefault="0066124D">
            <w:pPr>
              <w:rPr>
                <w:b/>
              </w:rPr>
            </w:pPr>
          </w:p>
        </w:tc>
      </w:tr>
    </w:tbl>
    <w:p w:rsidR="0066124D" w:rsidRDefault="0066124D">
      <w:pPr>
        <w:rPr>
          <w:b/>
          <w:u w:val="double"/>
        </w:rPr>
      </w:pPr>
    </w:p>
    <w:p w:rsidR="0066124D" w:rsidRDefault="00062A12">
      <w:pPr>
        <w:rPr>
          <w:b/>
          <w:u w:val="double"/>
        </w:rPr>
      </w:pPr>
      <w:r>
        <w:rPr>
          <w:rFonts w:hint="eastAsia"/>
          <w:b/>
          <w:u w:val="double"/>
        </w:rPr>
        <w:t>本表附件</w:t>
      </w:r>
      <w:r>
        <w:rPr>
          <w:rFonts w:hint="eastAsia"/>
          <w:b/>
        </w:rPr>
        <w:t>：在本表之后按顺序提交表格中要求的证明资料。</w:t>
      </w:r>
    </w:p>
    <w:p w:rsidR="0066124D" w:rsidRDefault="00062A12">
      <w:pPr>
        <w:jc w:val="center"/>
        <w:rPr>
          <w:b/>
          <w:sz w:val="36"/>
          <w:szCs w:val="36"/>
        </w:rPr>
      </w:pPr>
      <w:r>
        <w:rPr>
          <w:rFonts w:hint="eastAsia"/>
          <w:sz w:val="36"/>
          <w:szCs w:val="36"/>
        </w:rPr>
        <w:br w:type="page"/>
      </w:r>
      <w:r>
        <w:rPr>
          <w:rFonts w:hint="eastAsia"/>
          <w:b/>
          <w:sz w:val="36"/>
          <w:szCs w:val="36"/>
        </w:rPr>
        <w:lastRenderedPageBreak/>
        <w:t>具有履行合同所必需的设备和专业技术能力的承诺</w:t>
      </w:r>
    </w:p>
    <w:p w:rsidR="0066124D" w:rsidRDefault="0066124D">
      <w:pPr>
        <w:jc w:val="center"/>
        <w:rPr>
          <w:sz w:val="36"/>
          <w:szCs w:val="36"/>
        </w:rPr>
      </w:pPr>
    </w:p>
    <w:p w:rsidR="0066124D" w:rsidRDefault="0066124D">
      <w:pPr>
        <w:jc w:val="center"/>
        <w:rPr>
          <w:sz w:val="36"/>
          <w:szCs w:val="36"/>
        </w:rPr>
      </w:pPr>
    </w:p>
    <w:p w:rsidR="0066124D" w:rsidRDefault="00062A12">
      <w:pPr>
        <w:spacing w:line="360" w:lineRule="auto"/>
        <w:ind w:firstLineChars="200" w:firstLine="480"/>
        <w:rPr>
          <w:rFonts w:ascii="黑体" w:eastAsia="黑体" w:hAnsi="宋体"/>
          <w:sz w:val="24"/>
          <w:szCs w:val="24"/>
        </w:rPr>
      </w:pPr>
      <w:r>
        <w:rPr>
          <w:rFonts w:ascii="黑体" w:eastAsia="黑体" w:hAnsi="宋体" w:hint="eastAsia"/>
          <w:sz w:val="24"/>
          <w:szCs w:val="24"/>
        </w:rPr>
        <w:t>我方诚意参与本项目投标，并特此承诺：我方</w:t>
      </w:r>
      <w:r>
        <w:rPr>
          <w:rFonts w:hint="eastAsia"/>
          <w:b/>
        </w:rPr>
        <w:t>具有履行合同所必需的设备和专业技术能力</w:t>
      </w:r>
      <w:r>
        <w:rPr>
          <w:rFonts w:ascii="黑体" w:eastAsia="黑体" w:hAnsi="宋体" w:hint="eastAsia"/>
          <w:sz w:val="24"/>
          <w:szCs w:val="24"/>
        </w:rPr>
        <w:t>。如有任何虚假和不实，我方自愿放弃投标资格并承担一切相关责任。</w:t>
      </w:r>
    </w:p>
    <w:p w:rsidR="0066124D" w:rsidRDefault="00062A12">
      <w:pPr>
        <w:spacing w:line="360" w:lineRule="auto"/>
        <w:ind w:firstLineChars="200" w:firstLine="480"/>
        <w:rPr>
          <w:rFonts w:ascii="黑体" w:eastAsia="黑体" w:hAnsi="宋体"/>
          <w:sz w:val="24"/>
          <w:szCs w:val="24"/>
          <w:u w:val="dotted"/>
        </w:rPr>
      </w:pPr>
      <w:r>
        <w:rPr>
          <w:rFonts w:ascii="黑体" w:eastAsia="黑体" w:hAnsi="宋体" w:hint="eastAsia"/>
          <w:sz w:val="24"/>
          <w:szCs w:val="24"/>
        </w:rPr>
        <w:t>特此承诺。</w:t>
      </w:r>
    </w:p>
    <w:p w:rsidR="0066124D" w:rsidRDefault="0066124D">
      <w:pPr>
        <w:spacing w:line="360" w:lineRule="auto"/>
        <w:rPr>
          <w:rFonts w:ascii="黑体" w:eastAsia="黑体" w:hAnsi="宋体"/>
          <w:sz w:val="24"/>
          <w:szCs w:val="24"/>
          <w:u w:val="dotted"/>
        </w:rPr>
      </w:pPr>
    </w:p>
    <w:p w:rsidR="0066124D" w:rsidRDefault="0066124D">
      <w:pPr>
        <w:spacing w:line="360" w:lineRule="auto"/>
        <w:rPr>
          <w:rFonts w:ascii="黑体" w:eastAsia="黑体" w:hAnsi="宋体"/>
          <w:sz w:val="24"/>
          <w:szCs w:val="24"/>
          <w:u w:val="dotted"/>
        </w:rPr>
      </w:pPr>
    </w:p>
    <w:p w:rsidR="0066124D" w:rsidRDefault="0066124D">
      <w:pPr>
        <w:spacing w:line="360" w:lineRule="auto"/>
        <w:rPr>
          <w:rFonts w:ascii="黑体" w:eastAsia="黑体" w:hAnsi="宋体"/>
          <w:sz w:val="24"/>
          <w:szCs w:val="24"/>
          <w:u w:val="dotted"/>
        </w:rPr>
      </w:pPr>
    </w:p>
    <w:p w:rsidR="0066124D" w:rsidRDefault="0066124D">
      <w:pPr>
        <w:spacing w:line="360" w:lineRule="auto"/>
        <w:rPr>
          <w:rFonts w:ascii="黑体" w:eastAsia="黑体" w:hAnsi="宋体"/>
          <w:sz w:val="24"/>
          <w:szCs w:val="24"/>
          <w:u w:val="dotted"/>
        </w:rPr>
      </w:pPr>
    </w:p>
    <w:p w:rsidR="0066124D" w:rsidRDefault="0066124D">
      <w:pPr>
        <w:spacing w:line="360" w:lineRule="auto"/>
        <w:rPr>
          <w:rFonts w:ascii="黑体" w:eastAsia="黑体" w:hAnsi="宋体"/>
          <w:sz w:val="24"/>
          <w:szCs w:val="24"/>
          <w:u w:val="dotted"/>
        </w:rPr>
      </w:pPr>
    </w:p>
    <w:p w:rsidR="0066124D" w:rsidRDefault="00062A12">
      <w:pPr>
        <w:spacing w:line="480" w:lineRule="auto"/>
        <w:ind w:firstLineChars="200" w:firstLine="480"/>
        <w:rPr>
          <w:rFonts w:ascii="黑体" w:eastAsia="黑体"/>
          <w:sz w:val="24"/>
          <w:szCs w:val="24"/>
          <w:lang w:val="en-GB"/>
        </w:rPr>
      </w:pPr>
      <w:r>
        <w:rPr>
          <w:rFonts w:ascii="黑体" w:eastAsia="黑体" w:hint="eastAsia"/>
          <w:sz w:val="24"/>
          <w:szCs w:val="24"/>
          <w:lang w:val="en-GB"/>
        </w:rPr>
        <w:t>供应商名称：</w:t>
      </w:r>
      <w:r>
        <w:rPr>
          <w:rFonts w:ascii="黑体" w:eastAsia="黑体" w:hint="eastAsia"/>
          <w:sz w:val="24"/>
          <w:szCs w:val="24"/>
          <w:u w:val="dotted"/>
          <w:lang w:val="en-GB"/>
        </w:rPr>
        <w:t xml:space="preserve">           </w:t>
      </w:r>
      <w:r>
        <w:rPr>
          <w:rFonts w:ascii="黑体" w:eastAsia="黑体" w:hint="eastAsia"/>
          <w:sz w:val="24"/>
          <w:szCs w:val="24"/>
          <w:u w:val="dotted"/>
          <w:lang w:val="en-GB"/>
        </w:rPr>
        <w:t>（全称）</w:t>
      </w:r>
      <w:r>
        <w:rPr>
          <w:rFonts w:ascii="黑体" w:eastAsia="黑体" w:hint="eastAsia"/>
          <w:sz w:val="24"/>
          <w:szCs w:val="24"/>
          <w:u w:val="dotted"/>
          <w:lang w:val="en-GB"/>
        </w:rPr>
        <w:t xml:space="preserve">                </w:t>
      </w:r>
      <w:r>
        <w:rPr>
          <w:rFonts w:ascii="黑体" w:eastAsia="黑体" w:hint="eastAsia"/>
          <w:sz w:val="24"/>
          <w:szCs w:val="24"/>
          <w:lang w:val="en-GB"/>
        </w:rPr>
        <w:t xml:space="preserve"> </w:t>
      </w:r>
    </w:p>
    <w:p w:rsidR="0066124D" w:rsidRDefault="00062A12">
      <w:pPr>
        <w:spacing w:line="480" w:lineRule="auto"/>
        <w:ind w:firstLineChars="200" w:firstLine="480"/>
        <w:rPr>
          <w:rFonts w:ascii="黑体" w:eastAsia="黑体"/>
          <w:sz w:val="24"/>
          <w:szCs w:val="24"/>
          <w:lang w:val="en-GB"/>
        </w:rPr>
      </w:pPr>
      <w:r>
        <w:rPr>
          <w:rFonts w:ascii="黑体" w:eastAsia="黑体" w:hint="eastAsia"/>
          <w:sz w:val="24"/>
          <w:szCs w:val="24"/>
          <w:lang w:val="en-GB"/>
        </w:rPr>
        <w:t>法人代表签名：</w:t>
      </w:r>
      <w:r>
        <w:rPr>
          <w:rFonts w:ascii="黑体" w:eastAsia="黑体" w:hint="eastAsia"/>
          <w:sz w:val="24"/>
          <w:szCs w:val="24"/>
          <w:u w:val="dotted"/>
          <w:lang w:val="en-GB"/>
        </w:rPr>
        <w:t xml:space="preserve">           </w:t>
      </w:r>
      <w:r>
        <w:rPr>
          <w:rFonts w:ascii="黑体" w:eastAsia="黑体" w:hint="eastAsia"/>
          <w:sz w:val="24"/>
          <w:szCs w:val="24"/>
          <w:u w:val="dotted"/>
          <w:lang w:val="en-GB"/>
        </w:rPr>
        <w:t>（全称）</w:t>
      </w:r>
      <w:r>
        <w:rPr>
          <w:rFonts w:ascii="黑体" w:eastAsia="黑体" w:hint="eastAsia"/>
          <w:sz w:val="24"/>
          <w:szCs w:val="24"/>
          <w:u w:val="dotted"/>
          <w:lang w:val="en-GB"/>
        </w:rPr>
        <w:t xml:space="preserve">                </w:t>
      </w:r>
      <w:r>
        <w:rPr>
          <w:rFonts w:ascii="黑体" w:eastAsia="黑体" w:hint="eastAsia"/>
          <w:sz w:val="24"/>
          <w:szCs w:val="24"/>
          <w:lang w:val="en-GB"/>
        </w:rPr>
        <w:t>（法人公章）</w:t>
      </w:r>
    </w:p>
    <w:p w:rsidR="0066124D" w:rsidRDefault="0066124D">
      <w:pPr>
        <w:spacing w:line="360" w:lineRule="auto"/>
        <w:ind w:firstLineChars="200" w:firstLine="420"/>
        <w:jc w:val="left"/>
        <w:rPr>
          <w:rFonts w:ascii="黑体" w:eastAsia="黑体"/>
          <w:lang w:val="en-GB"/>
        </w:rPr>
      </w:pPr>
    </w:p>
    <w:p w:rsidR="0066124D" w:rsidRDefault="0066124D">
      <w:pPr>
        <w:tabs>
          <w:tab w:val="left" w:pos="-3780"/>
        </w:tabs>
        <w:ind w:firstLineChars="200" w:firstLine="420"/>
        <w:rPr>
          <w:lang w:val="en-GB"/>
        </w:rPr>
      </w:pPr>
    </w:p>
    <w:p w:rsidR="0066124D" w:rsidRDefault="00062A12">
      <w:pPr>
        <w:ind w:leftChars="200" w:left="420" w:rightChars="173" w:right="363"/>
        <w:rPr>
          <w:lang w:val="en-GB"/>
        </w:rPr>
      </w:pPr>
      <w:r>
        <w:rPr>
          <w:rFonts w:hint="eastAsia"/>
          <w:lang w:val="en-GB"/>
        </w:rPr>
        <w:t>说明：</w:t>
      </w:r>
    </w:p>
    <w:p w:rsidR="0066124D" w:rsidRDefault="00062A12">
      <w:pPr>
        <w:numPr>
          <w:ilvl w:val="0"/>
          <w:numId w:val="15"/>
        </w:numPr>
        <w:tabs>
          <w:tab w:val="left" w:pos="-3780"/>
        </w:tabs>
        <w:ind w:leftChars="200" w:left="420"/>
        <w:rPr>
          <w:lang w:val="en-GB"/>
        </w:rPr>
      </w:pPr>
      <w:r>
        <w:rPr>
          <w:rFonts w:hint="eastAsia"/>
          <w:b/>
          <w:u w:val="wave"/>
          <w:lang w:val="en-GB"/>
        </w:rPr>
        <w:t>不具备法人资格的投标人，须与设立主管的法人机构同时加盖公章</w:t>
      </w:r>
      <w:r>
        <w:rPr>
          <w:rFonts w:hint="eastAsia"/>
          <w:lang w:val="en-GB"/>
        </w:rPr>
        <w:t>。</w:t>
      </w:r>
    </w:p>
    <w:p w:rsidR="0066124D" w:rsidRDefault="00062A12">
      <w:pPr>
        <w:numPr>
          <w:ilvl w:val="0"/>
          <w:numId w:val="15"/>
        </w:numPr>
        <w:tabs>
          <w:tab w:val="left" w:pos="-3780"/>
        </w:tabs>
        <w:ind w:leftChars="200" w:left="420"/>
        <w:rPr>
          <w:lang w:val="en-GB"/>
        </w:rPr>
      </w:pPr>
      <w:r>
        <w:rPr>
          <w:rFonts w:hint="eastAsia"/>
          <w:lang w:val="en-GB"/>
        </w:rPr>
        <w:t>本承诺书内容不得擅自删改。</w:t>
      </w:r>
    </w:p>
    <w:p w:rsidR="0066124D" w:rsidRDefault="00062A12">
      <w:pPr>
        <w:pStyle w:val="3"/>
        <w:pageBreakBefore/>
        <w:spacing w:afterLines="0"/>
        <w:ind w:left="0"/>
        <w:rPr>
          <w:rFonts w:ascii="Times New Roman" w:hAnsi="Times New Roman"/>
          <w:color w:val="auto"/>
          <w:sz w:val="36"/>
          <w:szCs w:val="36"/>
        </w:rPr>
      </w:pPr>
      <w:r>
        <w:rPr>
          <w:rFonts w:ascii="Times New Roman" w:hAnsi="Times New Roman" w:hint="eastAsia"/>
          <w:color w:val="auto"/>
          <w:sz w:val="36"/>
          <w:szCs w:val="36"/>
        </w:rPr>
        <w:lastRenderedPageBreak/>
        <w:t>守法经营声明书</w:t>
      </w:r>
      <w:bookmarkEnd w:id="264"/>
    </w:p>
    <w:p w:rsidR="0066124D" w:rsidRDefault="00062A12">
      <w:pPr>
        <w:spacing w:line="360" w:lineRule="auto"/>
        <w:ind w:firstLine="482"/>
        <w:rPr>
          <w:rFonts w:ascii="黑体" w:eastAsia="黑体" w:hAnsi="宋体"/>
          <w:sz w:val="24"/>
          <w:szCs w:val="24"/>
        </w:rPr>
      </w:pPr>
      <w:r>
        <w:rPr>
          <w:rFonts w:ascii="黑体" w:eastAsia="黑体" w:hAnsi="宋体" w:hint="eastAsia"/>
          <w:sz w:val="24"/>
          <w:szCs w:val="24"/>
        </w:rPr>
        <w:t>我方诚意参与本项目响应，并特此声明参加本次政府采购活动前</w:t>
      </w:r>
      <w:r>
        <w:rPr>
          <w:rFonts w:ascii="黑体" w:eastAsia="黑体" w:hAnsi="宋体"/>
          <w:sz w:val="24"/>
          <w:szCs w:val="24"/>
        </w:rPr>
        <w:t>3</w:t>
      </w:r>
      <w:r>
        <w:rPr>
          <w:rFonts w:ascii="黑体" w:eastAsia="黑体" w:hAnsi="宋体" w:hint="eastAsia"/>
          <w:sz w:val="24"/>
          <w:szCs w:val="24"/>
        </w:rPr>
        <w:t>年内在经营活动中没有以下重大违法记录：</w:t>
      </w:r>
    </w:p>
    <w:p w:rsidR="0066124D" w:rsidRDefault="00062A12">
      <w:pPr>
        <w:spacing w:line="360" w:lineRule="auto"/>
        <w:ind w:firstLineChars="200" w:firstLine="480"/>
        <w:rPr>
          <w:rFonts w:ascii="黑体" w:eastAsia="黑体" w:hAnsi="宋体"/>
          <w:sz w:val="24"/>
          <w:szCs w:val="24"/>
          <w:u w:val="dotted"/>
        </w:rPr>
      </w:pPr>
      <w:r>
        <w:rPr>
          <w:rFonts w:ascii="黑体" w:eastAsia="黑体" w:hAnsi="宋体" w:hint="eastAsia"/>
          <w:sz w:val="24"/>
          <w:szCs w:val="24"/>
        </w:rPr>
        <w:t>因违法经营受到刑事处罚或者责令停产停业、吊销许可证或者执照、较大数额罚款等行政处罚。</w:t>
      </w:r>
    </w:p>
    <w:p w:rsidR="0066124D" w:rsidRDefault="0066124D">
      <w:pPr>
        <w:spacing w:line="360" w:lineRule="auto"/>
        <w:rPr>
          <w:rFonts w:ascii="黑体" w:eastAsia="黑体" w:hAnsi="宋体"/>
          <w:sz w:val="24"/>
          <w:szCs w:val="24"/>
          <w:u w:val="dotted"/>
        </w:rPr>
      </w:pPr>
    </w:p>
    <w:p w:rsidR="0066124D" w:rsidRDefault="0066124D">
      <w:pPr>
        <w:spacing w:line="360" w:lineRule="auto"/>
        <w:rPr>
          <w:rFonts w:ascii="黑体" w:eastAsia="黑体" w:hAnsi="宋体"/>
          <w:sz w:val="24"/>
          <w:szCs w:val="24"/>
          <w:u w:val="dotted"/>
        </w:rPr>
      </w:pPr>
    </w:p>
    <w:p w:rsidR="0066124D" w:rsidRDefault="0066124D">
      <w:pPr>
        <w:spacing w:line="360" w:lineRule="auto"/>
        <w:rPr>
          <w:rFonts w:ascii="黑体" w:eastAsia="黑体" w:hAnsi="宋体"/>
          <w:sz w:val="24"/>
          <w:szCs w:val="24"/>
          <w:u w:val="dotted"/>
        </w:rPr>
      </w:pPr>
    </w:p>
    <w:p w:rsidR="0066124D" w:rsidRDefault="0066124D">
      <w:pPr>
        <w:spacing w:line="360" w:lineRule="auto"/>
        <w:rPr>
          <w:rFonts w:ascii="黑体" w:eastAsia="黑体" w:hAnsi="宋体"/>
          <w:sz w:val="24"/>
          <w:szCs w:val="24"/>
          <w:u w:val="dotted"/>
        </w:rPr>
      </w:pPr>
    </w:p>
    <w:p w:rsidR="0066124D" w:rsidRDefault="0066124D">
      <w:pPr>
        <w:spacing w:line="360" w:lineRule="auto"/>
        <w:rPr>
          <w:rFonts w:ascii="黑体" w:eastAsia="黑体" w:hAnsi="宋体"/>
          <w:sz w:val="24"/>
          <w:szCs w:val="24"/>
          <w:u w:val="dotted"/>
        </w:rPr>
      </w:pPr>
    </w:p>
    <w:p w:rsidR="0066124D" w:rsidRDefault="00062A12">
      <w:pPr>
        <w:spacing w:line="480" w:lineRule="auto"/>
        <w:ind w:firstLineChars="200" w:firstLine="480"/>
        <w:rPr>
          <w:rFonts w:ascii="黑体" w:eastAsia="黑体"/>
          <w:sz w:val="24"/>
          <w:szCs w:val="24"/>
          <w:lang w:val="en-GB"/>
        </w:rPr>
      </w:pPr>
      <w:r>
        <w:rPr>
          <w:rFonts w:ascii="黑体" w:eastAsia="黑体" w:hint="eastAsia"/>
          <w:sz w:val="24"/>
          <w:szCs w:val="24"/>
          <w:lang w:val="en-GB"/>
        </w:rPr>
        <w:t>供应商名称：</w:t>
      </w:r>
      <w:r>
        <w:rPr>
          <w:rFonts w:ascii="黑体" w:eastAsia="黑体" w:hint="eastAsia"/>
          <w:sz w:val="24"/>
          <w:szCs w:val="24"/>
          <w:u w:val="dotted"/>
          <w:lang w:val="en-GB"/>
        </w:rPr>
        <w:t xml:space="preserve">           </w:t>
      </w:r>
      <w:r>
        <w:rPr>
          <w:rFonts w:ascii="黑体" w:eastAsia="黑体" w:hint="eastAsia"/>
          <w:sz w:val="24"/>
          <w:szCs w:val="24"/>
          <w:u w:val="dotted"/>
          <w:lang w:val="en-GB"/>
        </w:rPr>
        <w:t>（全称）</w:t>
      </w:r>
      <w:r>
        <w:rPr>
          <w:rFonts w:ascii="黑体" w:eastAsia="黑体" w:hint="eastAsia"/>
          <w:sz w:val="24"/>
          <w:szCs w:val="24"/>
          <w:u w:val="dotted"/>
          <w:lang w:val="en-GB"/>
        </w:rPr>
        <w:t xml:space="preserve">                </w:t>
      </w:r>
      <w:r>
        <w:rPr>
          <w:rFonts w:ascii="黑体" w:eastAsia="黑体" w:hint="eastAsia"/>
          <w:sz w:val="24"/>
          <w:szCs w:val="24"/>
          <w:lang w:val="en-GB"/>
        </w:rPr>
        <w:t xml:space="preserve"> </w:t>
      </w:r>
    </w:p>
    <w:p w:rsidR="0066124D" w:rsidRDefault="00062A12">
      <w:pPr>
        <w:spacing w:line="480" w:lineRule="auto"/>
        <w:ind w:firstLineChars="200" w:firstLine="480"/>
        <w:rPr>
          <w:rFonts w:ascii="黑体" w:eastAsia="黑体"/>
          <w:sz w:val="24"/>
          <w:szCs w:val="24"/>
          <w:lang w:val="en-GB"/>
        </w:rPr>
      </w:pPr>
      <w:r>
        <w:rPr>
          <w:rFonts w:ascii="黑体" w:eastAsia="黑体" w:hint="eastAsia"/>
          <w:sz w:val="24"/>
          <w:szCs w:val="24"/>
          <w:lang w:val="en-GB"/>
        </w:rPr>
        <w:t>法人代表签名：</w:t>
      </w:r>
      <w:r>
        <w:rPr>
          <w:rFonts w:ascii="黑体" w:eastAsia="黑体" w:hint="eastAsia"/>
          <w:sz w:val="24"/>
          <w:szCs w:val="24"/>
          <w:u w:val="dotted"/>
          <w:lang w:val="en-GB"/>
        </w:rPr>
        <w:t xml:space="preserve">           </w:t>
      </w:r>
      <w:r>
        <w:rPr>
          <w:rFonts w:ascii="黑体" w:eastAsia="黑体" w:hint="eastAsia"/>
          <w:sz w:val="24"/>
          <w:szCs w:val="24"/>
          <w:u w:val="dotted"/>
          <w:lang w:val="en-GB"/>
        </w:rPr>
        <w:t>（全称）</w:t>
      </w:r>
      <w:r>
        <w:rPr>
          <w:rFonts w:ascii="黑体" w:eastAsia="黑体" w:hint="eastAsia"/>
          <w:sz w:val="24"/>
          <w:szCs w:val="24"/>
          <w:u w:val="dotted"/>
          <w:lang w:val="en-GB"/>
        </w:rPr>
        <w:t xml:space="preserve">                </w:t>
      </w:r>
      <w:r>
        <w:rPr>
          <w:rFonts w:ascii="黑体" w:eastAsia="黑体" w:hint="eastAsia"/>
          <w:sz w:val="24"/>
          <w:szCs w:val="24"/>
          <w:lang w:val="en-GB"/>
        </w:rPr>
        <w:t>（法人公章）</w:t>
      </w:r>
    </w:p>
    <w:p w:rsidR="0066124D" w:rsidRDefault="0066124D">
      <w:pPr>
        <w:spacing w:line="360" w:lineRule="auto"/>
        <w:ind w:firstLineChars="200" w:firstLine="420"/>
        <w:jc w:val="left"/>
        <w:rPr>
          <w:rFonts w:ascii="黑体" w:eastAsia="黑体"/>
          <w:lang w:val="en-GB"/>
        </w:rPr>
      </w:pPr>
    </w:p>
    <w:p w:rsidR="0066124D" w:rsidRDefault="0066124D">
      <w:pPr>
        <w:tabs>
          <w:tab w:val="left" w:pos="-3780"/>
        </w:tabs>
        <w:ind w:firstLineChars="200" w:firstLine="420"/>
        <w:rPr>
          <w:lang w:val="en-GB"/>
        </w:rPr>
      </w:pPr>
    </w:p>
    <w:p w:rsidR="0066124D" w:rsidRDefault="00062A12">
      <w:pPr>
        <w:ind w:leftChars="200" w:left="420" w:rightChars="173" w:right="363"/>
        <w:rPr>
          <w:lang w:val="en-GB"/>
        </w:rPr>
      </w:pPr>
      <w:r>
        <w:rPr>
          <w:rFonts w:hint="eastAsia"/>
          <w:lang w:val="en-GB"/>
        </w:rPr>
        <w:t>说明：</w:t>
      </w:r>
    </w:p>
    <w:p w:rsidR="0066124D" w:rsidRDefault="00062A12">
      <w:pPr>
        <w:tabs>
          <w:tab w:val="left" w:pos="-3780"/>
        </w:tabs>
        <w:ind w:leftChars="200" w:left="420"/>
        <w:rPr>
          <w:lang w:val="en-GB"/>
        </w:rPr>
      </w:pPr>
      <w:r>
        <w:rPr>
          <w:lang w:val="en-GB"/>
        </w:rPr>
        <w:t>1</w:t>
      </w:r>
      <w:r>
        <w:rPr>
          <w:rFonts w:hint="eastAsia"/>
          <w:lang w:val="en-GB"/>
        </w:rPr>
        <w:t>、</w:t>
      </w:r>
      <w:r>
        <w:rPr>
          <w:rFonts w:hint="eastAsia"/>
          <w:b/>
          <w:u w:val="wave"/>
          <w:lang w:val="en-GB"/>
        </w:rPr>
        <w:t>不具备法人资格的供应商，须与设立主管的法人机构同时加盖公章</w:t>
      </w:r>
      <w:r>
        <w:rPr>
          <w:rFonts w:hint="eastAsia"/>
          <w:lang w:val="en-GB"/>
        </w:rPr>
        <w:t>。</w:t>
      </w:r>
    </w:p>
    <w:p w:rsidR="0066124D" w:rsidRDefault="00062A12">
      <w:pPr>
        <w:tabs>
          <w:tab w:val="left" w:pos="-3780"/>
        </w:tabs>
        <w:ind w:leftChars="200" w:left="420"/>
        <w:rPr>
          <w:lang w:val="en-GB"/>
        </w:rPr>
      </w:pPr>
      <w:r>
        <w:rPr>
          <w:rFonts w:hint="eastAsia"/>
          <w:lang w:val="en-GB"/>
        </w:rPr>
        <w:t>2</w:t>
      </w:r>
      <w:r>
        <w:rPr>
          <w:rFonts w:hint="eastAsia"/>
          <w:lang w:val="en-GB"/>
        </w:rPr>
        <w:t>、本声明书内容不得擅自删改。</w:t>
      </w:r>
    </w:p>
    <w:p w:rsidR="0066124D" w:rsidRDefault="00062A12">
      <w:pPr>
        <w:pStyle w:val="3"/>
        <w:pageBreakBefore/>
        <w:spacing w:afterLines="0"/>
        <w:ind w:left="0"/>
        <w:rPr>
          <w:rFonts w:ascii="Times New Roman" w:hAnsi="Times New Roman"/>
          <w:color w:val="auto"/>
          <w:sz w:val="36"/>
          <w:szCs w:val="36"/>
        </w:rPr>
      </w:pPr>
      <w:r>
        <w:rPr>
          <w:rFonts w:ascii="Times New Roman" w:hAnsi="Times New Roman" w:hint="eastAsia"/>
          <w:color w:val="auto"/>
          <w:sz w:val="36"/>
          <w:szCs w:val="36"/>
          <w:lang w:val="en-US"/>
        </w:rPr>
        <w:lastRenderedPageBreak/>
        <w:t>“信用中国”或“中国政府采购网”信用查询结果</w:t>
      </w:r>
    </w:p>
    <w:p w:rsidR="0066124D" w:rsidRDefault="0066124D">
      <w:pPr>
        <w:rPr>
          <w:lang w:val="en-GB"/>
        </w:rPr>
      </w:pPr>
    </w:p>
    <w:p w:rsidR="0066124D" w:rsidRDefault="00062A12">
      <w:pPr>
        <w:rPr>
          <w:lang w:val="en-GB"/>
        </w:rPr>
        <w:sectPr w:rsidR="0066124D">
          <w:pgSz w:w="11906" w:h="16838"/>
          <w:pgMar w:top="1134" w:right="1134" w:bottom="1134" w:left="1588" w:header="567" w:footer="737" w:gutter="0"/>
          <w:cols w:space="720"/>
          <w:docGrid w:linePitch="312"/>
        </w:sectPr>
      </w:pPr>
      <w:r>
        <w:rPr>
          <w:rFonts w:hint="eastAsia"/>
          <w:lang w:val="en-GB"/>
        </w:rPr>
        <w:t>注：将查询结果粘贴在此处</w:t>
      </w:r>
    </w:p>
    <w:p w:rsidR="0066124D" w:rsidRDefault="00062A12">
      <w:pPr>
        <w:pStyle w:val="2"/>
        <w:pageBreakBefore/>
        <w:rPr>
          <w:b w:val="0"/>
          <w:bCs/>
          <w:color w:val="auto"/>
          <w:sz w:val="52"/>
        </w:rPr>
        <w:sectPr w:rsidR="0066124D">
          <w:pgSz w:w="11906" w:h="16838"/>
          <w:pgMar w:top="1134" w:right="1134" w:bottom="1134" w:left="1588" w:header="567" w:footer="737" w:gutter="0"/>
          <w:cols w:space="720"/>
          <w:docGrid w:linePitch="312"/>
        </w:sectPr>
      </w:pPr>
      <w:bookmarkStart w:id="266" w:name="_Toc240108117"/>
      <w:bookmarkStart w:id="267" w:name="_Toc522004652"/>
      <w:bookmarkStart w:id="268" w:name="_Toc419106572"/>
      <w:bookmarkEnd w:id="265"/>
      <w:r>
        <w:rPr>
          <w:rFonts w:hint="eastAsia"/>
          <w:b w:val="0"/>
          <w:bCs/>
          <w:color w:val="auto"/>
          <w:sz w:val="52"/>
        </w:rPr>
        <w:lastRenderedPageBreak/>
        <w:t>第二章</w:t>
      </w:r>
      <w:r>
        <w:rPr>
          <w:rFonts w:hint="eastAsia"/>
          <w:b w:val="0"/>
          <w:bCs/>
          <w:color w:val="auto"/>
          <w:sz w:val="52"/>
        </w:rPr>
        <w:t xml:space="preserve">  </w:t>
      </w:r>
      <w:r>
        <w:rPr>
          <w:rFonts w:hint="eastAsia"/>
          <w:b w:val="0"/>
          <w:bCs/>
          <w:color w:val="auto"/>
          <w:sz w:val="52"/>
        </w:rPr>
        <w:t>评审内容索引</w:t>
      </w:r>
      <w:bookmarkEnd w:id="266"/>
      <w:bookmarkEnd w:id="267"/>
      <w:bookmarkEnd w:id="268"/>
    </w:p>
    <w:p w:rsidR="0066124D" w:rsidRDefault="00062A12">
      <w:pPr>
        <w:pStyle w:val="3"/>
        <w:pageBreakBefore/>
        <w:numPr>
          <w:ilvl w:val="0"/>
          <w:numId w:val="16"/>
        </w:numPr>
        <w:spacing w:afterLines="0"/>
        <w:rPr>
          <w:rFonts w:ascii="Times New Roman" w:hAnsi="Times New Roman"/>
          <w:color w:val="auto"/>
          <w:sz w:val="36"/>
          <w:szCs w:val="36"/>
        </w:rPr>
      </w:pPr>
      <w:bookmarkStart w:id="269" w:name="_评审内容索引表"/>
      <w:bookmarkStart w:id="270" w:name="_Toc419106573"/>
      <w:bookmarkEnd w:id="269"/>
      <w:r>
        <w:rPr>
          <w:rFonts w:ascii="Times New Roman" w:hAnsi="Times New Roman" w:hint="eastAsia"/>
          <w:color w:val="auto"/>
          <w:sz w:val="36"/>
          <w:szCs w:val="36"/>
        </w:rPr>
        <w:lastRenderedPageBreak/>
        <w:t>评审内容索引表</w:t>
      </w:r>
      <w:bookmarkEnd w:id="270"/>
    </w:p>
    <w:tbl>
      <w:tblPr>
        <w:tblW w:w="913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54"/>
        <w:gridCol w:w="464"/>
        <w:gridCol w:w="3401"/>
        <w:gridCol w:w="972"/>
        <w:gridCol w:w="1254"/>
        <w:gridCol w:w="1488"/>
      </w:tblGrid>
      <w:tr w:rsidR="0066124D">
        <w:trPr>
          <w:trHeight w:hRule="exact" w:val="1223"/>
          <w:tblHeader/>
          <w:jc w:val="center"/>
        </w:trPr>
        <w:tc>
          <w:tcPr>
            <w:tcW w:w="1554" w:type="dxa"/>
            <w:tcBorders>
              <w:top w:val="single" w:sz="4" w:space="0" w:color="auto"/>
              <w:left w:val="single" w:sz="4" w:space="0" w:color="auto"/>
              <w:bottom w:val="single" w:sz="4" w:space="0" w:color="auto"/>
              <w:right w:val="single" w:sz="4" w:space="0" w:color="auto"/>
            </w:tcBorders>
            <w:shd w:val="clear" w:color="auto" w:fill="F3F3F3"/>
            <w:vAlign w:val="center"/>
          </w:tcPr>
          <w:p w:rsidR="0066124D" w:rsidRDefault="00062A12">
            <w:pPr>
              <w:pStyle w:val="40"/>
              <w:rPr>
                <w:rFonts w:ascii="宋体" w:hAnsi="宋体"/>
                <w:color w:val="auto"/>
              </w:rPr>
            </w:pPr>
            <w:r>
              <w:rPr>
                <w:rFonts w:ascii="宋体" w:hAnsi="宋体" w:hint="eastAsia"/>
                <w:color w:val="auto"/>
              </w:rPr>
              <w:t>评审内容</w:t>
            </w:r>
          </w:p>
        </w:tc>
        <w:tc>
          <w:tcPr>
            <w:tcW w:w="3865"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66124D" w:rsidRDefault="00062A12">
            <w:pPr>
              <w:pStyle w:val="40"/>
              <w:ind w:leftChars="0" w:left="0" w:firstLine="0"/>
              <w:rPr>
                <w:rFonts w:ascii="宋体" w:hAnsi="宋体"/>
                <w:color w:val="auto"/>
              </w:rPr>
            </w:pPr>
            <w:r>
              <w:rPr>
                <w:rFonts w:ascii="宋体" w:hAnsi="宋体" w:hint="eastAsia"/>
                <w:color w:val="auto"/>
              </w:rPr>
              <w:t>评</w:t>
            </w:r>
            <w:r>
              <w:rPr>
                <w:rFonts w:ascii="宋体" w:hAnsi="宋体" w:hint="eastAsia"/>
                <w:color w:val="auto"/>
              </w:rPr>
              <w:t xml:space="preserve">  </w:t>
            </w:r>
            <w:r>
              <w:rPr>
                <w:rFonts w:ascii="宋体" w:hAnsi="宋体" w:hint="eastAsia"/>
                <w:color w:val="auto"/>
              </w:rPr>
              <w:t>审</w:t>
            </w:r>
            <w:r>
              <w:rPr>
                <w:rFonts w:ascii="宋体" w:hAnsi="宋体" w:hint="eastAsia"/>
                <w:color w:val="auto"/>
              </w:rPr>
              <w:t xml:space="preserve">  </w:t>
            </w:r>
            <w:r>
              <w:rPr>
                <w:rFonts w:ascii="宋体" w:hAnsi="宋体" w:hint="eastAsia"/>
                <w:color w:val="auto"/>
              </w:rPr>
              <w:t>因</w:t>
            </w:r>
            <w:r>
              <w:rPr>
                <w:rFonts w:ascii="宋体" w:hAnsi="宋体" w:hint="eastAsia"/>
                <w:color w:val="auto"/>
              </w:rPr>
              <w:t xml:space="preserve"> </w:t>
            </w:r>
            <w:r>
              <w:rPr>
                <w:rFonts w:ascii="宋体" w:hAnsi="宋体" w:hint="eastAsia"/>
                <w:color w:val="auto"/>
              </w:rPr>
              <w:t>素</w:t>
            </w:r>
          </w:p>
        </w:tc>
        <w:tc>
          <w:tcPr>
            <w:tcW w:w="972" w:type="dxa"/>
            <w:tcBorders>
              <w:top w:val="single" w:sz="4" w:space="0" w:color="auto"/>
              <w:left w:val="single" w:sz="4" w:space="0" w:color="auto"/>
              <w:bottom w:val="single" w:sz="4" w:space="0" w:color="auto"/>
              <w:right w:val="single" w:sz="4" w:space="0" w:color="auto"/>
            </w:tcBorders>
            <w:shd w:val="clear" w:color="auto" w:fill="F3F3F3"/>
            <w:vAlign w:val="center"/>
          </w:tcPr>
          <w:p w:rsidR="0066124D" w:rsidRDefault="00062A12">
            <w:pPr>
              <w:pStyle w:val="40"/>
              <w:rPr>
                <w:rFonts w:ascii="宋体" w:hAnsi="宋体"/>
                <w:color w:val="auto"/>
              </w:rPr>
            </w:pPr>
            <w:r>
              <w:rPr>
                <w:rFonts w:ascii="宋体" w:hAnsi="宋体" w:hint="eastAsia"/>
                <w:color w:val="auto"/>
              </w:rPr>
              <w:t>分值</w:t>
            </w:r>
          </w:p>
        </w:tc>
        <w:tc>
          <w:tcPr>
            <w:tcW w:w="1254" w:type="dxa"/>
            <w:tcBorders>
              <w:top w:val="single" w:sz="4" w:space="0" w:color="auto"/>
              <w:left w:val="single" w:sz="4" w:space="0" w:color="auto"/>
              <w:bottom w:val="single" w:sz="4" w:space="0" w:color="auto"/>
              <w:right w:val="single" w:sz="4" w:space="0" w:color="auto"/>
            </w:tcBorders>
            <w:shd w:val="clear" w:color="auto" w:fill="F3F3F3"/>
            <w:vAlign w:val="center"/>
          </w:tcPr>
          <w:p w:rsidR="0066124D" w:rsidRDefault="00062A12">
            <w:pPr>
              <w:jc w:val="center"/>
              <w:rPr>
                <w:b/>
              </w:rPr>
            </w:pPr>
            <w:r>
              <w:rPr>
                <w:rFonts w:hint="eastAsia"/>
                <w:b/>
              </w:rPr>
              <w:t>自评分</w:t>
            </w:r>
          </w:p>
          <w:p w:rsidR="0066124D" w:rsidRDefault="00062A12">
            <w:pPr>
              <w:ind w:leftChars="-47" w:left="-99" w:rightChars="-58" w:right="-122"/>
              <w:jc w:val="center"/>
              <w:rPr>
                <w:b/>
              </w:rPr>
            </w:pPr>
            <w:r>
              <w:rPr>
                <w:rFonts w:hint="eastAsia"/>
                <w:b/>
              </w:rPr>
              <w:t>（仅供参考）</w:t>
            </w:r>
          </w:p>
        </w:tc>
        <w:tc>
          <w:tcPr>
            <w:tcW w:w="1488" w:type="dxa"/>
            <w:tcBorders>
              <w:top w:val="single" w:sz="4" w:space="0" w:color="auto"/>
              <w:left w:val="single" w:sz="4" w:space="0" w:color="auto"/>
              <w:bottom w:val="single" w:sz="4" w:space="0" w:color="auto"/>
              <w:right w:val="single" w:sz="4" w:space="0" w:color="auto"/>
            </w:tcBorders>
            <w:shd w:val="clear" w:color="auto" w:fill="F3F3F3"/>
            <w:vAlign w:val="center"/>
          </w:tcPr>
          <w:p w:rsidR="0066124D" w:rsidRDefault="00062A12">
            <w:pPr>
              <w:pStyle w:val="40"/>
              <w:rPr>
                <w:rFonts w:ascii="宋体" w:hAnsi="宋体"/>
                <w:color w:val="auto"/>
              </w:rPr>
            </w:pPr>
            <w:r>
              <w:rPr>
                <w:rFonts w:ascii="宋体" w:hAnsi="宋体" w:hint="eastAsia"/>
                <w:color w:val="auto"/>
              </w:rPr>
              <w:t>资料</w:t>
            </w:r>
            <w:r>
              <w:rPr>
                <w:rFonts w:ascii="宋体" w:hAnsi="宋体"/>
                <w:color w:val="auto"/>
              </w:rPr>
              <w:t>所在</w:t>
            </w:r>
          </w:p>
          <w:p w:rsidR="0066124D" w:rsidRDefault="00062A12">
            <w:pPr>
              <w:pStyle w:val="40"/>
              <w:rPr>
                <w:rFonts w:ascii="宋体" w:hAnsi="宋体"/>
                <w:color w:val="auto"/>
              </w:rPr>
            </w:pPr>
            <w:r>
              <w:rPr>
                <w:rFonts w:ascii="宋体" w:hAnsi="宋体"/>
                <w:color w:val="auto"/>
              </w:rPr>
              <w:t>页码范围</w:t>
            </w:r>
          </w:p>
          <w:p w:rsidR="0066124D" w:rsidRDefault="00062A12">
            <w:pPr>
              <w:pStyle w:val="a7"/>
              <w:ind w:firstLine="195"/>
              <w:rPr>
                <w:sz w:val="18"/>
                <w:szCs w:val="18"/>
                <w:lang w:val="en-GB"/>
              </w:rPr>
            </w:pPr>
            <w:r>
              <w:rPr>
                <w:rFonts w:ascii="宋体" w:eastAsia="宋体" w:hAnsi="宋体" w:cs="Times New Roman" w:hint="eastAsia"/>
                <w:b/>
                <w:sz w:val="18"/>
                <w:szCs w:val="18"/>
                <w:lang w:val="en-GB"/>
              </w:rPr>
              <w:t>（必填项）</w:t>
            </w:r>
          </w:p>
        </w:tc>
      </w:tr>
      <w:tr w:rsidR="0066124D">
        <w:trPr>
          <w:cantSplit/>
          <w:trHeight w:val="737"/>
          <w:jc w:val="center"/>
        </w:trPr>
        <w:tc>
          <w:tcPr>
            <w:tcW w:w="1554" w:type="dxa"/>
            <w:vMerge w:val="restart"/>
            <w:tcBorders>
              <w:top w:val="single" w:sz="4" w:space="0" w:color="auto"/>
              <w:left w:val="single" w:sz="4" w:space="0" w:color="auto"/>
              <w:right w:val="single" w:sz="4" w:space="0" w:color="auto"/>
            </w:tcBorders>
            <w:vAlign w:val="center"/>
          </w:tcPr>
          <w:p w:rsidR="0066124D" w:rsidRDefault="00062A12">
            <w:pPr>
              <w:spacing w:line="360" w:lineRule="auto"/>
              <w:ind w:leftChars="-64" w:left="-134" w:rightChars="-50" w:right="-105"/>
              <w:jc w:val="center"/>
              <w:rPr>
                <w:rFonts w:ascii="宋体" w:hAnsi="宋体"/>
                <w:b/>
                <w:bCs/>
              </w:rPr>
            </w:pPr>
            <w:r>
              <w:rPr>
                <w:rFonts w:ascii="宋体" w:hAnsi="宋体" w:hint="eastAsia"/>
                <w:b/>
              </w:rPr>
              <w:t>商务部分</w:t>
            </w:r>
          </w:p>
        </w:tc>
        <w:tc>
          <w:tcPr>
            <w:tcW w:w="464" w:type="dxa"/>
            <w:tcBorders>
              <w:top w:val="single" w:sz="4" w:space="0" w:color="auto"/>
              <w:left w:val="single" w:sz="4" w:space="0" w:color="auto"/>
              <w:bottom w:val="single" w:sz="4" w:space="0" w:color="auto"/>
              <w:right w:val="dotted" w:sz="4" w:space="0" w:color="auto"/>
            </w:tcBorders>
            <w:vAlign w:val="center"/>
          </w:tcPr>
          <w:p w:rsidR="0066124D" w:rsidRDefault="0066124D">
            <w:pPr>
              <w:numPr>
                <w:ilvl w:val="0"/>
                <w:numId w:val="17"/>
              </w:numPr>
              <w:jc w:val="center"/>
            </w:pPr>
          </w:p>
        </w:tc>
        <w:tc>
          <w:tcPr>
            <w:tcW w:w="3401" w:type="dxa"/>
            <w:tcBorders>
              <w:top w:val="single" w:sz="4" w:space="0" w:color="auto"/>
              <w:left w:val="dotted" w:sz="4" w:space="0" w:color="auto"/>
              <w:bottom w:val="single" w:sz="4" w:space="0" w:color="auto"/>
              <w:right w:val="single" w:sz="4" w:space="0" w:color="auto"/>
            </w:tcBorders>
            <w:vAlign w:val="center"/>
          </w:tcPr>
          <w:p w:rsidR="0066124D" w:rsidRDefault="0066124D">
            <w:pPr>
              <w:jc w:val="center"/>
            </w:pPr>
          </w:p>
        </w:tc>
        <w:tc>
          <w:tcPr>
            <w:tcW w:w="972" w:type="dxa"/>
            <w:tcBorders>
              <w:top w:val="single" w:sz="4" w:space="0" w:color="auto"/>
              <w:left w:val="single" w:sz="4" w:space="0" w:color="auto"/>
              <w:bottom w:val="single" w:sz="4" w:space="0" w:color="auto"/>
              <w:right w:val="single" w:sz="4" w:space="0" w:color="auto"/>
            </w:tcBorders>
            <w:vAlign w:val="center"/>
          </w:tcPr>
          <w:p w:rsidR="0066124D" w:rsidRDefault="0066124D">
            <w:pPr>
              <w:ind w:leftChars="-64" w:left="-134" w:rightChars="-50" w:right="-105"/>
              <w:jc w:val="center"/>
              <w:rPr>
                <w:b/>
                <w:color w:val="FF0000"/>
              </w:rPr>
            </w:pPr>
          </w:p>
        </w:tc>
        <w:tc>
          <w:tcPr>
            <w:tcW w:w="1254"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c>
          <w:tcPr>
            <w:tcW w:w="1488" w:type="dxa"/>
            <w:tcBorders>
              <w:top w:val="single" w:sz="4" w:space="0" w:color="auto"/>
              <w:left w:val="single" w:sz="4" w:space="0" w:color="auto"/>
              <w:bottom w:val="single" w:sz="4" w:space="0" w:color="auto"/>
              <w:right w:val="single" w:sz="4" w:space="0" w:color="auto"/>
            </w:tcBorders>
            <w:vAlign w:val="center"/>
          </w:tcPr>
          <w:p w:rsidR="0066124D" w:rsidRDefault="0066124D">
            <w:pPr>
              <w:ind w:leftChars="-64" w:left="-134" w:rightChars="-50" w:right="-105"/>
              <w:jc w:val="center"/>
              <w:rPr>
                <w:b/>
              </w:rPr>
            </w:pPr>
          </w:p>
        </w:tc>
      </w:tr>
      <w:tr w:rsidR="0066124D">
        <w:trPr>
          <w:cantSplit/>
          <w:trHeight w:val="737"/>
          <w:jc w:val="center"/>
        </w:trPr>
        <w:tc>
          <w:tcPr>
            <w:tcW w:w="1554" w:type="dxa"/>
            <w:vMerge/>
            <w:tcBorders>
              <w:left w:val="single" w:sz="4" w:space="0" w:color="auto"/>
              <w:right w:val="single" w:sz="4" w:space="0" w:color="auto"/>
            </w:tcBorders>
            <w:vAlign w:val="center"/>
          </w:tcPr>
          <w:p w:rsidR="0066124D" w:rsidRDefault="0066124D">
            <w:pPr>
              <w:widowControl/>
              <w:spacing w:line="360" w:lineRule="auto"/>
              <w:ind w:leftChars="-64" w:left="-134" w:rightChars="-50" w:right="-105"/>
              <w:jc w:val="center"/>
              <w:rPr>
                <w:rFonts w:ascii="宋体" w:hAnsi="宋体"/>
                <w:b/>
                <w:bCs/>
              </w:rPr>
            </w:pPr>
          </w:p>
        </w:tc>
        <w:tc>
          <w:tcPr>
            <w:tcW w:w="464" w:type="dxa"/>
            <w:tcBorders>
              <w:top w:val="single" w:sz="4" w:space="0" w:color="auto"/>
              <w:left w:val="single" w:sz="4" w:space="0" w:color="auto"/>
              <w:bottom w:val="single" w:sz="4" w:space="0" w:color="auto"/>
              <w:right w:val="dotted" w:sz="4" w:space="0" w:color="auto"/>
            </w:tcBorders>
            <w:vAlign w:val="center"/>
          </w:tcPr>
          <w:p w:rsidR="0066124D" w:rsidRDefault="0066124D">
            <w:pPr>
              <w:numPr>
                <w:ilvl w:val="0"/>
                <w:numId w:val="17"/>
              </w:numPr>
              <w:jc w:val="center"/>
            </w:pPr>
          </w:p>
        </w:tc>
        <w:tc>
          <w:tcPr>
            <w:tcW w:w="3401" w:type="dxa"/>
            <w:tcBorders>
              <w:top w:val="single" w:sz="4" w:space="0" w:color="auto"/>
              <w:left w:val="dotted" w:sz="4" w:space="0" w:color="auto"/>
              <w:bottom w:val="single" w:sz="4" w:space="0" w:color="auto"/>
              <w:right w:val="single" w:sz="4" w:space="0" w:color="auto"/>
            </w:tcBorders>
            <w:vAlign w:val="center"/>
          </w:tcPr>
          <w:p w:rsidR="0066124D" w:rsidRDefault="0066124D">
            <w:pPr>
              <w:jc w:val="center"/>
              <w:rPr>
                <w:color w:val="FF0000"/>
              </w:rPr>
            </w:pPr>
          </w:p>
        </w:tc>
        <w:tc>
          <w:tcPr>
            <w:tcW w:w="972" w:type="dxa"/>
            <w:tcBorders>
              <w:top w:val="single" w:sz="4" w:space="0" w:color="auto"/>
              <w:left w:val="single" w:sz="4" w:space="0" w:color="auto"/>
              <w:bottom w:val="single" w:sz="4" w:space="0" w:color="auto"/>
              <w:right w:val="single" w:sz="4" w:space="0" w:color="auto"/>
            </w:tcBorders>
            <w:vAlign w:val="center"/>
          </w:tcPr>
          <w:p w:rsidR="0066124D" w:rsidRDefault="0066124D">
            <w:pPr>
              <w:ind w:leftChars="-64" w:left="-134" w:rightChars="-50" w:right="-105"/>
              <w:jc w:val="center"/>
              <w:rPr>
                <w:b/>
                <w:color w:val="FF0000"/>
              </w:rPr>
            </w:pPr>
          </w:p>
        </w:tc>
        <w:tc>
          <w:tcPr>
            <w:tcW w:w="1254"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c>
          <w:tcPr>
            <w:tcW w:w="1488" w:type="dxa"/>
            <w:tcBorders>
              <w:top w:val="single" w:sz="4" w:space="0" w:color="auto"/>
              <w:left w:val="single" w:sz="4" w:space="0" w:color="auto"/>
              <w:bottom w:val="single" w:sz="4" w:space="0" w:color="auto"/>
              <w:right w:val="single" w:sz="4" w:space="0" w:color="auto"/>
            </w:tcBorders>
            <w:vAlign w:val="center"/>
          </w:tcPr>
          <w:p w:rsidR="0066124D" w:rsidRDefault="0066124D">
            <w:pPr>
              <w:ind w:leftChars="-64" w:left="-134" w:rightChars="-50" w:right="-105"/>
              <w:jc w:val="center"/>
              <w:rPr>
                <w:b/>
              </w:rPr>
            </w:pPr>
          </w:p>
        </w:tc>
      </w:tr>
      <w:tr w:rsidR="0066124D">
        <w:trPr>
          <w:cantSplit/>
          <w:trHeight w:val="737"/>
          <w:jc w:val="center"/>
        </w:trPr>
        <w:tc>
          <w:tcPr>
            <w:tcW w:w="1554" w:type="dxa"/>
            <w:vMerge/>
            <w:tcBorders>
              <w:left w:val="single" w:sz="4" w:space="0" w:color="auto"/>
              <w:right w:val="single" w:sz="4" w:space="0" w:color="auto"/>
            </w:tcBorders>
            <w:vAlign w:val="center"/>
          </w:tcPr>
          <w:p w:rsidR="0066124D" w:rsidRDefault="0066124D">
            <w:pPr>
              <w:widowControl/>
              <w:spacing w:line="360" w:lineRule="auto"/>
              <w:ind w:leftChars="-64" w:left="-134" w:rightChars="-50" w:right="-105"/>
              <w:jc w:val="center"/>
              <w:rPr>
                <w:rFonts w:ascii="宋体" w:hAnsi="宋体"/>
                <w:b/>
                <w:bCs/>
              </w:rPr>
            </w:pPr>
          </w:p>
        </w:tc>
        <w:tc>
          <w:tcPr>
            <w:tcW w:w="464" w:type="dxa"/>
            <w:tcBorders>
              <w:top w:val="single" w:sz="4" w:space="0" w:color="auto"/>
              <w:left w:val="single" w:sz="4" w:space="0" w:color="auto"/>
              <w:bottom w:val="single" w:sz="4" w:space="0" w:color="auto"/>
              <w:right w:val="dotted" w:sz="4" w:space="0" w:color="auto"/>
            </w:tcBorders>
            <w:vAlign w:val="center"/>
          </w:tcPr>
          <w:p w:rsidR="0066124D" w:rsidRDefault="0066124D">
            <w:pPr>
              <w:numPr>
                <w:ilvl w:val="0"/>
                <w:numId w:val="17"/>
              </w:numPr>
              <w:jc w:val="center"/>
            </w:pPr>
          </w:p>
        </w:tc>
        <w:tc>
          <w:tcPr>
            <w:tcW w:w="3401" w:type="dxa"/>
            <w:tcBorders>
              <w:top w:val="single" w:sz="4" w:space="0" w:color="auto"/>
              <w:left w:val="dotted" w:sz="4" w:space="0" w:color="auto"/>
              <w:bottom w:val="single" w:sz="4" w:space="0" w:color="auto"/>
              <w:right w:val="single" w:sz="4" w:space="0" w:color="auto"/>
            </w:tcBorders>
            <w:vAlign w:val="center"/>
          </w:tcPr>
          <w:p w:rsidR="0066124D" w:rsidRDefault="0066124D">
            <w:pPr>
              <w:jc w:val="center"/>
              <w:rPr>
                <w:color w:val="FF0000"/>
              </w:rPr>
            </w:pPr>
          </w:p>
        </w:tc>
        <w:tc>
          <w:tcPr>
            <w:tcW w:w="972" w:type="dxa"/>
            <w:tcBorders>
              <w:top w:val="single" w:sz="4" w:space="0" w:color="auto"/>
              <w:left w:val="single" w:sz="4" w:space="0" w:color="auto"/>
              <w:bottom w:val="single" w:sz="4" w:space="0" w:color="auto"/>
              <w:right w:val="single" w:sz="4" w:space="0" w:color="auto"/>
            </w:tcBorders>
            <w:vAlign w:val="center"/>
          </w:tcPr>
          <w:p w:rsidR="0066124D" w:rsidRDefault="0066124D">
            <w:pPr>
              <w:ind w:leftChars="-64" w:left="-134" w:rightChars="-50" w:right="-105"/>
              <w:jc w:val="center"/>
              <w:rPr>
                <w:b/>
                <w:color w:val="FF0000"/>
              </w:rPr>
            </w:pPr>
          </w:p>
        </w:tc>
        <w:tc>
          <w:tcPr>
            <w:tcW w:w="1254"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c>
          <w:tcPr>
            <w:tcW w:w="1488" w:type="dxa"/>
            <w:tcBorders>
              <w:top w:val="single" w:sz="4" w:space="0" w:color="auto"/>
              <w:left w:val="single" w:sz="4" w:space="0" w:color="auto"/>
              <w:bottom w:val="single" w:sz="4" w:space="0" w:color="auto"/>
              <w:right w:val="single" w:sz="4" w:space="0" w:color="auto"/>
            </w:tcBorders>
            <w:vAlign w:val="center"/>
          </w:tcPr>
          <w:p w:rsidR="0066124D" w:rsidRDefault="0066124D">
            <w:pPr>
              <w:ind w:leftChars="-64" w:left="-134" w:rightChars="-50" w:right="-105"/>
              <w:jc w:val="center"/>
              <w:rPr>
                <w:b/>
              </w:rPr>
            </w:pPr>
          </w:p>
        </w:tc>
      </w:tr>
      <w:tr w:rsidR="0066124D">
        <w:trPr>
          <w:cantSplit/>
          <w:trHeight w:val="737"/>
          <w:jc w:val="center"/>
        </w:trPr>
        <w:tc>
          <w:tcPr>
            <w:tcW w:w="1554" w:type="dxa"/>
            <w:vMerge/>
            <w:tcBorders>
              <w:left w:val="single" w:sz="4" w:space="0" w:color="auto"/>
              <w:right w:val="single" w:sz="4" w:space="0" w:color="auto"/>
            </w:tcBorders>
            <w:vAlign w:val="center"/>
          </w:tcPr>
          <w:p w:rsidR="0066124D" w:rsidRDefault="0066124D">
            <w:pPr>
              <w:widowControl/>
              <w:spacing w:line="360" w:lineRule="auto"/>
              <w:ind w:leftChars="-64" w:left="-134" w:rightChars="-50" w:right="-105"/>
              <w:jc w:val="center"/>
              <w:rPr>
                <w:rFonts w:ascii="宋体" w:hAnsi="宋体"/>
                <w:b/>
                <w:bCs/>
              </w:rPr>
            </w:pPr>
          </w:p>
        </w:tc>
        <w:tc>
          <w:tcPr>
            <w:tcW w:w="464" w:type="dxa"/>
            <w:tcBorders>
              <w:top w:val="single" w:sz="4" w:space="0" w:color="auto"/>
              <w:left w:val="single" w:sz="4" w:space="0" w:color="auto"/>
              <w:bottom w:val="single" w:sz="4" w:space="0" w:color="auto"/>
              <w:right w:val="dotted" w:sz="4" w:space="0" w:color="auto"/>
            </w:tcBorders>
            <w:vAlign w:val="center"/>
          </w:tcPr>
          <w:p w:rsidR="0066124D" w:rsidRDefault="0066124D">
            <w:pPr>
              <w:numPr>
                <w:ilvl w:val="0"/>
                <w:numId w:val="17"/>
              </w:numPr>
              <w:jc w:val="center"/>
            </w:pPr>
          </w:p>
        </w:tc>
        <w:tc>
          <w:tcPr>
            <w:tcW w:w="3401" w:type="dxa"/>
            <w:tcBorders>
              <w:top w:val="single" w:sz="4" w:space="0" w:color="auto"/>
              <w:left w:val="dotted" w:sz="4" w:space="0" w:color="auto"/>
              <w:bottom w:val="single" w:sz="4" w:space="0" w:color="auto"/>
              <w:right w:val="single" w:sz="4" w:space="0" w:color="auto"/>
            </w:tcBorders>
            <w:vAlign w:val="center"/>
          </w:tcPr>
          <w:p w:rsidR="0066124D" w:rsidRDefault="0066124D">
            <w:pPr>
              <w:jc w:val="center"/>
              <w:rPr>
                <w:rFonts w:hAnsi="宋体"/>
                <w:color w:val="FF0000"/>
              </w:rPr>
            </w:pPr>
          </w:p>
        </w:tc>
        <w:tc>
          <w:tcPr>
            <w:tcW w:w="972" w:type="dxa"/>
            <w:tcBorders>
              <w:top w:val="single" w:sz="4" w:space="0" w:color="auto"/>
              <w:left w:val="single" w:sz="4" w:space="0" w:color="auto"/>
              <w:bottom w:val="single" w:sz="4" w:space="0" w:color="auto"/>
              <w:right w:val="single" w:sz="4" w:space="0" w:color="auto"/>
            </w:tcBorders>
            <w:vAlign w:val="center"/>
          </w:tcPr>
          <w:p w:rsidR="0066124D" w:rsidRDefault="0066124D">
            <w:pPr>
              <w:ind w:leftChars="-64" w:left="-134" w:rightChars="-50" w:right="-105"/>
              <w:jc w:val="center"/>
              <w:rPr>
                <w:b/>
                <w:color w:val="FF0000"/>
              </w:rPr>
            </w:pPr>
          </w:p>
        </w:tc>
        <w:tc>
          <w:tcPr>
            <w:tcW w:w="1254"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c>
          <w:tcPr>
            <w:tcW w:w="1488" w:type="dxa"/>
            <w:tcBorders>
              <w:top w:val="single" w:sz="4" w:space="0" w:color="auto"/>
              <w:left w:val="single" w:sz="4" w:space="0" w:color="auto"/>
              <w:bottom w:val="single" w:sz="4" w:space="0" w:color="auto"/>
              <w:right w:val="single" w:sz="4" w:space="0" w:color="auto"/>
            </w:tcBorders>
            <w:vAlign w:val="center"/>
          </w:tcPr>
          <w:p w:rsidR="0066124D" w:rsidRDefault="0066124D">
            <w:pPr>
              <w:ind w:leftChars="-64" w:left="-134" w:rightChars="-50" w:right="-105"/>
              <w:jc w:val="center"/>
              <w:rPr>
                <w:b/>
              </w:rPr>
            </w:pPr>
          </w:p>
        </w:tc>
      </w:tr>
      <w:tr w:rsidR="0066124D">
        <w:trPr>
          <w:cantSplit/>
          <w:trHeight w:val="737"/>
          <w:jc w:val="center"/>
        </w:trPr>
        <w:tc>
          <w:tcPr>
            <w:tcW w:w="1554" w:type="dxa"/>
            <w:vMerge w:val="restart"/>
            <w:tcBorders>
              <w:top w:val="single" w:sz="4" w:space="0" w:color="auto"/>
              <w:left w:val="single" w:sz="4" w:space="0" w:color="auto"/>
              <w:right w:val="single" w:sz="4" w:space="0" w:color="auto"/>
            </w:tcBorders>
            <w:vAlign w:val="center"/>
          </w:tcPr>
          <w:p w:rsidR="0066124D" w:rsidRDefault="00062A12">
            <w:pPr>
              <w:spacing w:line="360" w:lineRule="auto"/>
              <w:ind w:leftChars="-64" w:left="-134" w:rightChars="-50" w:right="-105"/>
              <w:jc w:val="center"/>
              <w:rPr>
                <w:rFonts w:ascii="宋体" w:hAnsi="宋体"/>
                <w:b/>
              </w:rPr>
            </w:pPr>
            <w:r>
              <w:rPr>
                <w:rFonts w:ascii="宋体" w:hAnsi="宋体" w:hint="eastAsia"/>
                <w:b/>
              </w:rPr>
              <w:t>技术部分</w:t>
            </w:r>
          </w:p>
        </w:tc>
        <w:tc>
          <w:tcPr>
            <w:tcW w:w="464" w:type="dxa"/>
            <w:tcBorders>
              <w:top w:val="single" w:sz="4" w:space="0" w:color="auto"/>
              <w:left w:val="single" w:sz="4" w:space="0" w:color="auto"/>
              <w:bottom w:val="single" w:sz="4" w:space="0" w:color="auto"/>
              <w:right w:val="dotted" w:sz="4" w:space="0" w:color="auto"/>
            </w:tcBorders>
            <w:vAlign w:val="center"/>
          </w:tcPr>
          <w:p w:rsidR="0066124D" w:rsidRDefault="0066124D">
            <w:pPr>
              <w:numPr>
                <w:ilvl w:val="0"/>
                <w:numId w:val="18"/>
              </w:numPr>
              <w:jc w:val="center"/>
            </w:pPr>
          </w:p>
        </w:tc>
        <w:tc>
          <w:tcPr>
            <w:tcW w:w="3401" w:type="dxa"/>
            <w:tcBorders>
              <w:top w:val="single" w:sz="4" w:space="0" w:color="auto"/>
              <w:left w:val="dotted" w:sz="4" w:space="0" w:color="auto"/>
              <w:bottom w:val="single" w:sz="4" w:space="0" w:color="auto"/>
              <w:right w:val="single" w:sz="4" w:space="0" w:color="auto"/>
            </w:tcBorders>
            <w:vAlign w:val="center"/>
          </w:tcPr>
          <w:p w:rsidR="0066124D" w:rsidRDefault="0066124D">
            <w:pPr>
              <w:jc w:val="center"/>
            </w:pPr>
          </w:p>
        </w:tc>
        <w:tc>
          <w:tcPr>
            <w:tcW w:w="972"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rPr>
                <w:b/>
                <w:color w:val="FF0000"/>
              </w:rPr>
            </w:pPr>
          </w:p>
        </w:tc>
        <w:tc>
          <w:tcPr>
            <w:tcW w:w="1254"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c>
          <w:tcPr>
            <w:tcW w:w="1488" w:type="dxa"/>
            <w:tcBorders>
              <w:top w:val="single" w:sz="4" w:space="0" w:color="auto"/>
              <w:left w:val="single" w:sz="4" w:space="0" w:color="auto"/>
              <w:bottom w:val="single" w:sz="4" w:space="0" w:color="auto"/>
              <w:right w:val="single" w:sz="4" w:space="0" w:color="auto"/>
            </w:tcBorders>
            <w:vAlign w:val="center"/>
          </w:tcPr>
          <w:p w:rsidR="0066124D" w:rsidRDefault="0066124D">
            <w:pPr>
              <w:ind w:leftChars="-64" w:left="-134" w:rightChars="-50" w:right="-105"/>
              <w:jc w:val="center"/>
              <w:rPr>
                <w:b/>
              </w:rPr>
            </w:pPr>
          </w:p>
        </w:tc>
      </w:tr>
      <w:tr w:rsidR="0066124D">
        <w:trPr>
          <w:cantSplit/>
          <w:trHeight w:val="737"/>
          <w:jc w:val="center"/>
        </w:trPr>
        <w:tc>
          <w:tcPr>
            <w:tcW w:w="1554" w:type="dxa"/>
            <w:vMerge/>
            <w:tcBorders>
              <w:left w:val="single" w:sz="4" w:space="0" w:color="auto"/>
              <w:right w:val="single" w:sz="4" w:space="0" w:color="auto"/>
            </w:tcBorders>
            <w:vAlign w:val="center"/>
          </w:tcPr>
          <w:p w:rsidR="0066124D" w:rsidRDefault="0066124D">
            <w:pPr>
              <w:widowControl/>
              <w:spacing w:line="360" w:lineRule="auto"/>
              <w:ind w:leftChars="-64" w:left="-134" w:rightChars="-50" w:right="-105"/>
              <w:jc w:val="center"/>
              <w:rPr>
                <w:rFonts w:ascii="黑体" w:eastAsia="黑体"/>
              </w:rPr>
            </w:pPr>
          </w:p>
        </w:tc>
        <w:tc>
          <w:tcPr>
            <w:tcW w:w="464" w:type="dxa"/>
            <w:tcBorders>
              <w:top w:val="single" w:sz="4" w:space="0" w:color="auto"/>
              <w:left w:val="single" w:sz="4" w:space="0" w:color="auto"/>
              <w:bottom w:val="single" w:sz="4" w:space="0" w:color="auto"/>
              <w:right w:val="dotted" w:sz="4" w:space="0" w:color="auto"/>
            </w:tcBorders>
            <w:vAlign w:val="center"/>
          </w:tcPr>
          <w:p w:rsidR="0066124D" w:rsidRDefault="0066124D">
            <w:pPr>
              <w:numPr>
                <w:ilvl w:val="0"/>
                <w:numId w:val="18"/>
              </w:numPr>
              <w:jc w:val="center"/>
            </w:pPr>
          </w:p>
        </w:tc>
        <w:tc>
          <w:tcPr>
            <w:tcW w:w="3401" w:type="dxa"/>
            <w:tcBorders>
              <w:top w:val="single" w:sz="4" w:space="0" w:color="auto"/>
              <w:left w:val="dotted" w:sz="4" w:space="0" w:color="auto"/>
              <w:bottom w:val="single" w:sz="4" w:space="0" w:color="auto"/>
              <w:right w:val="single" w:sz="4" w:space="0" w:color="auto"/>
            </w:tcBorders>
            <w:vAlign w:val="center"/>
          </w:tcPr>
          <w:p w:rsidR="0066124D" w:rsidRDefault="0066124D">
            <w:pPr>
              <w:jc w:val="center"/>
              <w:rPr>
                <w:color w:val="FF0000"/>
              </w:rPr>
            </w:pPr>
          </w:p>
        </w:tc>
        <w:tc>
          <w:tcPr>
            <w:tcW w:w="972"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rPr>
                <w:b/>
                <w:color w:val="FF0000"/>
              </w:rPr>
            </w:pPr>
          </w:p>
        </w:tc>
        <w:tc>
          <w:tcPr>
            <w:tcW w:w="1254"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c>
          <w:tcPr>
            <w:tcW w:w="1488" w:type="dxa"/>
            <w:tcBorders>
              <w:top w:val="single" w:sz="4" w:space="0" w:color="auto"/>
              <w:left w:val="single" w:sz="4" w:space="0" w:color="auto"/>
              <w:bottom w:val="single" w:sz="4" w:space="0" w:color="auto"/>
              <w:right w:val="single" w:sz="4" w:space="0" w:color="auto"/>
            </w:tcBorders>
            <w:vAlign w:val="center"/>
          </w:tcPr>
          <w:p w:rsidR="0066124D" w:rsidRDefault="0066124D">
            <w:pPr>
              <w:ind w:leftChars="-64" w:left="-134" w:rightChars="-50" w:right="-105"/>
              <w:jc w:val="center"/>
              <w:rPr>
                <w:b/>
              </w:rPr>
            </w:pPr>
          </w:p>
        </w:tc>
      </w:tr>
      <w:tr w:rsidR="0066124D">
        <w:trPr>
          <w:cantSplit/>
          <w:trHeight w:val="737"/>
          <w:jc w:val="center"/>
        </w:trPr>
        <w:tc>
          <w:tcPr>
            <w:tcW w:w="1554" w:type="dxa"/>
            <w:vMerge/>
            <w:tcBorders>
              <w:left w:val="single" w:sz="4" w:space="0" w:color="auto"/>
              <w:right w:val="single" w:sz="4" w:space="0" w:color="auto"/>
            </w:tcBorders>
            <w:vAlign w:val="center"/>
          </w:tcPr>
          <w:p w:rsidR="0066124D" w:rsidRDefault="0066124D">
            <w:pPr>
              <w:widowControl/>
              <w:spacing w:line="360" w:lineRule="auto"/>
              <w:ind w:leftChars="-64" w:left="-134" w:rightChars="-50" w:right="-105"/>
              <w:jc w:val="center"/>
              <w:rPr>
                <w:rFonts w:ascii="黑体" w:eastAsia="黑体"/>
              </w:rPr>
            </w:pPr>
          </w:p>
        </w:tc>
        <w:tc>
          <w:tcPr>
            <w:tcW w:w="464" w:type="dxa"/>
            <w:tcBorders>
              <w:top w:val="single" w:sz="4" w:space="0" w:color="auto"/>
              <w:left w:val="single" w:sz="4" w:space="0" w:color="auto"/>
              <w:bottom w:val="single" w:sz="4" w:space="0" w:color="auto"/>
              <w:right w:val="dotted" w:sz="4" w:space="0" w:color="auto"/>
            </w:tcBorders>
            <w:vAlign w:val="center"/>
          </w:tcPr>
          <w:p w:rsidR="0066124D" w:rsidRDefault="0066124D">
            <w:pPr>
              <w:numPr>
                <w:ilvl w:val="0"/>
                <w:numId w:val="18"/>
              </w:numPr>
              <w:jc w:val="center"/>
            </w:pPr>
          </w:p>
        </w:tc>
        <w:tc>
          <w:tcPr>
            <w:tcW w:w="3401" w:type="dxa"/>
            <w:tcBorders>
              <w:top w:val="single" w:sz="4" w:space="0" w:color="auto"/>
              <w:left w:val="dotted" w:sz="4" w:space="0" w:color="auto"/>
              <w:bottom w:val="single" w:sz="4" w:space="0" w:color="auto"/>
              <w:right w:val="single" w:sz="4" w:space="0" w:color="auto"/>
            </w:tcBorders>
            <w:vAlign w:val="center"/>
          </w:tcPr>
          <w:p w:rsidR="0066124D" w:rsidRDefault="0066124D">
            <w:pPr>
              <w:pStyle w:val="a9"/>
              <w:jc w:val="center"/>
              <w:rPr>
                <w:rFonts w:ascii="Times New Roman" w:hAnsi="Times New Roman"/>
                <w:color w:val="FF0000"/>
                <w:kern w:val="2"/>
                <w:sz w:val="21"/>
              </w:rPr>
            </w:pPr>
          </w:p>
        </w:tc>
        <w:tc>
          <w:tcPr>
            <w:tcW w:w="972"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rPr>
                <w:b/>
                <w:color w:val="FF0000"/>
              </w:rPr>
            </w:pPr>
          </w:p>
        </w:tc>
        <w:tc>
          <w:tcPr>
            <w:tcW w:w="1254"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c>
          <w:tcPr>
            <w:tcW w:w="1488" w:type="dxa"/>
            <w:tcBorders>
              <w:top w:val="single" w:sz="4" w:space="0" w:color="auto"/>
              <w:left w:val="single" w:sz="4" w:space="0" w:color="auto"/>
              <w:bottom w:val="single" w:sz="4" w:space="0" w:color="auto"/>
              <w:right w:val="single" w:sz="4" w:space="0" w:color="auto"/>
            </w:tcBorders>
            <w:vAlign w:val="center"/>
          </w:tcPr>
          <w:p w:rsidR="0066124D" w:rsidRDefault="0066124D">
            <w:pPr>
              <w:ind w:leftChars="-64" w:left="-134" w:rightChars="-50" w:right="-105"/>
              <w:jc w:val="center"/>
              <w:rPr>
                <w:b/>
              </w:rPr>
            </w:pPr>
          </w:p>
        </w:tc>
      </w:tr>
      <w:tr w:rsidR="0066124D">
        <w:trPr>
          <w:cantSplit/>
          <w:trHeight w:val="737"/>
          <w:jc w:val="center"/>
        </w:trPr>
        <w:tc>
          <w:tcPr>
            <w:tcW w:w="1554" w:type="dxa"/>
            <w:vMerge/>
            <w:tcBorders>
              <w:left w:val="single" w:sz="4" w:space="0" w:color="auto"/>
              <w:right w:val="single" w:sz="4" w:space="0" w:color="auto"/>
            </w:tcBorders>
            <w:vAlign w:val="center"/>
          </w:tcPr>
          <w:p w:rsidR="0066124D" w:rsidRDefault="0066124D">
            <w:pPr>
              <w:widowControl/>
              <w:spacing w:line="360" w:lineRule="auto"/>
              <w:ind w:leftChars="-64" w:left="-134" w:rightChars="-50" w:right="-105"/>
              <w:jc w:val="center"/>
              <w:rPr>
                <w:rFonts w:ascii="黑体" w:eastAsia="黑体"/>
              </w:rPr>
            </w:pPr>
          </w:p>
        </w:tc>
        <w:tc>
          <w:tcPr>
            <w:tcW w:w="464" w:type="dxa"/>
            <w:tcBorders>
              <w:top w:val="single" w:sz="4" w:space="0" w:color="auto"/>
              <w:left w:val="single" w:sz="4" w:space="0" w:color="auto"/>
              <w:bottom w:val="single" w:sz="4" w:space="0" w:color="auto"/>
              <w:right w:val="dotted" w:sz="4" w:space="0" w:color="auto"/>
            </w:tcBorders>
            <w:vAlign w:val="center"/>
          </w:tcPr>
          <w:p w:rsidR="0066124D" w:rsidRDefault="0066124D">
            <w:pPr>
              <w:numPr>
                <w:ilvl w:val="0"/>
                <w:numId w:val="18"/>
              </w:numPr>
              <w:jc w:val="center"/>
            </w:pPr>
          </w:p>
        </w:tc>
        <w:tc>
          <w:tcPr>
            <w:tcW w:w="3401" w:type="dxa"/>
            <w:tcBorders>
              <w:top w:val="single" w:sz="4" w:space="0" w:color="auto"/>
              <w:left w:val="dotted" w:sz="4" w:space="0" w:color="auto"/>
              <w:bottom w:val="single" w:sz="4" w:space="0" w:color="auto"/>
              <w:right w:val="single" w:sz="4" w:space="0" w:color="auto"/>
            </w:tcBorders>
            <w:vAlign w:val="center"/>
          </w:tcPr>
          <w:p w:rsidR="0066124D" w:rsidRDefault="0066124D">
            <w:pPr>
              <w:jc w:val="center"/>
              <w:rPr>
                <w:color w:val="FF0000"/>
              </w:rPr>
            </w:pPr>
          </w:p>
        </w:tc>
        <w:tc>
          <w:tcPr>
            <w:tcW w:w="972"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rPr>
                <w:b/>
                <w:color w:val="FF0000"/>
              </w:rPr>
            </w:pPr>
          </w:p>
        </w:tc>
        <w:tc>
          <w:tcPr>
            <w:tcW w:w="1254"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c>
          <w:tcPr>
            <w:tcW w:w="1488" w:type="dxa"/>
            <w:tcBorders>
              <w:top w:val="single" w:sz="4" w:space="0" w:color="auto"/>
              <w:left w:val="single" w:sz="4" w:space="0" w:color="auto"/>
              <w:bottom w:val="single" w:sz="4" w:space="0" w:color="auto"/>
              <w:right w:val="single" w:sz="4" w:space="0" w:color="auto"/>
            </w:tcBorders>
            <w:vAlign w:val="center"/>
          </w:tcPr>
          <w:p w:rsidR="0066124D" w:rsidRDefault="0066124D">
            <w:pPr>
              <w:ind w:leftChars="-64" w:left="-134" w:rightChars="-50" w:right="-105"/>
              <w:jc w:val="center"/>
              <w:rPr>
                <w:b/>
              </w:rPr>
            </w:pPr>
          </w:p>
        </w:tc>
      </w:tr>
      <w:tr w:rsidR="0066124D">
        <w:trPr>
          <w:cantSplit/>
          <w:trHeight w:val="737"/>
          <w:jc w:val="center"/>
        </w:trPr>
        <w:tc>
          <w:tcPr>
            <w:tcW w:w="1554" w:type="dxa"/>
            <w:vMerge/>
            <w:tcBorders>
              <w:left w:val="single" w:sz="4" w:space="0" w:color="auto"/>
              <w:right w:val="single" w:sz="4" w:space="0" w:color="auto"/>
            </w:tcBorders>
            <w:vAlign w:val="center"/>
          </w:tcPr>
          <w:p w:rsidR="0066124D" w:rsidRDefault="0066124D">
            <w:pPr>
              <w:widowControl/>
              <w:spacing w:line="360" w:lineRule="auto"/>
              <w:ind w:leftChars="-64" w:left="-134" w:rightChars="-50" w:right="-105"/>
              <w:jc w:val="center"/>
              <w:rPr>
                <w:rFonts w:ascii="黑体" w:eastAsia="黑体"/>
              </w:rPr>
            </w:pPr>
          </w:p>
        </w:tc>
        <w:tc>
          <w:tcPr>
            <w:tcW w:w="464" w:type="dxa"/>
            <w:tcBorders>
              <w:top w:val="single" w:sz="4" w:space="0" w:color="auto"/>
              <w:left w:val="single" w:sz="4" w:space="0" w:color="auto"/>
              <w:bottom w:val="single" w:sz="4" w:space="0" w:color="auto"/>
              <w:right w:val="dotted" w:sz="4" w:space="0" w:color="auto"/>
            </w:tcBorders>
            <w:vAlign w:val="center"/>
          </w:tcPr>
          <w:p w:rsidR="0066124D" w:rsidRDefault="0066124D">
            <w:pPr>
              <w:numPr>
                <w:ilvl w:val="0"/>
                <w:numId w:val="18"/>
              </w:numPr>
              <w:jc w:val="center"/>
            </w:pPr>
          </w:p>
        </w:tc>
        <w:tc>
          <w:tcPr>
            <w:tcW w:w="3401" w:type="dxa"/>
            <w:tcBorders>
              <w:top w:val="single" w:sz="4" w:space="0" w:color="auto"/>
              <w:left w:val="dotted" w:sz="4" w:space="0" w:color="auto"/>
              <w:bottom w:val="single" w:sz="4" w:space="0" w:color="auto"/>
              <w:right w:val="single" w:sz="4" w:space="0" w:color="auto"/>
            </w:tcBorders>
            <w:vAlign w:val="center"/>
          </w:tcPr>
          <w:p w:rsidR="0066124D" w:rsidRDefault="0066124D">
            <w:pPr>
              <w:jc w:val="center"/>
              <w:rPr>
                <w:color w:val="FF0000"/>
              </w:rPr>
            </w:pPr>
          </w:p>
        </w:tc>
        <w:tc>
          <w:tcPr>
            <w:tcW w:w="972"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rPr>
                <w:b/>
                <w:color w:val="FF0000"/>
              </w:rPr>
            </w:pPr>
          </w:p>
        </w:tc>
        <w:tc>
          <w:tcPr>
            <w:tcW w:w="1254"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c>
          <w:tcPr>
            <w:tcW w:w="1488" w:type="dxa"/>
            <w:tcBorders>
              <w:top w:val="single" w:sz="4" w:space="0" w:color="auto"/>
              <w:left w:val="single" w:sz="4" w:space="0" w:color="auto"/>
              <w:bottom w:val="single" w:sz="4" w:space="0" w:color="auto"/>
              <w:right w:val="single" w:sz="4" w:space="0" w:color="auto"/>
            </w:tcBorders>
            <w:vAlign w:val="center"/>
          </w:tcPr>
          <w:p w:rsidR="0066124D" w:rsidRDefault="0066124D">
            <w:pPr>
              <w:ind w:leftChars="-64" w:left="-134" w:rightChars="-50" w:right="-105"/>
              <w:jc w:val="center"/>
              <w:rPr>
                <w:b/>
              </w:rPr>
            </w:pPr>
          </w:p>
        </w:tc>
      </w:tr>
      <w:tr w:rsidR="0066124D">
        <w:trPr>
          <w:cantSplit/>
          <w:trHeight w:val="737"/>
          <w:jc w:val="center"/>
        </w:trPr>
        <w:tc>
          <w:tcPr>
            <w:tcW w:w="1554" w:type="dxa"/>
            <w:vMerge/>
            <w:tcBorders>
              <w:left w:val="single" w:sz="4" w:space="0" w:color="auto"/>
              <w:right w:val="single" w:sz="4" w:space="0" w:color="auto"/>
            </w:tcBorders>
            <w:vAlign w:val="center"/>
          </w:tcPr>
          <w:p w:rsidR="0066124D" w:rsidRDefault="0066124D">
            <w:pPr>
              <w:widowControl/>
              <w:spacing w:line="360" w:lineRule="auto"/>
              <w:ind w:leftChars="-64" w:left="-134" w:rightChars="-50" w:right="-105"/>
              <w:jc w:val="center"/>
              <w:rPr>
                <w:rFonts w:ascii="黑体" w:eastAsia="黑体"/>
              </w:rPr>
            </w:pPr>
          </w:p>
        </w:tc>
        <w:tc>
          <w:tcPr>
            <w:tcW w:w="464" w:type="dxa"/>
            <w:tcBorders>
              <w:top w:val="single" w:sz="4" w:space="0" w:color="auto"/>
              <w:left w:val="single" w:sz="4" w:space="0" w:color="auto"/>
              <w:bottom w:val="single" w:sz="4" w:space="0" w:color="auto"/>
              <w:right w:val="dotted" w:sz="4" w:space="0" w:color="auto"/>
            </w:tcBorders>
            <w:vAlign w:val="center"/>
          </w:tcPr>
          <w:p w:rsidR="0066124D" w:rsidRDefault="0066124D">
            <w:pPr>
              <w:numPr>
                <w:ilvl w:val="0"/>
                <w:numId w:val="18"/>
              </w:numPr>
              <w:jc w:val="center"/>
            </w:pPr>
          </w:p>
        </w:tc>
        <w:tc>
          <w:tcPr>
            <w:tcW w:w="3401" w:type="dxa"/>
            <w:tcBorders>
              <w:top w:val="single" w:sz="4" w:space="0" w:color="auto"/>
              <w:left w:val="dotted" w:sz="4" w:space="0" w:color="auto"/>
              <w:bottom w:val="single" w:sz="4" w:space="0" w:color="auto"/>
              <w:right w:val="single" w:sz="4" w:space="0" w:color="auto"/>
            </w:tcBorders>
            <w:vAlign w:val="center"/>
          </w:tcPr>
          <w:p w:rsidR="0066124D" w:rsidRDefault="0066124D">
            <w:pPr>
              <w:jc w:val="center"/>
              <w:rPr>
                <w:color w:val="FF0000"/>
              </w:rPr>
            </w:pPr>
          </w:p>
        </w:tc>
        <w:tc>
          <w:tcPr>
            <w:tcW w:w="972"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rPr>
                <w:b/>
                <w:color w:val="FF0000"/>
              </w:rPr>
            </w:pPr>
          </w:p>
        </w:tc>
        <w:tc>
          <w:tcPr>
            <w:tcW w:w="1254"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c>
          <w:tcPr>
            <w:tcW w:w="1488" w:type="dxa"/>
            <w:tcBorders>
              <w:top w:val="single" w:sz="4" w:space="0" w:color="auto"/>
              <w:left w:val="single" w:sz="4" w:space="0" w:color="auto"/>
              <w:bottom w:val="single" w:sz="4" w:space="0" w:color="auto"/>
              <w:right w:val="single" w:sz="4" w:space="0" w:color="auto"/>
            </w:tcBorders>
            <w:vAlign w:val="center"/>
          </w:tcPr>
          <w:p w:rsidR="0066124D" w:rsidRDefault="0066124D">
            <w:pPr>
              <w:ind w:leftChars="-64" w:left="-134" w:rightChars="-50" w:right="-105"/>
              <w:jc w:val="center"/>
              <w:rPr>
                <w:b/>
              </w:rPr>
            </w:pPr>
          </w:p>
        </w:tc>
      </w:tr>
    </w:tbl>
    <w:p w:rsidR="0066124D" w:rsidRDefault="0066124D">
      <w:pPr>
        <w:sectPr w:rsidR="0066124D">
          <w:pgSz w:w="11906" w:h="16838"/>
          <w:pgMar w:top="1134" w:right="1134" w:bottom="1134" w:left="1588" w:header="567" w:footer="737" w:gutter="0"/>
          <w:cols w:space="720"/>
          <w:docGrid w:linePitch="312"/>
        </w:sectPr>
      </w:pPr>
    </w:p>
    <w:p w:rsidR="0066124D" w:rsidRDefault="0066124D">
      <w:pPr>
        <w:pStyle w:val="2"/>
        <w:pageBreakBefore/>
        <w:rPr>
          <w:b w:val="0"/>
          <w:bCs/>
          <w:color w:val="auto"/>
          <w:sz w:val="52"/>
        </w:rPr>
      </w:pPr>
      <w:hyperlink w:anchor="_投标文件目录" w:history="1">
        <w:bookmarkStart w:id="271" w:name="_Toc113157430"/>
        <w:bookmarkStart w:id="272" w:name="_Toc522004653"/>
        <w:bookmarkStart w:id="273" w:name="_Toc419106574"/>
        <w:bookmarkStart w:id="274" w:name="_Toc240108118"/>
        <w:r w:rsidR="00062A12">
          <w:rPr>
            <w:rFonts w:hint="eastAsia"/>
            <w:b w:val="0"/>
            <w:bCs/>
            <w:color w:val="auto"/>
            <w:sz w:val="52"/>
          </w:rPr>
          <w:t>第三章</w:t>
        </w:r>
        <w:r w:rsidR="00062A12">
          <w:rPr>
            <w:rFonts w:hint="eastAsia"/>
            <w:b w:val="0"/>
            <w:bCs/>
            <w:color w:val="auto"/>
            <w:sz w:val="52"/>
          </w:rPr>
          <w:t xml:space="preserve">  </w:t>
        </w:r>
        <w:bookmarkStart w:id="275" w:name="_Hlt113156969"/>
        <w:r w:rsidR="00062A12">
          <w:rPr>
            <w:rFonts w:hint="eastAsia"/>
            <w:b w:val="0"/>
            <w:bCs/>
            <w:color w:val="auto"/>
            <w:sz w:val="52"/>
          </w:rPr>
          <w:t>商</w:t>
        </w:r>
        <w:bookmarkEnd w:id="275"/>
        <w:r w:rsidR="00062A12">
          <w:rPr>
            <w:rFonts w:hint="eastAsia"/>
            <w:b w:val="0"/>
            <w:bCs/>
            <w:color w:val="auto"/>
            <w:sz w:val="52"/>
          </w:rPr>
          <w:t>务部</w:t>
        </w:r>
        <w:bookmarkStart w:id="276" w:name="_Hlt112738997"/>
        <w:r w:rsidR="00062A12">
          <w:rPr>
            <w:rFonts w:hint="eastAsia"/>
            <w:b w:val="0"/>
            <w:bCs/>
            <w:color w:val="auto"/>
            <w:sz w:val="52"/>
          </w:rPr>
          <w:t>分</w:t>
        </w:r>
        <w:bookmarkEnd w:id="271"/>
        <w:bookmarkEnd w:id="272"/>
        <w:bookmarkEnd w:id="273"/>
        <w:bookmarkEnd w:id="274"/>
        <w:bookmarkEnd w:id="276"/>
      </w:hyperlink>
    </w:p>
    <w:p w:rsidR="0066124D" w:rsidRDefault="0066124D">
      <w:pPr>
        <w:sectPr w:rsidR="0066124D">
          <w:pgSz w:w="11906" w:h="16838"/>
          <w:pgMar w:top="1134" w:right="1134" w:bottom="1134" w:left="1588" w:header="567" w:footer="737" w:gutter="0"/>
          <w:cols w:space="720"/>
          <w:docGrid w:linePitch="312"/>
        </w:sectPr>
      </w:pPr>
    </w:p>
    <w:bookmarkStart w:id="277" w:name="_企业综合概况与计划"/>
    <w:bookmarkStart w:id="278" w:name="_商务条款响应表"/>
    <w:bookmarkStart w:id="279" w:name="_企业综合概况"/>
    <w:bookmarkStart w:id="280" w:name="_Toc159385079"/>
    <w:bookmarkStart w:id="281" w:name="_Toc136682920"/>
    <w:bookmarkStart w:id="282" w:name="_Toc108234926"/>
    <w:bookmarkStart w:id="283" w:name="_Toc419106576"/>
    <w:bookmarkStart w:id="284" w:name="_Toc119321155"/>
    <w:bookmarkStart w:id="285" w:name="_Toc136662944"/>
    <w:bookmarkEnd w:id="277"/>
    <w:bookmarkEnd w:id="278"/>
    <w:bookmarkEnd w:id="279"/>
    <w:p w:rsidR="0066124D" w:rsidRDefault="0066124D">
      <w:pPr>
        <w:pStyle w:val="3"/>
        <w:pageBreakBefore/>
        <w:numPr>
          <w:ilvl w:val="0"/>
          <w:numId w:val="19"/>
        </w:numPr>
        <w:spacing w:afterLines="0"/>
        <w:rPr>
          <w:rFonts w:ascii="Times New Roman" w:hAnsi="Times New Roman"/>
          <w:color w:val="auto"/>
          <w:sz w:val="36"/>
          <w:szCs w:val="36"/>
        </w:rPr>
      </w:pPr>
      <w:r>
        <w:rPr>
          <w:rFonts w:ascii="Times New Roman" w:hAnsi="Times New Roman"/>
          <w:color w:val="auto"/>
          <w:sz w:val="36"/>
          <w:szCs w:val="36"/>
        </w:rPr>
        <w:lastRenderedPageBreak/>
        <w:fldChar w:fldCharType="begin"/>
      </w:r>
      <w:r w:rsidR="00062A12">
        <w:rPr>
          <w:rFonts w:ascii="Times New Roman" w:hAnsi="Times New Roman"/>
          <w:color w:val="auto"/>
          <w:sz w:val="36"/>
          <w:szCs w:val="36"/>
        </w:rPr>
        <w:instrText xml:space="preserve"> </w:instrText>
      </w:r>
      <w:r w:rsidR="00062A12">
        <w:rPr>
          <w:rFonts w:ascii="Times New Roman" w:hAnsi="Times New Roman" w:hint="eastAsia"/>
          <w:color w:val="auto"/>
          <w:sz w:val="36"/>
          <w:szCs w:val="36"/>
        </w:rPr>
        <w:instrText xml:space="preserve">DOCVARIABLE  </w:instrText>
      </w:r>
      <w:r w:rsidR="00062A12">
        <w:rPr>
          <w:rFonts w:ascii="Times New Roman" w:hAnsi="Times New Roman" w:hint="eastAsia"/>
          <w:color w:val="auto"/>
          <w:sz w:val="36"/>
          <w:szCs w:val="36"/>
        </w:rPr>
        <w:instrText>商务条款响应表开始</w:instrText>
      </w:r>
      <w:r w:rsidR="00062A12">
        <w:rPr>
          <w:rFonts w:ascii="Times New Roman" w:hAnsi="Times New Roman" w:hint="eastAsia"/>
          <w:color w:val="auto"/>
          <w:sz w:val="36"/>
          <w:szCs w:val="36"/>
        </w:rPr>
        <w:instrText xml:space="preserve">  \* MERGEFORMAT</w:instrText>
      </w:r>
      <w:r w:rsidR="00062A12">
        <w:rPr>
          <w:rFonts w:ascii="Times New Roman" w:hAnsi="Times New Roman"/>
          <w:color w:val="auto"/>
          <w:sz w:val="36"/>
          <w:szCs w:val="36"/>
        </w:rPr>
        <w:instrText xml:space="preserve"> </w:instrText>
      </w:r>
      <w:r>
        <w:rPr>
          <w:rFonts w:ascii="Times New Roman" w:hAnsi="Times New Roman"/>
          <w:color w:val="auto"/>
          <w:sz w:val="36"/>
          <w:szCs w:val="36"/>
        </w:rPr>
        <w:fldChar w:fldCharType="end"/>
      </w:r>
      <w:bookmarkStart w:id="286" w:name="_Toc419106575"/>
      <w:r w:rsidR="00062A12">
        <w:rPr>
          <w:rFonts w:ascii="Times New Roman" w:hAnsi="Times New Roman" w:hint="eastAsia"/>
          <w:color w:val="auto"/>
          <w:sz w:val="36"/>
          <w:szCs w:val="36"/>
        </w:rPr>
        <w:t>商务条款响应表</w:t>
      </w:r>
      <w:bookmarkEnd w:id="286"/>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6576"/>
        <w:gridCol w:w="1866"/>
      </w:tblGrid>
      <w:tr w:rsidR="0066124D">
        <w:trPr>
          <w:trHeight w:val="600"/>
          <w:tblHeader/>
          <w:jc w:val="center"/>
        </w:trPr>
        <w:tc>
          <w:tcPr>
            <w:tcW w:w="9114"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66124D" w:rsidRDefault="00062A12">
            <w:pPr>
              <w:rPr>
                <w:rFonts w:ascii="黑体" w:eastAsia="黑体"/>
                <w:b/>
                <w:bCs/>
              </w:rPr>
            </w:pPr>
            <w:r>
              <w:rPr>
                <w:rFonts w:hint="eastAsia"/>
                <w:b/>
              </w:rPr>
              <w:t>一、商务条款响应情况</w:t>
            </w:r>
          </w:p>
        </w:tc>
      </w:tr>
      <w:tr w:rsidR="0066124D">
        <w:trPr>
          <w:trHeight w:val="600"/>
          <w:tblHeader/>
          <w:jc w:val="center"/>
        </w:trPr>
        <w:tc>
          <w:tcPr>
            <w:tcW w:w="672" w:type="dxa"/>
            <w:tcBorders>
              <w:top w:val="single" w:sz="4" w:space="0" w:color="auto"/>
              <w:left w:val="single" w:sz="4" w:space="0" w:color="auto"/>
              <w:bottom w:val="single" w:sz="4" w:space="0" w:color="auto"/>
              <w:right w:val="single" w:sz="4" w:space="0" w:color="auto"/>
            </w:tcBorders>
            <w:shd w:val="clear" w:color="auto" w:fill="F3F3F3"/>
            <w:vAlign w:val="center"/>
          </w:tcPr>
          <w:p w:rsidR="0066124D" w:rsidRDefault="00062A12">
            <w:pPr>
              <w:rPr>
                <w:rFonts w:ascii="黑体" w:eastAsia="黑体"/>
                <w:b/>
                <w:bCs/>
              </w:rPr>
            </w:pPr>
            <w:r>
              <w:rPr>
                <w:rFonts w:ascii="黑体" w:eastAsia="黑体" w:hint="eastAsia"/>
                <w:b/>
                <w:bCs/>
              </w:rPr>
              <w:t>序号</w:t>
            </w:r>
          </w:p>
        </w:tc>
        <w:tc>
          <w:tcPr>
            <w:tcW w:w="6576" w:type="dxa"/>
            <w:tcBorders>
              <w:top w:val="single" w:sz="4" w:space="0" w:color="auto"/>
              <w:left w:val="single" w:sz="4" w:space="0" w:color="auto"/>
              <w:bottom w:val="single" w:sz="4" w:space="0" w:color="auto"/>
              <w:right w:val="single" w:sz="4" w:space="0" w:color="auto"/>
            </w:tcBorders>
            <w:shd w:val="clear" w:color="auto" w:fill="F3F3F3"/>
            <w:vAlign w:val="center"/>
          </w:tcPr>
          <w:p w:rsidR="0066124D" w:rsidRDefault="00062A12">
            <w:pPr>
              <w:jc w:val="center"/>
              <w:rPr>
                <w:rFonts w:ascii="黑体" w:eastAsia="黑体"/>
                <w:b/>
                <w:bCs/>
              </w:rPr>
            </w:pPr>
            <w:r>
              <w:rPr>
                <w:rFonts w:ascii="黑体" w:eastAsia="黑体" w:hint="eastAsia"/>
                <w:b/>
                <w:bCs/>
              </w:rPr>
              <w:t>主要商务条款</w:t>
            </w:r>
          </w:p>
        </w:tc>
        <w:tc>
          <w:tcPr>
            <w:tcW w:w="1866" w:type="dxa"/>
            <w:tcBorders>
              <w:top w:val="single" w:sz="4" w:space="0" w:color="auto"/>
              <w:left w:val="single" w:sz="4" w:space="0" w:color="auto"/>
              <w:bottom w:val="single" w:sz="4" w:space="0" w:color="auto"/>
              <w:right w:val="single" w:sz="4" w:space="0" w:color="auto"/>
            </w:tcBorders>
            <w:shd w:val="clear" w:color="auto" w:fill="F3F3F3"/>
            <w:vAlign w:val="center"/>
          </w:tcPr>
          <w:p w:rsidR="0066124D" w:rsidRDefault="00062A12">
            <w:pPr>
              <w:jc w:val="center"/>
              <w:rPr>
                <w:rFonts w:ascii="黑体" w:eastAsia="黑体"/>
                <w:b/>
                <w:bCs/>
              </w:rPr>
            </w:pPr>
            <w:r>
              <w:rPr>
                <w:rFonts w:ascii="黑体" w:eastAsia="黑体" w:hint="eastAsia"/>
                <w:b/>
                <w:bCs/>
              </w:rPr>
              <w:t>是否响应</w:t>
            </w:r>
          </w:p>
        </w:tc>
      </w:tr>
      <w:tr w:rsidR="0066124D">
        <w:trPr>
          <w:trHeight w:val="420"/>
          <w:jc w:val="center"/>
        </w:trPr>
        <w:tc>
          <w:tcPr>
            <w:tcW w:w="672" w:type="dxa"/>
            <w:tcBorders>
              <w:top w:val="single" w:sz="4" w:space="0" w:color="auto"/>
              <w:left w:val="single" w:sz="4" w:space="0" w:color="auto"/>
              <w:bottom w:val="single" w:sz="4" w:space="0" w:color="auto"/>
              <w:right w:val="single" w:sz="4" w:space="0" w:color="auto"/>
            </w:tcBorders>
            <w:vAlign w:val="center"/>
          </w:tcPr>
          <w:p w:rsidR="0066124D" w:rsidRDefault="0066124D">
            <w:pPr>
              <w:numPr>
                <w:ilvl w:val="0"/>
                <w:numId w:val="20"/>
              </w:numPr>
              <w:tabs>
                <w:tab w:val="clear" w:pos="454"/>
                <w:tab w:val="left" w:pos="283"/>
              </w:tabs>
              <w:ind w:left="170" w:hanging="170"/>
              <w:rPr>
                <w:rFonts w:ascii="黑体" w:eastAsia="黑体"/>
              </w:rPr>
            </w:pPr>
          </w:p>
        </w:tc>
        <w:tc>
          <w:tcPr>
            <w:tcW w:w="6576" w:type="dxa"/>
            <w:tcBorders>
              <w:top w:val="single" w:sz="4" w:space="0" w:color="auto"/>
              <w:left w:val="single" w:sz="4" w:space="0" w:color="auto"/>
              <w:bottom w:val="single" w:sz="4" w:space="0" w:color="auto"/>
              <w:right w:val="single" w:sz="4" w:space="0" w:color="auto"/>
            </w:tcBorders>
            <w:vAlign w:val="center"/>
          </w:tcPr>
          <w:p w:rsidR="0066124D" w:rsidRDefault="00062A12">
            <w:r>
              <w:rPr>
                <w:rFonts w:hint="eastAsia"/>
              </w:rPr>
              <w:t>完全理解并接受合同条款要求</w:t>
            </w:r>
          </w:p>
        </w:tc>
        <w:tc>
          <w:tcPr>
            <w:tcW w:w="1866"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r>
      <w:tr w:rsidR="0066124D">
        <w:trPr>
          <w:trHeight w:val="420"/>
          <w:jc w:val="center"/>
        </w:trPr>
        <w:tc>
          <w:tcPr>
            <w:tcW w:w="672" w:type="dxa"/>
            <w:tcBorders>
              <w:top w:val="single" w:sz="4" w:space="0" w:color="auto"/>
              <w:left w:val="single" w:sz="4" w:space="0" w:color="auto"/>
              <w:bottom w:val="single" w:sz="4" w:space="0" w:color="auto"/>
              <w:right w:val="single" w:sz="4" w:space="0" w:color="auto"/>
            </w:tcBorders>
            <w:vAlign w:val="center"/>
          </w:tcPr>
          <w:p w:rsidR="0066124D" w:rsidRDefault="0066124D">
            <w:pPr>
              <w:numPr>
                <w:ilvl w:val="0"/>
                <w:numId w:val="20"/>
              </w:numPr>
              <w:tabs>
                <w:tab w:val="clear" w:pos="454"/>
                <w:tab w:val="left" w:pos="170"/>
              </w:tabs>
              <w:ind w:left="170" w:hanging="170"/>
              <w:rPr>
                <w:rFonts w:ascii="黑体" w:eastAsia="黑体"/>
              </w:rPr>
            </w:pPr>
          </w:p>
        </w:tc>
        <w:tc>
          <w:tcPr>
            <w:tcW w:w="6576" w:type="dxa"/>
            <w:tcBorders>
              <w:top w:val="single" w:sz="4" w:space="0" w:color="auto"/>
              <w:left w:val="single" w:sz="4" w:space="0" w:color="auto"/>
              <w:bottom w:val="single" w:sz="4" w:space="0" w:color="auto"/>
              <w:right w:val="single" w:sz="4" w:space="0" w:color="auto"/>
            </w:tcBorders>
            <w:vAlign w:val="center"/>
          </w:tcPr>
          <w:p w:rsidR="0066124D" w:rsidRDefault="00062A12">
            <w:r>
              <w:rPr>
                <w:rFonts w:hint="eastAsia"/>
              </w:rPr>
              <w:t>完全理解并接受对合格投标人、合格的货物、工程和服务要求</w:t>
            </w:r>
          </w:p>
        </w:tc>
        <w:tc>
          <w:tcPr>
            <w:tcW w:w="1866"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r>
      <w:tr w:rsidR="0066124D">
        <w:trPr>
          <w:trHeight w:val="420"/>
          <w:jc w:val="center"/>
        </w:trPr>
        <w:tc>
          <w:tcPr>
            <w:tcW w:w="672" w:type="dxa"/>
            <w:tcBorders>
              <w:top w:val="single" w:sz="4" w:space="0" w:color="auto"/>
              <w:left w:val="single" w:sz="4" w:space="0" w:color="auto"/>
              <w:bottom w:val="single" w:sz="4" w:space="0" w:color="auto"/>
              <w:right w:val="single" w:sz="4" w:space="0" w:color="auto"/>
            </w:tcBorders>
            <w:vAlign w:val="center"/>
          </w:tcPr>
          <w:p w:rsidR="0066124D" w:rsidRDefault="0066124D">
            <w:pPr>
              <w:numPr>
                <w:ilvl w:val="0"/>
                <w:numId w:val="20"/>
              </w:numPr>
              <w:tabs>
                <w:tab w:val="clear" w:pos="454"/>
                <w:tab w:val="left" w:pos="170"/>
              </w:tabs>
              <w:ind w:left="170" w:hanging="170"/>
              <w:rPr>
                <w:rFonts w:ascii="黑体" w:eastAsia="黑体"/>
              </w:rPr>
            </w:pPr>
          </w:p>
        </w:tc>
        <w:tc>
          <w:tcPr>
            <w:tcW w:w="6576" w:type="dxa"/>
            <w:tcBorders>
              <w:top w:val="single" w:sz="4" w:space="0" w:color="auto"/>
              <w:left w:val="single" w:sz="4" w:space="0" w:color="auto"/>
              <w:bottom w:val="single" w:sz="4" w:space="0" w:color="auto"/>
              <w:right w:val="single" w:sz="4" w:space="0" w:color="auto"/>
            </w:tcBorders>
            <w:vAlign w:val="center"/>
          </w:tcPr>
          <w:p w:rsidR="0066124D" w:rsidRDefault="00062A12">
            <w:r>
              <w:rPr>
                <w:rFonts w:hint="eastAsia"/>
              </w:rPr>
              <w:t>完全理解并接受对投标人的各项须知、规约要求和责任义务</w:t>
            </w:r>
          </w:p>
        </w:tc>
        <w:tc>
          <w:tcPr>
            <w:tcW w:w="1866"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r>
      <w:tr w:rsidR="0066124D">
        <w:trPr>
          <w:trHeight w:val="584"/>
          <w:jc w:val="center"/>
        </w:trPr>
        <w:tc>
          <w:tcPr>
            <w:tcW w:w="672" w:type="dxa"/>
            <w:tcBorders>
              <w:top w:val="single" w:sz="4" w:space="0" w:color="auto"/>
              <w:left w:val="single" w:sz="4" w:space="0" w:color="auto"/>
              <w:bottom w:val="single" w:sz="4" w:space="0" w:color="auto"/>
              <w:right w:val="single" w:sz="4" w:space="0" w:color="auto"/>
            </w:tcBorders>
            <w:vAlign w:val="center"/>
          </w:tcPr>
          <w:p w:rsidR="0066124D" w:rsidRDefault="0066124D">
            <w:pPr>
              <w:numPr>
                <w:ilvl w:val="0"/>
                <w:numId w:val="20"/>
              </w:numPr>
              <w:tabs>
                <w:tab w:val="clear" w:pos="454"/>
                <w:tab w:val="left" w:pos="170"/>
              </w:tabs>
              <w:ind w:left="170" w:hanging="170"/>
              <w:rPr>
                <w:rFonts w:ascii="黑体" w:eastAsia="黑体"/>
              </w:rPr>
            </w:pPr>
          </w:p>
        </w:tc>
        <w:tc>
          <w:tcPr>
            <w:tcW w:w="6576" w:type="dxa"/>
            <w:tcBorders>
              <w:top w:val="single" w:sz="4" w:space="0" w:color="auto"/>
              <w:left w:val="single" w:sz="4" w:space="0" w:color="auto"/>
              <w:bottom w:val="single" w:sz="4" w:space="0" w:color="auto"/>
              <w:right w:val="single" w:sz="4" w:space="0" w:color="auto"/>
            </w:tcBorders>
            <w:vAlign w:val="center"/>
          </w:tcPr>
          <w:p w:rsidR="0066124D" w:rsidRDefault="00062A12">
            <w:r>
              <w:rPr>
                <w:rFonts w:hint="eastAsia"/>
              </w:rPr>
              <w:t>报价内容均涵盖报价要求之一切费用和伴随服务</w:t>
            </w:r>
          </w:p>
        </w:tc>
        <w:tc>
          <w:tcPr>
            <w:tcW w:w="1866"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r>
      <w:tr w:rsidR="0066124D">
        <w:trPr>
          <w:trHeight w:val="567"/>
          <w:jc w:val="center"/>
        </w:trPr>
        <w:tc>
          <w:tcPr>
            <w:tcW w:w="672" w:type="dxa"/>
            <w:tcBorders>
              <w:top w:val="single" w:sz="4" w:space="0" w:color="auto"/>
              <w:left w:val="single" w:sz="4" w:space="0" w:color="auto"/>
              <w:bottom w:val="single" w:sz="4" w:space="0" w:color="auto"/>
              <w:right w:val="single" w:sz="4" w:space="0" w:color="auto"/>
            </w:tcBorders>
            <w:vAlign w:val="center"/>
          </w:tcPr>
          <w:p w:rsidR="0066124D" w:rsidRDefault="0066124D">
            <w:pPr>
              <w:numPr>
                <w:ilvl w:val="0"/>
                <w:numId w:val="20"/>
              </w:numPr>
              <w:tabs>
                <w:tab w:val="clear" w:pos="454"/>
                <w:tab w:val="left" w:pos="170"/>
              </w:tabs>
              <w:ind w:left="170" w:hanging="170"/>
              <w:rPr>
                <w:rFonts w:eastAsia="黑体"/>
              </w:rPr>
            </w:pPr>
          </w:p>
        </w:tc>
        <w:tc>
          <w:tcPr>
            <w:tcW w:w="6576" w:type="dxa"/>
            <w:tcBorders>
              <w:top w:val="single" w:sz="4" w:space="0" w:color="auto"/>
              <w:left w:val="single" w:sz="4" w:space="0" w:color="auto"/>
              <w:bottom w:val="single" w:sz="4" w:space="0" w:color="auto"/>
              <w:right w:val="single" w:sz="4" w:space="0" w:color="auto"/>
            </w:tcBorders>
            <w:vAlign w:val="center"/>
          </w:tcPr>
          <w:p w:rsidR="0066124D" w:rsidRDefault="00062A12">
            <w:r>
              <w:rPr>
                <w:rFonts w:hint="eastAsia"/>
              </w:rPr>
              <w:t>交货完工期满足用户需求。</w:t>
            </w:r>
          </w:p>
        </w:tc>
        <w:tc>
          <w:tcPr>
            <w:tcW w:w="1866"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r>
      <w:tr w:rsidR="0066124D">
        <w:trPr>
          <w:trHeight w:val="614"/>
          <w:jc w:val="center"/>
        </w:trPr>
        <w:tc>
          <w:tcPr>
            <w:tcW w:w="672" w:type="dxa"/>
            <w:tcBorders>
              <w:top w:val="single" w:sz="4" w:space="0" w:color="auto"/>
              <w:left w:val="single" w:sz="4" w:space="0" w:color="auto"/>
              <w:bottom w:val="single" w:sz="4" w:space="0" w:color="auto"/>
              <w:right w:val="single" w:sz="4" w:space="0" w:color="auto"/>
            </w:tcBorders>
            <w:vAlign w:val="center"/>
          </w:tcPr>
          <w:p w:rsidR="0066124D" w:rsidRDefault="0066124D">
            <w:pPr>
              <w:numPr>
                <w:ilvl w:val="0"/>
                <w:numId w:val="20"/>
              </w:numPr>
              <w:tabs>
                <w:tab w:val="clear" w:pos="454"/>
                <w:tab w:val="left" w:pos="170"/>
              </w:tabs>
              <w:ind w:left="170" w:hanging="170"/>
              <w:rPr>
                <w:rFonts w:eastAsia="黑体"/>
              </w:rPr>
            </w:pPr>
          </w:p>
        </w:tc>
        <w:tc>
          <w:tcPr>
            <w:tcW w:w="6576" w:type="dxa"/>
            <w:tcBorders>
              <w:top w:val="single" w:sz="4" w:space="0" w:color="auto"/>
              <w:left w:val="single" w:sz="4" w:space="0" w:color="auto"/>
              <w:bottom w:val="single" w:sz="4" w:space="0" w:color="auto"/>
              <w:right w:val="single" w:sz="4" w:space="0" w:color="auto"/>
            </w:tcBorders>
            <w:vAlign w:val="center"/>
          </w:tcPr>
          <w:p w:rsidR="0066124D" w:rsidRDefault="00062A12">
            <w:r>
              <w:rPr>
                <w:rFonts w:hint="eastAsia"/>
              </w:rPr>
              <w:t>满足对售后服务的各项要求</w:t>
            </w:r>
          </w:p>
        </w:tc>
        <w:tc>
          <w:tcPr>
            <w:tcW w:w="1866"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r>
      <w:tr w:rsidR="0066124D">
        <w:trPr>
          <w:trHeight w:val="624"/>
          <w:jc w:val="center"/>
        </w:trPr>
        <w:tc>
          <w:tcPr>
            <w:tcW w:w="672" w:type="dxa"/>
            <w:tcBorders>
              <w:top w:val="single" w:sz="4" w:space="0" w:color="auto"/>
              <w:left w:val="single" w:sz="4" w:space="0" w:color="auto"/>
              <w:bottom w:val="single" w:sz="4" w:space="0" w:color="auto"/>
              <w:right w:val="single" w:sz="4" w:space="0" w:color="auto"/>
            </w:tcBorders>
            <w:vAlign w:val="center"/>
          </w:tcPr>
          <w:p w:rsidR="0066124D" w:rsidRDefault="0066124D">
            <w:pPr>
              <w:numPr>
                <w:ilvl w:val="0"/>
                <w:numId w:val="20"/>
              </w:numPr>
              <w:tabs>
                <w:tab w:val="clear" w:pos="454"/>
                <w:tab w:val="left" w:pos="170"/>
              </w:tabs>
              <w:ind w:left="170" w:hanging="170"/>
              <w:rPr>
                <w:rFonts w:eastAsia="黑体"/>
              </w:rPr>
            </w:pPr>
          </w:p>
        </w:tc>
        <w:tc>
          <w:tcPr>
            <w:tcW w:w="6576" w:type="dxa"/>
            <w:tcBorders>
              <w:top w:val="single" w:sz="4" w:space="0" w:color="auto"/>
              <w:left w:val="single" w:sz="4" w:space="0" w:color="auto"/>
              <w:bottom w:val="single" w:sz="4" w:space="0" w:color="auto"/>
              <w:right w:val="single" w:sz="4" w:space="0" w:color="auto"/>
            </w:tcBorders>
            <w:vAlign w:val="center"/>
          </w:tcPr>
          <w:p w:rsidR="0066124D" w:rsidRDefault="00062A12">
            <w:r>
              <w:rPr>
                <w:rFonts w:hint="eastAsia"/>
              </w:rPr>
              <w:t>同意接受合同范本所列述的各项条款</w:t>
            </w:r>
          </w:p>
        </w:tc>
        <w:tc>
          <w:tcPr>
            <w:tcW w:w="1866"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r>
      <w:tr w:rsidR="0066124D">
        <w:trPr>
          <w:trHeight w:val="609"/>
          <w:jc w:val="center"/>
        </w:trPr>
        <w:tc>
          <w:tcPr>
            <w:tcW w:w="672" w:type="dxa"/>
            <w:tcBorders>
              <w:top w:val="single" w:sz="4" w:space="0" w:color="auto"/>
              <w:left w:val="single" w:sz="4" w:space="0" w:color="auto"/>
              <w:bottom w:val="single" w:sz="4" w:space="0" w:color="auto"/>
              <w:right w:val="single" w:sz="4" w:space="0" w:color="auto"/>
            </w:tcBorders>
            <w:vAlign w:val="center"/>
          </w:tcPr>
          <w:p w:rsidR="0066124D" w:rsidRDefault="0066124D">
            <w:pPr>
              <w:numPr>
                <w:ilvl w:val="0"/>
                <w:numId w:val="20"/>
              </w:numPr>
              <w:tabs>
                <w:tab w:val="clear" w:pos="454"/>
                <w:tab w:val="left" w:pos="170"/>
              </w:tabs>
              <w:ind w:left="170" w:hanging="170"/>
              <w:rPr>
                <w:rFonts w:eastAsia="黑体"/>
              </w:rPr>
            </w:pPr>
          </w:p>
        </w:tc>
        <w:tc>
          <w:tcPr>
            <w:tcW w:w="6576" w:type="dxa"/>
            <w:tcBorders>
              <w:top w:val="single" w:sz="4" w:space="0" w:color="auto"/>
              <w:left w:val="single" w:sz="4" w:space="0" w:color="auto"/>
              <w:bottom w:val="single" w:sz="4" w:space="0" w:color="auto"/>
              <w:right w:val="single" w:sz="4" w:space="0" w:color="auto"/>
            </w:tcBorders>
            <w:vAlign w:val="center"/>
          </w:tcPr>
          <w:p w:rsidR="0066124D" w:rsidRDefault="00062A12">
            <w:r>
              <w:rPr>
                <w:rFonts w:hint="eastAsia"/>
              </w:rPr>
              <w:t>同意按本项目要求缴付相关款项</w:t>
            </w:r>
          </w:p>
        </w:tc>
        <w:tc>
          <w:tcPr>
            <w:tcW w:w="1866"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r>
      <w:tr w:rsidR="0066124D">
        <w:trPr>
          <w:trHeight w:val="701"/>
          <w:jc w:val="center"/>
        </w:trPr>
        <w:tc>
          <w:tcPr>
            <w:tcW w:w="672" w:type="dxa"/>
            <w:tcBorders>
              <w:top w:val="single" w:sz="4" w:space="0" w:color="auto"/>
              <w:left w:val="single" w:sz="4" w:space="0" w:color="auto"/>
              <w:bottom w:val="single" w:sz="4" w:space="0" w:color="auto"/>
              <w:right w:val="single" w:sz="4" w:space="0" w:color="auto"/>
            </w:tcBorders>
            <w:vAlign w:val="center"/>
          </w:tcPr>
          <w:p w:rsidR="0066124D" w:rsidRDefault="0066124D">
            <w:pPr>
              <w:numPr>
                <w:ilvl w:val="0"/>
                <w:numId w:val="20"/>
              </w:numPr>
              <w:tabs>
                <w:tab w:val="clear" w:pos="454"/>
                <w:tab w:val="left" w:pos="170"/>
              </w:tabs>
              <w:ind w:left="170" w:hanging="170"/>
              <w:rPr>
                <w:rFonts w:eastAsia="黑体"/>
              </w:rPr>
            </w:pPr>
          </w:p>
        </w:tc>
        <w:tc>
          <w:tcPr>
            <w:tcW w:w="6576" w:type="dxa"/>
            <w:tcBorders>
              <w:top w:val="single" w:sz="4" w:space="0" w:color="auto"/>
              <w:left w:val="single" w:sz="4" w:space="0" w:color="auto"/>
              <w:bottom w:val="single" w:sz="4" w:space="0" w:color="auto"/>
              <w:right w:val="single" w:sz="4" w:space="0" w:color="auto"/>
            </w:tcBorders>
            <w:vAlign w:val="center"/>
          </w:tcPr>
          <w:p w:rsidR="0066124D" w:rsidRDefault="00062A12">
            <w:pPr>
              <w:pStyle w:val="af"/>
              <w:rPr>
                <w:szCs w:val="21"/>
              </w:rPr>
            </w:pPr>
            <w:r>
              <w:rPr>
                <w:rFonts w:hint="eastAsia"/>
                <w:szCs w:val="21"/>
              </w:rPr>
              <w:t>同意采购方以任何形式对我方投标文件内容的真实性和有效性进行审查、验证</w:t>
            </w:r>
          </w:p>
        </w:tc>
        <w:tc>
          <w:tcPr>
            <w:tcW w:w="1866"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r>
      <w:tr w:rsidR="0066124D">
        <w:trPr>
          <w:trHeight w:val="511"/>
          <w:jc w:val="center"/>
        </w:trPr>
        <w:tc>
          <w:tcPr>
            <w:tcW w:w="672" w:type="dxa"/>
            <w:tcBorders>
              <w:top w:val="single" w:sz="4" w:space="0" w:color="auto"/>
              <w:left w:val="single" w:sz="4" w:space="0" w:color="auto"/>
              <w:bottom w:val="single" w:sz="4" w:space="0" w:color="auto"/>
              <w:right w:val="single" w:sz="4" w:space="0" w:color="auto"/>
            </w:tcBorders>
            <w:vAlign w:val="center"/>
          </w:tcPr>
          <w:p w:rsidR="0066124D" w:rsidRDefault="0066124D">
            <w:pPr>
              <w:numPr>
                <w:ilvl w:val="0"/>
                <w:numId w:val="20"/>
              </w:numPr>
              <w:tabs>
                <w:tab w:val="clear" w:pos="454"/>
                <w:tab w:val="left" w:pos="170"/>
              </w:tabs>
              <w:ind w:left="170" w:hanging="170"/>
              <w:rPr>
                <w:rFonts w:eastAsia="黑体"/>
              </w:rPr>
            </w:pPr>
          </w:p>
        </w:tc>
        <w:tc>
          <w:tcPr>
            <w:tcW w:w="6576" w:type="dxa"/>
            <w:tcBorders>
              <w:top w:val="single" w:sz="4" w:space="0" w:color="auto"/>
              <w:left w:val="single" w:sz="4" w:space="0" w:color="auto"/>
              <w:bottom w:val="single" w:sz="4" w:space="0" w:color="auto"/>
              <w:right w:val="single" w:sz="4" w:space="0" w:color="auto"/>
            </w:tcBorders>
            <w:vAlign w:val="center"/>
          </w:tcPr>
          <w:p w:rsidR="0066124D" w:rsidRDefault="00062A12">
            <w:r>
              <w:rPr>
                <w:rFonts w:hint="eastAsia"/>
              </w:rPr>
              <w:t>其它商务条款偏离说明</w:t>
            </w:r>
          </w:p>
        </w:tc>
        <w:tc>
          <w:tcPr>
            <w:tcW w:w="1866"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r>
    </w:tbl>
    <w:p w:rsidR="0066124D" w:rsidRDefault="0066124D">
      <w:pPr>
        <w:rPr>
          <w:b/>
        </w:rPr>
      </w:pPr>
    </w:p>
    <w:p w:rsidR="0066124D" w:rsidRDefault="0066124D"/>
    <w:p w:rsidR="0066124D" w:rsidRDefault="00062A12">
      <w:pPr>
        <w:ind w:left="840" w:hangingChars="400" w:hanging="840"/>
        <w:rPr>
          <w:lang w:val="en-GB"/>
        </w:rPr>
      </w:pPr>
      <w:r>
        <w:rPr>
          <w:rFonts w:hint="eastAsia"/>
          <w:lang w:val="en-GB"/>
        </w:rPr>
        <w:t>填表要求：</w:t>
      </w:r>
    </w:p>
    <w:p w:rsidR="0066124D" w:rsidRDefault="00062A12">
      <w:pPr>
        <w:ind w:left="840" w:hangingChars="400" w:hanging="840"/>
        <w:rPr>
          <w:lang w:val="en-GB"/>
        </w:rPr>
      </w:pPr>
      <w:r>
        <w:rPr>
          <w:lang w:val="en-GB"/>
        </w:rPr>
        <w:t>1</w:t>
      </w:r>
      <w:r>
        <w:rPr>
          <w:rFonts w:hint="eastAsia"/>
          <w:lang w:val="en-GB"/>
        </w:rPr>
        <w:t>、响应栏内空白及打“√”表示完全响应；打“×”视为偏离，请在“商务条款偏离情况说明”栏中扼要说明偏离情况。</w:t>
      </w:r>
    </w:p>
    <w:p w:rsidR="0066124D" w:rsidRDefault="00062A12">
      <w:pPr>
        <w:rPr>
          <w:lang w:val="en-GB"/>
        </w:rPr>
      </w:pPr>
      <w:r>
        <w:rPr>
          <w:lang w:val="en-GB"/>
        </w:rPr>
        <w:t>2</w:t>
      </w:r>
      <w:r>
        <w:rPr>
          <w:rFonts w:hint="eastAsia"/>
          <w:lang w:val="en-GB"/>
        </w:rPr>
        <w:t>、若上述商务条款内容与“采购项目商务要求”列述不一致时，均以“采购项目商务要求”详细内容为准。</w:t>
      </w:r>
    </w:p>
    <w:p w:rsidR="0066124D" w:rsidRDefault="00062A12">
      <w:pPr>
        <w:rPr>
          <w:lang w:val="en-GB"/>
        </w:rPr>
      </w:pPr>
      <w:r>
        <w:rPr>
          <w:lang w:val="en-GB"/>
        </w:rPr>
        <w:t>3</w:t>
      </w:r>
      <w:r>
        <w:rPr>
          <w:rFonts w:hint="eastAsia"/>
          <w:lang w:val="en-GB"/>
        </w:rPr>
        <w:t>、本表内容不得擅自删改。</w:t>
      </w:r>
    </w:p>
    <w:p w:rsidR="0066124D" w:rsidRDefault="0066124D">
      <w:pPr>
        <w:rPr>
          <w:lang w:val="en-GB"/>
        </w:rPr>
      </w:pPr>
    </w:p>
    <w:p w:rsidR="0066124D" w:rsidRDefault="0066124D">
      <w:pPr>
        <w:spacing w:line="480" w:lineRule="auto"/>
        <w:rPr>
          <w:rFonts w:ascii="黑体" w:eastAsia="黑体"/>
          <w:sz w:val="24"/>
          <w:szCs w:val="24"/>
          <w:lang w:val="en-GB"/>
        </w:rPr>
      </w:pPr>
      <w:bookmarkStart w:id="287" w:name="_企业综合概况与实施方案"/>
      <w:bookmarkEnd w:id="287"/>
    </w:p>
    <w:p w:rsidR="0066124D" w:rsidRDefault="00062A12">
      <w:pPr>
        <w:spacing w:line="480" w:lineRule="auto"/>
        <w:rPr>
          <w:rFonts w:ascii="黑体" w:eastAsia="黑体"/>
          <w:sz w:val="24"/>
          <w:szCs w:val="24"/>
          <w:lang w:val="en-GB"/>
        </w:rPr>
      </w:pPr>
      <w:r>
        <w:rPr>
          <w:rFonts w:ascii="黑体" w:eastAsia="黑体" w:hint="eastAsia"/>
          <w:sz w:val="24"/>
          <w:szCs w:val="24"/>
          <w:lang w:val="en-GB"/>
        </w:rPr>
        <w:t>供应商名称：</w:t>
      </w:r>
      <w:r>
        <w:rPr>
          <w:rFonts w:ascii="黑体" w:eastAsia="黑体" w:hint="eastAsia"/>
          <w:sz w:val="24"/>
          <w:szCs w:val="24"/>
          <w:u w:val="dotted"/>
          <w:lang w:val="en-GB"/>
        </w:rPr>
        <w:t xml:space="preserve">           </w:t>
      </w:r>
      <w:r>
        <w:rPr>
          <w:rFonts w:ascii="黑体" w:eastAsia="黑体" w:hint="eastAsia"/>
          <w:sz w:val="24"/>
          <w:szCs w:val="24"/>
          <w:u w:val="dotted"/>
          <w:lang w:val="en-GB"/>
        </w:rPr>
        <w:t>（全称）</w:t>
      </w:r>
      <w:r>
        <w:rPr>
          <w:rFonts w:ascii="黑体" w:eastAsia="黑体" w:hint="eastAsia"/>
          <w:sz w:val="24"/>
          <w:szCs w:val="24"/>
          <w:u w:val="dotted"/>
          <w:lang w:val="en-GB"/>
        </w:rPr>
        <w:t xml:space="preserve">                </w:t>
      </w:r>
      <w:r>
        <w:rPr>
          <w:rFonts w:ascii="黑体" w:eastAsia="黑体" w:hint="eastAsia"/>
          <w:sz w:val="24"/>
          <w:szCs w:val="24"/>
          <w:lang w:val="en-GB"/>
        </w:rPr>
        <w:t xml:space="preserve"> </w:t>
      </w:r>
    </w:p>
    <w:p w:rsidR="0066124D" w:rsidRDefault="00062A12">
      <w:pPr>
        <w:spacing w:line="480" w:lineRule="auto"/>
        <w:rPr>
          <w:rFonts w:ascii="黑体" w:eastAsia="黑体"/>
          <w:sz w:val="24"/>
          <w:szCs w:val="24"/>
          <w:lang w:val="en-GB"/>
        </w:rPr>
      </w:pPr>
      <w:r>
        <w:rPr>
          <w:rFonts w:ascii="黑体" w:eastAsia="黑体" w:hint="eastAsia"/>
          <w:sz w:val="24"/>
          <w:szCs w:val="24"/>
          <w:lang w:val="en-GB"/>
        </w:rPr>
        <w:t>法人代表签名：</w:t>
      </w:r>
      <w:r>
        <w:rPr>
          <w:rFonts w:ascii="黑体" w:eastAsia="黑体" w:hint="eastAsia"/>
          <w:sz w:val="24"/>
          <w:szCs w:val="24"/>
          <w:u w:val="dotted"/>
          <w:lang w:val="en-GB"/>
        </w:rPr>
        <w:t xml:space="preserve">           </w:t>
      </w:r>
      <w:r>
        <w:rPr>
          <w:rFonts w:ascii="黑体" w:eastAsia="黑体" w:hint="eastAsia"/>
          <w:sz w:val="24"/>
          <w:szCs w:val="24"/>
          <w:u w:val="dotted"/>
          <w:lang w:val="en-GB"/>
        </w:rPr>
        <w:t>（全称）</w:t>
      </w:r>
      <w:r>
        <w:rPr>
          <w:rFonts w:ascii="黑体" w:eastAsia="黑体" w:hint="eastAsia"/>
          <w:sz w:val="24"/>
          <w:szCs w:val="24"/>
          <w:u w:val="dotted"/>
          <w:lang w:val="en-GB"/>
        </w:rPr>
        <w:t xml:space="preserve">                </w:t>
      </w:r>
      <w:r>
        <w:rPr>
          <w:rFonts w:ascii="黑体" w:eastAsia="黑体" w:hint="eastAsia"/>
          <w:sz w:val="24"/>
          <w:szCs w:val="24"/>
          <w:lang w:val="en-GB"/>
        </w:rPr>
        <w:t>（法人公章）</w:t>
      </w:r>
    </w:p>
    <w:p w:rsidR="0066124D" w:rsidRDefault="00062A12">
      <w:pPr>
        <w:pStyle w:val="3"/>
        <w:pageBreakBefore/>
        <w:spacing w:afterLines="0"/>
        <w:ind w:left="0"/>
        <w:rPr>
          <w:rFonts w:ascii="Times New Roman" w:hAnsi="Times New Roman"/>
          <w:color w:val="auto"/>
          <w:sz w:val="36"/>
          <w:szCs w:val="36"/>
        </w:rPr>
      </w:pPr>
      <w:r>
        <w:rPr>
          <w:rFonts w:ascii="Times New Roman" w:hAnsi="Times New Roman" w:hint="eastAsia"/>
          <w:color w:val="auto"/>
          <w:sz w:val="36"/>
          <w:szCs w:val="36"/>
        </w:rPr>
        <w:lastRenderedPageBreak/>
        <w:t>3.2</w:t>
      </w:r>
      <w:bookmarkEnd w:id="280"/>
      <w:bookmarkEnd w:id="281"/>
      <w:bookmarkEnd w:id="282"/>
      <w:bookmarkEnd w:id="283"/>
      <w:bookmarkEnd w:id="284"/>
      <w:bookmarkEnd w:id="285"/>
      <w:r>
        <w:rPr>
          <w:rFonts w:ascii="Times New Roman" w:hAnsi="Times New Roman" w:hint="eastAsia"/>
          <w:color w:val="auto"/>
          <w:sz w:val="36"/>
          <w:szCs w:val="36"/>
        </w:rPr>
        <w:t xml:space="preserve"> </w:t>
      </w:r>
      <w:r>
        <w:rPr>
          <w:rFonts w:ascii="Times New Roman" w:hAnsi="Times New Roman" w:hint="eastAsia"/>
          <w:color w:val="auto"/>
          <w:sz w:val="36"/>
          <w:szCs w:val="36"/>
        </w:rPr>
        <w:t>商务评分证明资料</w:t>
      </w:r>
    </w:p>
    <w:p w:rsidR="0066124D" w:rsidRDefault="0066124D">
      <w:pPr>
        <w:pStyle w:val="50"/>
        <w:rPr>
          <w:color w:val="auto"/>
          <w:sz w:val="32"/>
          <w:szCs w:val="32"/>
        </w:rPr>
      </w:pPr>
    </w:p>
    <w:p w:rsidR="0066124D" w:rsidRDefault="00062A12">
      <w:pPr>
        <w:numPr>
          <w:ilvl w:val="0"/>
          <w:numId w:val="21"/>
        </w:numPr>
        <w:tabs>
          <w:tab w:val="left" w:pos="540"/>
        </w:tabs>
        <w:spacing w:line="360" w:lineRule="auto"/>
        <w:rPr>
          <w:b/>
          <w:sz w:val="32"/>
          <w:szCs w:val="32"/>
        </w:rPr>
      </w:pPr>
      <w:r>
        <w:rPr>
          <w:rFonts w:hint="eastAsia"/>
          <w:b/>
          <w:sz w:val="32"/>
          <w:szCs w:val="32"/>
        </w:rPr>
        <w:t>企业信誉</w:t>
      </w:r>
    </w:p>
    <w:p w:rsidR="0066124D" w:rsidRDefault="00062A12">
      <w:pPr>
        <w:numPr>
          <w:ilvl w:val="1"/>
          <w:numId w:val="21"/>
        </w:numPr>
        <w:spacing w:line="360" w:lineRule="auto"/>
        <w:rPr>
          <w:b/>
        </w:rPr>
      </w:pPr>
      <w:r>
        <w:rPr>
          <w:rFonts w:hint="eastAsia"/>
          <w:b/>
        </w:rPr>
        <w:t>是否符合招标文件制作要求（文字描述主要内容）</w:t>
      </w:r>
    </w:p>
    <w:p w:rsidR="0066124D" w:rsidRDefault="00062A12">
      <w:pPr>
        <w:numPr>
          <w:ilvl w:val="1"/>
          <w:numId w:val="21"/>
        </w:numPr>
        <w:spacing w:line="360" w:lineRule="auto"/>
        <w:sectPr w:rsidR="0066124D">
          <w:pgSz w:w="11906" w:h="16838"/>
          <w:pgMar w:top="1134" w:right="1134" w:bottom="1134" w:left="1588" w:header="567" w:footer="737" w:gutter="0"/>
          <w:cols w:space="720"/>
          <w:docGrid w:linePitch="312"/>
        </w:sectPr>
      </w:pPr>
      <w:r>
        <w:rPr>
          <w:rFonts w:hint="eastAsia"/>
          <w:b/>
        </w:rPr>
        <w:t>插图反映主要内容（根据上面描述提供相应的证明资料图片）</w:t>
      </w:r>
      <w:bookmarkStart w:id="288" w:name="_同类项目业绩介绍_1"/>
      <w:bookmarkEnd w:id="288"/>
    </w:p>
    <w:p w:rsidR="0066124D" w:rsidRDefault="0066124D">
      <w:pPr>
        <w:tabs>
          <w:tab w:val="left" w:pos="540"/>
        </w:tabs>
        <w:spacing w:line="360" w:lineRule="auto"/>
        <w:rPr>
          <w:b/>
        </w:rPr>
      </w:pPr>
    </w:p>
    <w:p w:rsidR="0066124D" w:rsidRDefault="00062A12">
      <w:pPr>
        <w:numPr>
          <w:ilvl w:val="0"/>
          <w:numId w:val="21"/>
        </w:numPr>
        <w:tabs>
          <w:tab w:val="left" w:pos="540"/>
        </w:tabs>
        <w:spacing w:line="360" w:lineRule="auto"/>
        <w:rPr>
          <w:b/>
          <w:sz w:val="32"/>
          <w:szCs w:val="32"/>
        </w:rPr>
      </w:pPr>
      <w:r>
        <w:rPr>
          <w:rFonts w:hint="eastAsia"/>
          <w:b/>
          <w:sz w:val="32"/>
          <w:szCs w:val="32"/>
        </w:rPr>
        <w:t>企业实力</w:t>
      </w:r>
    </w:p>
    <w:p w:rsidR="0066124D" w:rsidRDefault="00062A12">
      <w:pPr>
        <w:numPr>
          <w:ilvl w:val="1"/>
          <w:numId w:val="21"/>
        </w:numPr>
        <w:spacing w:line="360" w:lineRule="auto"/>
        <w:rPr>
          <w:b/>
        </w:rPr>
      </w:pPr>
      <w:r>
        <w:rPr>
          <w:rFonts w:hint="eastAsia"/>
          <w:b/>
        </w:rPr>
        <w:t>文字描述主要内容（按照实际情况描述）</w:t>
      </w:r>
    </w:p>
    <w:p w:rsidR="0066124D" w:rsidRDefault="00062A12">
      <w:pPr>
        <w:numPr>
          <w:ilvl w:val="1"/>
          <w:numId w:val="21"/>
        </w:numPr>
        <w:spacing w:line="360" w:lineRule="auto"/>
      </w:pPr>
      <w:r>
        <w:rPr>
          <w:rFonts w:hint="eastAsia"/>
          <w:b/>
        </w:rPr>
        <w:t>插图反映主要内容（根据上面描述提供相应的证明资料图片</w:t>
      </w: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66124D">
      <w:pPr>
        <w:spacing w:line="360" w:lineRule="auto"/>
        <w:rPr>
          <w:b/>
          <w:highlight w:val="green"/>
        </w:rPr>
      </w:pPr>
    </w:p>
    <w:p w:rsidR="0066124D" w:rsidRDefault="00062A12">
      <w:pPr>
        <w:numPr>
          <w:ilvl w:val="0"/>
          <w:numId w:val="21"/>
        </w:numPr>
        <w:tabs>
          <w:tab w:val="left" w:pos="540"/>
        </w:tabs>
        <w:spacing w:line="360" w:lineRule="auto"/>
        <w:rPr>
          <w:b/>
          <w:sz w:val="32"/>
          <w:szCs w:val="32"/>
        </w:rPr>
      </w:pPr>
      <w:r>
        <w:rPr>
          <w:rFonts w:hint="eastAsia"/>
          <w:b/>
          <w:sz w:val="32"/>
          <w:szCs w:val="32"/>
        </w:rPr>
        <w:t>获奖情况</w:t>
      </w:r>
    </w:p>
    <w:p w:rsidR="0066124D" w:rsidRDefault="00062A12">
      <w:pPr>
        <w:numPr>
          <w:ilvl w:val="1"/>
          <w:numId w:val="21"/>
        </w:numPr>
        <w:spacing w:line="360" w:lineRule="auto"/>
        <w:rPr>
          <w:b/>
        </w:rPr>
      </w:pPr>
      <w:r>
        <w:rPr>
          <w:rFonts w:hint="eastAsia"/>
          <w:b/>
        </w:rPr>
        <w:t>文字描述主要内容（按照实际情况描述）</w:t>
      </w:r>
    </w:p>
    <w:p w:rsidR="0066124D" w:rsidRDefault="00062A12">
      <w:pPr>
        <w:numPr>
          <w:ilvl w:val="1"/>
          <w:numId w:val="21"/>
        </w:numPr>
        <w:spacing w:line="360" w:lineRule="auto"/>
      </w:pPr>
      <w:r>
        <w:rPr>
          <w:rFonts w:hint="eastAsia"/>
          <w:b/>
        </w:rPr>
        <w:t>插图反映主要内容（根据上面描述提供相应的证明资料图片</w:t>
      </w: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rPr>
          <w:b/>
        </w:rPr>
      </w:pPr>
    </w:p>
    <w:p w:rsidR="0066124D" w:rsidRDefault="0066124D">
      <w:pPr>
        <w:spacing w:line="360" w:lineRule="auto"/>
      </w:pPr>
    </w:p>
    <w:p w:rsidR="0066124D" w:rsidRDefault="00062A12">
      <w:pPr>
        <w:numPr>
          <w:ilvl w:val="0"/>
          <w:numId w:val="21"/>
        </w:numPr>
        <w:tabs>
          <w:tab w:val="left" w:pos="540"/>
        </w:tabs>
        <w:spacing w:line="360" w:lineRule="auto"/>
        <w:rPr>
          <w:b/>
          <w:sz w:val="32"/>
          <w:szCs w:val="32"/>
        </w:rPr>
      </w:pPr>
      <w:r>
        <w:rPr>
          <w:rFonts w:hint="eastAsia"/>
          <w:b/>
          <w:sz w:val="32"/>
          <w:szCs w:val="32"/>
        </w:rPr>
        <w:lastRenderedPageBreak/>
        <w:t>企业经验</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462"/>
        <w:gridCol w:w="3047"/>
        <w:gridCol w:w="1139"/>
        <w:gridCol w:w="1712"/>
      </w:tblGrid>
      <w:tr w:rsidR="0066124D">
        <w:trPr>
          <w:trHeight w:val="709"/>
          <w:tblHeader/>
          <w:jc w:val="center"/>
        </w:trPr>
        <w:tc>
          <w:tcPr>
            <w:tcW w:w="720" w:type="dxa"/>
            <w:shd w:val="clear" w:color="auto" w:fill="F3F3F3"/>
            <w:vAlign w:val="center"/>
          </w:tcPr>
          <w:p w:rsidR="0066124D" w:rsidRDefault="00062A12">
            <w:pPr>
              <w:jc w:val="center"/>
              <w:rPr>
                <w:rFonts w:ascii="黑体" w:eastAsia="黑体"/>
                <w:b/>
                <w:bCs/>
              </w:rPr>
            </w:pPr>
            <w:r>
              <w:rPr>
                <w:rFonts w:ascii="黑体" w:eastAsia="黑体" w:hint="eastAsia"/>
                <w:b/>
                <w:bCs/>
              </w:rPr>
              <w:t>序号</w:t>
            </w:r>
          </w:p>
        </w:tc>
        <w:tc>
          <w:tcPr>
            <w:tcW w:w="2462" w:type="dxa"/>
            <w:shd w:val="clear" w:color="auto" w:fill="F3F3F3"/>
            <w:vAlign w:val="center"/>
          </w:tcPr>
          <w:p w:rsidR="0066124D" w:rsidRDefault="00062A12">
            <w:pPr>
              <w:jc w:val="center"/>
              <w:rPr>
                <w:rFonts w:ascii="黑体" w:eastAsia="黑体"/>
                <w:b/>
                <w:bCs/>
              </w:rPr>
            </w:pPr>
            <w:r>
              <w:rPr>
                <w:rFonts w:ascii="黑体" w:eastAsia="黑体" w:hint="eastAsia"/>
                <w:b/>
                <w:bCs/>
              </w:rPr>
              <w:t>客户单位名称</w:t>
            </w:r>
          </w:p>
        </w:tc>
        <w:tc>
          <w:tcPr>
            <w:tcW w:w="3047" w:type="dxa"/>
            <w:shd w:val="clear" w:color="auto" w:fill="F3F3F3"/>
            <w:vAlign w:val="center"/>
          </w:tcPr>
          <w:p w:rsidR="0066124D" w:rsidRDefault="00062A12">
            <w:pPr>
              <w:jc w:val="center"/>
              <w:rPr>
                <w:rFonts w:ascii="黑体" w:eastAsia="黑体"/>
                <w:b/>
                <w:bCs/>
              </w:rPr>
            </w:pPr>
            <w:r>
              <w:rPr>
                <w:rFonts w:ascii="黑体" w:eastAsia="黑体" w:hint="eastAsia"/>
                <w:b/>
                <w:bCs/>
              </w:rPr>
              <w:t>项目内容及合同金额（万元）</w:t>
            </w:r>
          </w:p>
        </w:tc>
        <w:tc>
          <w:tcPr>
            <w:tcW w:w="1139" w:type="dxa"/>
            <w:shd w:val="clear" w:color="auto" w:fill="F3F3F3"/>
            <w:vAlign w:val="center"/>
          </w:tcPr>
          <w:p w:rsidR="0066124D" w:rsidRDefault="00062A12">
            <w:pPr>
              <w:jc w:val="center"/>
              <w:rPr>
                <w:rFonts w:ascii="黑体" w:eastAsia="黑体"/>
                <w:b/>
                <w:bCs/>
              </w:rPr>
            </w:pPr>
            <w:r>
              <w:rPr>
                <w:rFonts w:ascii="黑体" w:eastAsia="黑体" w:hint="eastAsia"/>
                <w:b/>
                <w:bCs/>
              </w:rPr>
              <w:t>完成时间</w:t>
            </w:r>
          </w:p>
        </w:tc>
        <w:tc>
          <w:tcPr>
            <w:tcW w:w="1712" w:type="dxa"/>
            <w:shd w:val="clear" w:color="auto" w:fill="F3F3F3"/>
            <w:vAlign w:val="center"/>
          </w:tcPr>
          <w:p w:rsidR="0066124D" w:rsidRDefault="00062A12">
            <w:pPr>
              <w:jc w:val="center"/>
              <w:rPr>
                <w:rFonts w:ascii="黑体" w:eastAsia="黑体"/>
                <w:b/>
                <w:bCs/>
              </w:rPr>
            </w:pPr>
            <w:r>
              <w:rPr>
                <w:rFonts w:ascii="黑体" w:eastAsia="黑体" w:hint="eastAsia"/>
                <w:b/>
                <w:bCs/>
              </w:rPr>
              <w:t>联系人及电话</w:t>
            </w:r>
          </w:p>
        </w:tc>
      </w:tr>
      <w:tr w:rsidR="0066124D">
        <w:trPr>
          <w:trHeight w:val="624"/>
          <w:jc w:val="center"/>
        </w:trPr>
        <w:tc>
          <w:tcPr>
            <w:tcW w:w="720" w:type="dxa"/>
            <w:vAlign w:val="center"/>
          </w:tcPr>
          <w:p w:rsidR="0066124D" w:rsidRDefault="0066124D">
            <w:pPr>
              <w:numPr>
                <w:ilvl w:val="0"/>
                <w:numId w:val="22"/>
              </w:numPr>
              <w:tabs>
                <w:tab w:val="clear" w:pos="360"/>
                <w:tab w:val="left" w:pos="180"/>
              </w:tabs>
              <w:jc w:val="center"/>
              <w:rPr>
                <w:rFonts w:ascii="黑体" w:eastAsia="黑体"/>
              </w:rPr>
            </w:pPr>
          </w:p>
        </w:tc>
        <w:tc>
          <w:tcPr>
            <w:tcW w:w="2462" w:type="dxa"/>
            <w:vAlign w:val="center"/>
          </w:tcPr>
          <w:p w:rsidR="0066124D" w:rsidRDefault="0066124D">
            <w:pPr>
              <w:jc w:val="center"/>
            </w:pPr>
          </w:p>
        </w:tc>
        <w:tc>
          <w:tcPr>
            <w:tcW w:w="3047" w:type="dxa"/>
            <w:vAlign w:val="center"/>
          </w:tcPr>
          <w:p w:rsidR="0066124D" w:rsidRDefault="0066124D">
            <w:pPr>
              <w:jc w:val="center"/>
            </w:pPr>
          </w:p>
        </w:tc>
        <w:tc>
          <w:tcPr>
            <w:tcW w:w="1139" w:type="dxa"/>
            <w:vAlign w:val="center"/>
          </w:tcPr>
          <w:p w:rsidR="0066124D" w:rsidRDefault="0066124D">
            <w:pPr>
              <w:jc w:val="center"/>
            </w:pPr>
          </w:p>
        </w:tc>
        <w:tc>
          <w:tcPr>
            <w:tcW w:w="1712" w:type="dxa"/>
            <w:vAlign w:val="center"/>
          </w:tcPr>
          <w:p w:rsidR="0066124D" w:rsidRDefault="0066124D">
            <w:pPr>
              <w:jc w:val="center"/>
            </w:pPr>
          </w:p>
        </w:tc>
      </w:tr>
      <w:tr w:rsidR="0066124D">
        <w:trPr>
          <w:trHeight w:val="624"/>
          <w:jc w:val="center"/>
        </w:trPr>
        <w:tc>
          <w:tcPr>
            <w:tcW w:w="720" w:type="dxa"/>
            <w:vAlign w:val="center"/>
          </w:tcPr>
          <w:p w:rsidR="0066124D" w:rsidRDefault="0066124D">
            <w:pPr>
              <w:numPr>
                <w:ilvl w:val="0"/>
                <w:numId w:val="22"/>
              </w:numPr>
              <w:tabs>
                <w:tab w:val="clear" w:pos="360"/>
                <w:tab w:val="left" w:pos="180"/>
              </w:tabs>
              <w:jc w:val="center"/>
              <w:rPr>
                <w:rFonts w:ascii="黑体" w:eastAsia="黑体"/>
              </w:rPr>
            </w:pPr>
          </w:p>
        </w:tc>
        <w:tc>
          <w:tcPr>
            <w:tcW w:w="2462" w:type="dxa"/>
            <w:vAlign w:val="center"/>
          </w:tcPr>
          <w:p w:rsidR="0066124D" w:rsidRDefault="0066124D">
            <w:pPr>
              <w:jc w:val="center"/>
            </w:pPr>
          </w:p>
        </w:tc>
        <w:tc>
          <w:tcPr>
            <w:tcW w:w="3047" w:type="dxa"/>
            <w:vAlign w:val="center"/>
          </w:tcPr>
          <w:p w:rsidR="0066124D" w:rsidRDefault="0066124D">
            <w:pPr>
              <w:jc w:val="center"/>
            </w:pPr>
          </w:p>
        </w:tc>
        <w:tc>
          <w:tcPr>
            <w:tcW w:w="1139" w:type="dxa"/>
            <w:vAlign w:val="center"/>
          </w:tcPr>
          <w:p w:rsidR="0066124D" w:rsidRDefault="0066124D">
            <w:pPr>
              <w:pStyle w:val="40"/>
              <w:rPr>
                <w:color w:val="auto"/>
              </w:rPr>
            </w:pPr>
          </w:p>
        </w:tc>
        <w:tc>
          <w:tcPr>
            <w:tcW w:w="1712" w:type="dxa"/>
            <w:vAlign w:val="center"/>
          </w:tcPr>
          <w:p w:rsidR="0066124D" w:rsidRDefault="0066124D">
            <w:pPr>
              <w:jc w:val="center"/>
            </w:pPr>
          </w:p>
        </w:tc>
      </w:tr>
      <w:tr w:rsidR="0066124D">
        <w:trPr>
          <w:trHeight w:val="624"/>
          <w:jc w:val="center"/>
        </w:trPr>
        <w:tc>
          <w:tcPr>
            <w:tcW w:w="720" w:type="dxa"/>
            <w:vAlign w:val="center"/>
          </w:tcPr>
          <w:p w:rsidR="0066124D" w:rsidRDefault="0066124D">
            <w:pPr>
              <w:numPr>
                <w:ilvl w:val="0"/>
                <w:numId w:val="22"/>
              </w:numPr>
              <w:tabs>
                <w:tab w:val="clear" w:pos="360"/>
                <w:tab w:val="left" w:pos="180"/>
              </w:tabs>
              <w:jc w:val="center"/>
              <w:rPr>
                <w:rFonts w:ascii="黑体" w:eastAsia="黑体"/>
              </w:rPr>
            </w:pPr>
          </w:p>
        </w:tc>
        <w:tc>
          <w:tcPr>
            <w:tcW w:w="2462" w:type="dxa"/>
            <w:vAlign w:val="center"/>
          </w:tcPr>
          <w:p w:rsidR="0066124D" w:rsidRDefault="0066124D">
            <w:pPr>
              <w:jc w:val="center"/>
            </w:pPr>
          </w:p>
        </w:tc>
        <w:tc>
          <w:tcPr>
            <w:tcW w:w="3047" w:type="dxa"/>
            <w:vAlign w:val="center"/>
          </w:tcPr>
          <w:p w:rsidR="0066124D" w:rsidRDefault="0066124D">
            <w:pPr>
              <w:jc w:val="center"/>
            </w:pPr>
          </w:p>
        </w:tc>
        <w:tc>
          <w:tcPr>
            <w:tcW w:w="1139" w:type="dxa"/>
            <w:vAlign w:val="center"/>
          </w:tcPr>
          <w:p w:rsidR="0066124D" w:rsidRDefault="0066124D">
            <w:pPr>
              <w:jc w:val="center"/>
            </w:pPr>
          </w:p>
        </w:tc>
        <w:tc>
          <w:tcPr>
            <w:tcW w:w="1712" w:type="dxa"/>
            <w:vAlign w:val="center"/>
          </w:tcPr>
          <w:p w:rsidR="0066124D" w:rsidRDefault="0066124D">
            <w:pPr>
              <w:jc w:val="center"/>
            </w:pPr>
          </w:p>
        </w:tc>
      </w:tr>
      <w:tr w:rsidR="0066124D">
        <w:trPr>
          <w:trHeight w:val="624"/>
          <w:jc w:val="center"/>
        </w:trPr>
        <w:tc>
          <w:tcPr>
            <w:tcW w:w="720" w:type="dxa"/>
            <w:vAlign w:val="center"/>
          </w:tcPr>
          <w:p w:rsidR="0066124D" w:rsidRDefault="0066124D">
            <w:pPr>
              <w:numPr>
                <w:ilvl w:val="0"/>
                <w:numId w:val="22"/>
              </w:numPr>
              <w:tabs>
                <w:tab w:val="clear" w:pos="360"/>
                <w:tab w:val="left" w:pos="180"/>
              </w:tabs>
              <w:jc w:val="center"/>
              <w:rPr>
                <w:rFonts w:ascii="黑体" w:eastAsia="黑体"/>
              </w:rPr>
            </w:pPr>
          </w:p>
        </w:tc>
        <w:tc>
          <w:tcPr>
            <w:tcW w:w="2462" w:type="dxa"/>
            <w:vAlign w:val="center"/>
          </w:tcPr>
          <w:p w:rsidR="0066124D" w:rsidRDefault="0066124D">
            <w:pPr>
              <w:jc w:val="center"/>
            </w:pPr>
          </w:p>
        </w:tc>
        <w:tc>
          <w:tcPr>
            <w:tcW w:w="3047" w:type="dxa"/>
            <w:vAlign w:val="center"/>
          </w:tcPr>
          <w:p w:rsidR="0066124D" w:rsidRDefault="0066124D">
            <w:pPr>
              <w:jc w:val="center"/>
            </w:pPr>
          </w:p>
        </w:tc>
        <w:tc>
          <w:tcPr>
            <w:tcW w:w="1139" w:type="dxa"/>
            <w:vAlign w:val="center"/>
          </w:tcPr>
          <w:p w:rsidR="0066124D" w:rsidRDefault="0066124D">
            <w:pPr>
              <w:jc w:val="center"/>
            </w:pPr>
          </w:p>
        </w:tc>
        <w:tc>
          <w:tcPr>
            <w:tcW w:w="1712" w:type="dxa"/>
            <w:vAlign w:val="center"/>
          </w:tcPr>
          <w:p w:rsidR="0066124D" w:rsidRDefault="0066124D">
            <w:pPr>
              <w:jc w:val="center"/>
            </w:pPr>
          </w:p>
        </w:tc>
      </w:tr>
      <w:tr w:rsidR="0066124D">
        <w:trPr>
          <w:trHeight w:val="624"/>
          <w:jc w:val="center"/>
        </w:trPr>
        <w:tc>
          <w:tcPr>
            <w:tcW w:w="720" w:type="dxa"/>
            <w:vAlign w:val="center"/>
          </w:tcPr>
          <w:p w:rsidR="0066124D" w:rsidRDefault="0066124D">
            <w:pPr>
              <w:numPr>
                <w:ilvl w:val="0"/>
                <w:numId w:val="22"/>
              </w:numPr>
              <w:tabs>
                <w:tab w:val="clear" w:pos="360"/>
                <w:tab w:val="left" w:pos="180"/>
              </w:tabs>
              <w:jc w:val="center"/>
              <w:rPr>
                <w:rFonts w:ascii="黑体" w:eastAsia="黑体"/>
              </w:rPr>
            </w:pPr>
          </w:p>
        </w:tc>
        <w:tc>
          <w:tcPr>
            <w:tcW w:w="2462" w:type="dxa"/>
            <w:vAlign w:val="center"/>
          </w:tcPr>
          <w:p w:rsidR="0066124D" w:rsidRDefault="0066124D">
            <w:pPr>
              <w:jc w:val="center"/>
            </w:pPr>
          </w:p>
        </w:tc>
        <w:tc>
          <w:tcPr>
            <w:tcW w:w="3047" w:type="dxa"/>
            <w:vAlign w:val="center"/>
          </w:tcPr>
          <w:p w:rsidR="0066124D" w:rsidRDefault="0066124D">
            <w:pPr>
              <w:jc w:val="center"/>
            </w:pPr>
          </w:p>
        </w:tc>
        <w:tc>
          <w:tcPr>
            <w:tcW w:w="1139" w:type="dxa"/>
            <w:vAlign w:val="center"/>
          </w:tcPr>
          <w:p w:rsidR="0066124D" w:rsidRDefault="0066124D">
            <w:pPr>
              <w:jc w:val="center"/>
            </w:pPr>
          </w:p>
        </w:tc>
        <w:tc>
          <w:tcPr>
            <w:tcW w:w="1712" w:type="dxa"/>
            <w:vAlign w:val="center"/>
          </w:tcPr>
          <w:p w:rsidR="0066124D" w:rsidRDefault="0066124D">
            <w:pPr>
              <w:jc w:val="center"/>
            </w:pPr>
          </w:p>
        </w:tc>
      </w:tr>
      <w:tr w:rsidR="0066124D">
        <w:trPr>
          <w:trHeight w:val="782"/>
          <w:jc w:val="center"/>
        </w:trPr>
        <w:tc>
          <w:tcPr>
            <w:tcW w:w="9080" w:type="dxa"/>
            <w:gridSpan w:val="5"/>
            <w:vAlign w:val="center"/>
          </w:tcPr>
          <w:p w:rsidR="0066124D" w:rsidRDefault="00062A12">
            <w:pPr>
              <w:jc w:val="center"/>
              <w:rPr>
                <w:b/>
              </w:rPr>
            </w:pPr>
            <w:r>
              <w:rPr>
                <w:rFonts w:hint="eastAsia"/>
                <w:b/>
                <w:color w:val="000000"/>
              </w:rPr>
              <w:t>可根据需要扩张</w:t>
            </w:r>
          </w:p>
        </w:tc>
      </w:tr>
    </w:tbl>
    <w:p w:rsidR="0066124D" w:rsidRDefault="0066124D">
      <w:pPr>
        <w:rPr>
          <w:lang w:val="en-GB"/>
        </w:rPr>
      </w:pPr>
    </w:p>
    <w:p w:rsidR="0066124D" w:rsidRDefault="00062A12">
      <w:pPr>
        <w:rPr>
          <w:b/>
          <w:bCs/>
          <w:color w:val="FF0000"/>
        </w:rPr>
      </w:pPr>
      <w:r>
        <w:rPr>
          <w:b/>
          <w:u w:val="double"/>
          <w:lang w:val="en-GB"/>
        </w:rPr>
        <w:t>本表附件</w:t>
      </w:r>
      <w:r>
        <w:rPr>
          <w:b/>
          <w:lang w:val="en-GB"/>
        </w:rPr>
        <w:t>：</w:t>
      </w:r>
      <w:r>
        <w:rPr>
          <w:rFonts w:hint="eastAsia"/>
          <w:b/>
          <w:lang w:val="en-GB"/>
        </w:rPr>
        <w:t>提供</w:t>
      </w:r>
      <w:r>
        <w:rPr>
          <w:rFonts w:hint="eastAsia"/>
          <w:b/>
          <w:bCs/>
        </w:rPr>
        <w:t>证明资料（中标通知书及合同）</w:t>
      </w:r>
    </w:p>
    <w:p w:rsidR="0066124D" w:rsidRDefault="0066124D">
      <w:pPr>
        <w:rPr>
          <w:b/>
          <w:bCs/>
          <w:color w:val="FF0000"/>
        </w:rPr>
      </w:pPr>
    </w:p>
    <w:p w:rsidR="0066124D" w:rsidRDefault="0066124D">
      <w:pPr>
        <w:rPr>
          <w:b/>
          <w:bCs/>
          <w:color w:val="FF0000"/>
        </w:rPr>
      </w:pPr>
    </w:p>
    <w:p w:rsidR="0066124D" w:rsidRDefault="0066124D">
      <w:pPr>
        <w:rPr>
          <w:b/>
          <w:bCs/>
          <w:color w:val="FF0000"/>
        </w:rPr>
      </w:pPr>
    </w:p>
    <w:p w:rsidR="0066124D" w:rsidRDefault="0066124D">
      <w:pPr>
        <w:rPr>
          <w:b/>
          <w:bCs/>
          <w:color w:val="FF0000"/>
        </w:rPr>
      </w:pPr>
    </w:p>
    <w:p w:rsidR="0066124D" w:rsidRDefault="0066124D">
      <w:pPr>
        <w:rPr>
          <w:b/>
          <w:bCs/>
          <w:color w:val="FF0000"/>
        </w:rPr>
      </w:pPr>
    </w:p>
    <w:p w:rsidR="0066124D" w:rsidRDefault="0066124D">
      <w:pPr>
        <w:rPr>
          <w:b/>
          <w:bCs/>
          <w:color w:val="FF0000"/>
        </w:rPr>
      </w:pPr>
    </w:p>
    <w:p w:rsidR="0066124D" w:rsidRDefault="0066124D">
      <w:pPr>
        <w:rPr>
          <w:b/>
          <w:bCs/>
          <w:color w:val="FF0000"/>
        </w:rPr>
      </w:pPr>
    </w:p>
    <w:p w:rsidR="0066124D" w:rsidRDefault="0066124D">
      <w:pPr>
        <w:rPr>
          <w:b/>
          <w:bCs/>
          <w:color w:val="FF0000"/>
        </w:rPr>
      </w:pPr>
    </w:p>
    <w:p w:rsidR="0066124D" w:rsidRDefault="0066124D">
      <w:pPr>
        <w:rPr>
          <w:b/>
          <w:bCs/>
          <w:color w:val="FF0000"/>
        </w:rPr>
      </w:pPr>
    </w:p>
    <w:p w:rsidR="0066124D" w:rsidRDefault="0066124D">
      <w:pPr>
        <w:rPr>
          <w:b/>
          <w:bCs/>
          <w:color w:val="FF0000"/>
        </w:rPr>
      </w:pPr>
    </w:p>
    <w:p w:rsidR="0066124D" w:rsidRDefault="0066124D">
      <w:pPr>
        <w:rPr>
          <w:b/>
          <w:bCs/>
          <w:color w:val="FF0000"/>
        </w:rPr>
      </w:pPr>
    </w:p>
    <w:p w:rsidR="0066124D" w:rsidRDefault="0066124D">
      <w:pPr>
        <w:rPr>
          <w:b/>
          <w:bCs/>
          <w:color w:val="FF0000"/>
        </w:rPr>
      </w:pPr>
    </w:p>
    <w:p w:rsidR="0066124D" w:rsidRDefault="00062A12">
      <w:pPr>
        <w:spacing w:line="480" w:lineRule="auto"/>
        <w:rPr>
          <w:rFonts w:ascii="黑体" w:eastAsia="黑体"/>
          <w:sz w:val="24"/>
          <w:szCs w:val="24"/>
          <w:lang w:val="en-GB"/>
        </w:rPr>
      </w:pPr>
      <w:r>
        <w:rPr>
          <w:rFonts w:ascii="黑体" w:eastAsia="黑体" w:hint="eastAsia"/>
          <w:sz w:val="24"/>
          <w:szCs w:val="24"/>
          <w:lang w:val="en-GB"/>
        </w:rPr>
        <w:t>供应商名称：</w:t>
      </w:r>
      <w:r>
        <w:rPr>
          <w:rFonts w:ascii="黑体" w:eastAsia="黑体" w:hint="eastAsia"/>
          <w:sz w:val="24"/>
          <w:szCs w:val="24"/>
          <w:u w:val="dotted"/>
          <w:lang w:val="en-GB"/>
        </w:rPr>
        <w:t xml:space="preserve">           </w:t>
      </w:r>
      <w:r>
        <w:rPr>
          <w:rFonts w:ascii="黑体" w:eastAsia="黑体" w:hint="eastAsia"/>
          <w:sz w:val="24"/>
          <w:szCs w:val="24"/>
          <w:u w:val="dotted"/>
          <w:lang w:val="en-GB"/>
        </w:rPr>
        <w:t>（全称）</w:t>
      </w:r>
      <w:r>
        <w:rPr>
          <w:rFonts w:ascii="黑体" w:eastAsia="黑体" w:hint="eastAsia"/>
          <w:sz w:val="24"/>
          <w:szCs w:val="24"/>
          <w:u w:val="dotted"/>
          <w:lang w:val="en-GB"/>
        </w:rPr>
        <w:t xml:space="preserve">                </w:t>
      </w:r>
      <w:r>
        <w:rPr>
          <w:rFonts w:ascii="黑体" w:eastAsia="黑体" w:hint="eastAsia"/>
          <w:sz w:val="24"/>
          <w:szCs w:val="24"/>
          <w:lang w:val="en-GB"/>
        </w:rPr>
        <w:t xml:space="preserve"> </w:t>
      </w:r>
    </w:p>
    <w:p w:rsidR="0066124D" w:rsidRDefault="00062A12">
      <w:pPr>
        <w:spacing w:line="480" w:lineRule="auto"/>
        <w:rPr>
          <w:rFonts w:ascii="黑体" w:eastAsia="黑体"/>
          <w:sz w:val="24"/>
          <w:szCs w:val="24"/>
          <w:lang w:val="en-GB"/>
        </w:rPr>
        <w:sectPr w:rsidR="0066124D">
          <w:pgSz w:w="11906" w:h="16838"/>
          <w:pgMar w:top="1134" w:right="1134" w:bottom="1134" w:left="1588" w:header="567" w:footer="737" w:gutter="0"/>
          <w:cols w:space="720"/>
          <w:docGrid w:linePitch="312"/>
        </w:sectPr>
      </w:pPr>
      <w:r>
        <w:rPr>
          <w:rFonts w:ascii="黑体" w:eastAsia="黑体" w:hint="eastAsia"/>
          <w:sz w:val="24"/>
          <w:szCs w:val="24"/>
          <w:lang w:val="en-GB"/>
        </w:rPr>
        <w:t>法人代表签名：</w:t>
      </w:r>
      <w:r>
        <w:rPr>
          <w:rFonts w:ascii="黑体" w:eastAsia="黑体" w:hint="eastAsia"/>
          <w:sz w:val="24"/>
          <w:szCs w:val="24"/>
          <w:u w:val="dotted"/>
          <w:lang w:val="en-GB"/>
        </w:rPr>
        <w:t xml:space="preserve">           </w:t>
      </w:r>
      <w:r>
        <w:rPr>
          <w:rFonts w:ascii="黑体" w:eastAsia="黑体" w:hint="eastAsia"/>
          <w:sz w:val="24"/>
          <w:szCs w:val="24"/>
          <w:u w:val="dotted"/>
          <w:lang w:val="en-GB"/>
        </w:rPr>
        <w:t>（全称）</w:t>
      </w:r>
      <w:r>
        <w:rPr>
          <w:rFonts w:ascii="黑体" w:eastAsia="黑体" w:hint="eastAsia"/>
          <w:sz w:val="24"/>
          <w:szCs w:val="24"/>
          <w:u w:val="dotted"/>
          <w:lang w:val="en-GB"/>
        </w:rPr>
        <w:t xml:space="preserve">                </w:t>
      </w:r>
      <w:r>
        <w:rPr>
          <w:rFonts w:ascii="黑体" w:eastAsia="黑体" w:hint="eastAsia"/>
          <w:sz w:val="24"/>
          <w:szCs w:val="24"/>
          <w:lang w:val="en-GB"/>
        </w:rPr>
        <w:t>（法人公章）</w:t>
      </w:r>
    </w:p>
    <w:p w:rsidR="0066124D" w:rsidRDefault="00062A12">
      <w:pPr>
        <w:pStyle w:val="3"/>
        <w:pageBreakBefore/>
        <w:spacing w:afterLines="0"/>
        <w:ind w:left="0"/>
        <w:rPr>
          <w:rFonts w:ascii="Times New Roman" w:hAnsi="Times New Roman"/>
          <w:color w:val="auto"/>
          <w:sz w:val="36"/>
          <w:szCs w:val="36"/>
        </w:rPr>
      </w:pPr>
      <w:bookmarkStart w:id="289" w:name="_投标报价汇总表_1"/>
      <w:bookmarkEnd w:id="289"/>
      <w:r>
        <w:rPr>
          <w:rFonts w:ascii="Times New Roman" w:hAnsi="Times New Roman" w:hint="eastAsia"/>
          <w:color w:val="auto"/>
          <w:sz w:val="36"/>
          <w:szCs w:val="36"/>
        </w:rPr>
        <w:lastRenderedPageBreak/>
        <w:t>3.2</w:t>
      </w:r>
      <w:r w:rsidR="0066124D">
        <w:fldChar w:fldCharType="begin"/>
      </w:r>
      <w:r>
        <w:instrText xml:space="preserve"> DOCVARIABLE  </w:instrText>
      </w:r>
      <w:r>
        <w:instrText>报价一览表开始</w:instrText>
      </w:r>
      <w:r>
        <w:instrText xml:space="preserve">  \* MERGEFORMAT </w:instrText>
      </w:r>
      <w:r w:rsidR="0066124D">
        <w:fldChar w:fldCharType="end"/>
      </w:r>
      <w:bookmarkStart w:id="290" w:name="_Toc419106577"/>
      <w:bookmarkStart w:id="291" w:name="_Toc159385082"/>
      <w:r>
        <w:rPr>
          <w:rFonts w:ascii="Times New Roman" w:hAnsi="Times New Roman" w:hint="eastAsia"/>
          <w:color w:val="auto"/>
          <w:sz w:val="36"/>
          <w:szCs w:val="36"/>
        </w:rPr>
        <w:t>开标一览表</w:t>
      </w:r>
      <w:bookmarkEnd w:id="290"/>
      <w:bookmarkEnd w:id="291"/>
    </w:p>
    <w:p w:rsidR="0066124D" w:rsidRDefault="0066124D">
      <w:pPr>
        <w:spacing w:line="360" w:lineRule="auto"/>
        <w:jc w:val="left"/>
        <w:rPr>
          <w:bCs/>
        </w:rPr>
      </w:pPr>
    </w:p>
    <w:p w:rsidR="0066124D" w:rsidRDefault="00062A12">
      <w:pPr>
        <w:tabs>
          <w:tab w:val="left" w:pos="5940"/>
        </w:tabs>
        <w:spacing w:line="360" w:lineRule="auto"/>
        <w:jc w:val="left"/>
        <w:rPr>
          <w:bCs/>
        </w:rPr>
      </w:pPr>
      <w:r>
        <w:rPr>
          <w:rFonts w:hint="eastAsia"/>
          <w:bCs/>
        </w:rPr>
        <w:t>项目名称：</w:t>
      </w:r>
      <w:r w:rsidR="0066124D">
        <w:fldChar w:fldCharType="begin"/>
      </w:r>
      <w:r>
        <w:instrText xml:space="preserve"> DOCVARIABLE  </w:instrText>
      </w:r>
      <w:r>
        <w:instrText>项目名称</w:instrText>
      </w:r>
      <w:r>
        <w:instrText xml:space="preserve">  \* MERGEFORMAT </w:instrText>
      </w:r>
      <w:r w:rsidR="0066124D">
        <w:fldChar w:fldCharType="end"/>
      </w:r>
      <w:r>
        <w:rPr>
          <w:rFonts w:ascii="宋体" w:hAnsi="宋体" w:hint="eastAsia"/>
          <w:bCs/>
          <w:color w:val="000000"/>
          <w:u w:val="single"/>
        </w:rPr>
        <w:t xml:space="preserve">       </w:t>
      </w:r>
      <w:r>
        <w:rPr>
          <w:rFonts w:hint="eastAsia"/>
          <w:bCs/>
          <w:u w:val="single"/>
        </w:rPr>
        <w:t xml:space="preserve">                          </w:t>
      </w:r>
    </w:p>
    <w:p w:rsidR="0066124D" w:rsidRDefault="00062A12">
      <w:pPr>
        <w:tabs>
          <w:tab w:val="left" w:pos="5940"/>
        </w:tabs>
        <w:spacing w:line="360" w:lineRule="auto"/>
        <w:jc w:val="left"/>
        <w:rPr>
          <w:bCs/>
          <w:u w:val="single"/>
        </w:rPr>
      </w:pPr>
      <w:r>
        <w:rPr>
          <w:rFonts w:hint="eastAsia"/>
          <w:bCs/>
        </w:rPr>
        <w:t>项目编号：</w:t>
      </w:r>
      <w:r w:rsidR="0066124D">
        <w:fldChar w:fldCharType="begin"/>
      </w:r>
      <w:r>
        <w:instrText xml:space="preserve"> DOCVARIABLE  </w:instrText>
      </w:r>
      <w:r>
        <w:instrText>采购编号</w:instrText>
      </w:r>
      <w:r>
        <w:instrText xml:space="preserve">  \* MERGEFORMAT </w:instrText>
      </w:r>
      <w:r w:rsidR="0066124D">
        <w:fldChar w:fldCharType="end"/>
      </w:r>
      <w:r>
        <w:rPr>
          <w:rFonts w:hint="eastAsia"/>
          <w:bCs/>
          <w:u w:val="single"/>
        </w:rPr>
        <w:t xml:space="preserve">                                 </w:t>
      </w:r>
    </w:p>
    <w:p w:rsidR="0066124D" w:rsidRDefault="0066124D">
      <w:pPr>
        <w:tabs>
          <w:tab w:val="left" w:pos="5940"/>
        </w:tabs>
        <w:spacing w:line="360" w:lineRule="auto"/>
        <w:jc w:val="left"/>
      </w:pPr>
    </w:p>
    <w:tbl>
      <w:tblPr>
        <w:tblW w:w="9263"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4A0"/>
      </w:tblPr>
      <w:tblGrid>
        <w:gridCol w:w="3777"/>
        <w:gridCol w:w="5486"/>
      </w:tblGrid>
      <w:tr w:rsidR="0066124D">
        <w:trPr>
          <w:cantSplit/>
          <w:trHeight w:val="687"/>
        </w:trPr>
        <w:tc>
          <w:tcPr>
            <w:tcW w:w="3777" w:type="dxa"/>
            <w:tcBorders>
              <w:top w:val="single" w:sz="2" w:space="0" w:color="auto"/>
              <w:left w:val="threeDEngrave" w:sz="6" w:space="0" w:color="auto"/>
              <w:bottom w:val="single" w:sz="2" w:space="0" w:color="auto"/>
              <w:right w:val="single" w:sz="2" w:space="0" w:color="auto"/>
            </w:tcBorders>
            <w:vAlign w:val="center"/>
          </w:tcPr>
          <w:p w:rsidR="0066124D" w:rsidRDefault="00062A12">
            <w:pPr>
              <w:jc w:val="center"/>
              <w:rPr>
                <w:rFonts w:eastAsia="黑体"/>
                <w:sz w:val="24"/>
                <w:szCs w:val="24"/>
              </w:rPr>
            </w:pPr>
            <w:r>
              <w:rPr>
                <w:rFonts w:eastAsia="黑体" w:hint="eastAsia"/>
                <w:sz w:val="24"/>
                <w:szCs w:val="24"/>
              </w:rPr>
              <w:t>投标保证金</w:t>
            </w:r>
          </w:p>
        </w:tc>
        <w:tc>
          <w:tcPr>
            <w:tcW w:w="5486" w:type="dxa"/>
            <w:tcBorders>
              <w:top w:val="single" w:sz="2" w:space="0" w:color="auto"/>
              <w:left w:val="single" w:sz="2" w:space="0" w:color="auto"/>
              <w:bottom w:val="single" w:sz="2" w:space="0" w:color="auto"/>
              <w:right w:val="threeDEngrave" w:sz="6" w:space="0" w:color="auto"/>
            </w:tcBorders>
            <w:vAlign w:val="center"/>
          </w:tcPr>
          <w:p w:rsidR="0066124D" w:rsidRDefault="00062A12">
            <w:pPr>
              <w:spacing w:line="360" w:lineRule="auto"/>
              <w:jc w:val="center"/>
            </w:pPr>
            <w:r>
              <w:rPr>
                <w:rFonts w:ascii="_5b8b_4f53" w:hAnsi="_5fae_8f6f_96c5_9ed1" w:hint="eastAsia"/>
                <w:u w:val="single"/>
              </w:rPr>
              <w:t xml:space="preserve">       </w:t>
            </w:r>
            <w:r>
              <w:rPr>
                <w:rFonts w:ascii="_5b8b_4f53" w:hAnsi="_5fae_8f6f_96c5_9ed1" w:hint="eastAsia"/>
              </w:rPr>
              <w:t>元</w:t>
            </w:r>
          </w:p>
        </w:tc>
      </w:tr>
      <w:tr w:rsidR="0066124D">
        <w:trPr>
          <w:cantSplit/>
          <w:trHeight w:val="687"/>
        </w:trPr>
        <w:tc>
          <w:tcPr>
            <w:tcW w:w="3777" w:type="dxa"/>
            <w:tcBorders>
              <w:top w:val="single" w:sz="2" w:space="0" w:color="auto"/>
              <w:left w:val="threeDEngrave" w:sz="6" w:space="0" w:color="auto"/>
              <w:bottom w:val="single" w:sz="2" w:space="0" w:color="auto"/>
              <w:right w:val="single" w:sz="2" w:space="0" w:color="auto"/>
            </w:tcBorders>
            <w:vAlign w:val="center"/>
          </w:tcPr>
          <w:p w:rsidR="0066124D" w:rsidRDefault="00062A12">
            <w:pPr>
              <w:jc w:val="center"/>
              <w:rPr>
                <w:rFonts w:eastAsia="黑体"/>
                <w:sz w:val="24"/>
                <w:szCs w:val="24"/>
              </w:rPr>
            </w:pPr>
            <w:r>
              <w:rPr>
                <w:rFonts w:eastAsia="黑体" w:hint="eastAsia"/>
                <w:sz w:val="24"/>
                <w:szCs w:val="24"/>
              </w:rPr>
              <w:t>完成时间</w:t>
            </w:r>
          </w:p>
        </w:tc>
        <w:tc>
          <w:tcPr>
            <w:tcW w:w="5486" w:type="dxa"/>
            <w:tcBorders>
              <w:top w:val="single" w:sz="2" w:space="0" w:color="auto"/>
              <w:left w:val="single" w:sz="2" w:space="0" w:color="auto"/>
              <w:bottom w:val="single" w:sz="2" w:space="0" w:color="auto"/>
              <w:right w:val="threeDEngrave" w:sz="6" w:space="0" w:color="auto"/>
            </w:tcBorders>
            <w:vAlign w:val="center"/>
          </w:tcPr>
          <w:p w:rsidR="0066124D" w:rsidRDefault="00062A12">
            <w:pPr>
              <w:spacing w:line="360" w:lineRule="auto"/>
              <w:jc w:val="center"/>
            </w:pPr>
            <w:r>
              <w:rPr>
                <w:rFonts w:ascii="宋体" w:hAnsi="宋体" w:hint="eastAsia"/>
                <w:color w:val="000000" w:themeColor="text1"/>
              </w:rPr>
              <w:t>在</w:t>
            </w:r>
            <w:r>
              <w:rPr>
                <w:rFonts w:ascii="Tahoma" w:hAnsi="_5fae_8f6f_96c5_9ed1" w:hint="eastAsia"/>
                <w:color w:val="000000" w:themeColor="text1"/>
              </w:rPr>
              <w:t>2018</w:t>
            </w:r>
            <w:r>
              <w:rPr>
                <w:rFonts w:ascii="宋体" w:hAnsi="宋体" w:hint="eastAsia"/>
                <w:color w:val="000000" w:themeColor="text1"/>
              </w:rPr>
              <w:t>年</w:t>
            </w:r>
            <w:r>
              <w:rPr>
                <w:rFonts w:ascii="Tahoma" w:hAnsi="_5fae_8f6f_96c5_9ed1" w:hint="eastAsia"/>
                <w:color w:val="000000" w:themeColor="text1"/>
              </w:rPr>
              <w:t>12</w:t>
            </w:r>
            <w:r>
              <w:rPr>
                <w:rFonts w:ascii="宋体" w:hAnsi="宋体" w:hint="eastAsia"/>
                <w:color w:val="000000" w:themeColor="text1"/>
              </w:rPr>
              <w:t>月</w:t>
            </w:r>
            <w:r>
              <w:rPr>
                <w:rFonts w:ascii="Tahoma" w:hAnsi="Tahoma" w:cs="Tahoma" w:hint="eastAsia"/>
                <w:color w:val="000000" w:themeColor="text1"/>
              </w:rPr>
              <w:t>31</w:t>
            </w:r>
            <w:r>
              <w:rPr>
                <w:rFonts w:ascii="宋体" w:hAnsi="宋体" w:hint="eastAsia"/>
                <w:color w:val="000000" w:themeColor="text1"/>
              </w:rPr>
              <w:t>日前完成</w:t>
            </w:r>
            <w:r>
              <w:rPr>
                <w:rFonts w:ascii="宋体" w:hAnsi="宋体" w:cs="Tahoma"/>
              </w:rPr>
              <w:t>，</w:t>
            </w:r>
            <w:r>
              <w:rPr>
                <w:rFonts w:ascii="宋体" w:hAnsi="宋体" w:hint="eastAsia"/>
              </w:rPr>
              <w:t>并</w:t>
            </w:r>
            <w:r>
              <w:rPr>
                <w:rFonts w:ascii="宋体" w:hAnsi="宋体" w:cs="Tahoma"/>
              </w:rPr>
              <w:t>验收合格</w:t>
            </w:r>
          </w:p>
        </w:tc>
      </w:tr>
      <w:tr w:rsidR="0066124D">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66124D" w:rsidRDefault="00062A12">
            <w:pPr>
              <w:jc w:val="center"/>
              <w:rPr>
                <w:rFonts w:eastAsia="黑体"/>
                <w:sz w:val="24"/>
                <w:szCs w:val="24"/>
              </w:rPr>
            </w:pPr>
            <w:r>
              <w:rPr>
                <w:rFonts w:eastAsia="黑体"/>
                <w:sz w:val="24"/>
                <w:szCs w:val="24"/>
              </w:rPr>
              <w:t>报价合计：小写</w:t>
            </w:r>
            <w:r>
              <w:rPr>
                <w:rFonts w:eastAsia="黑体"/>
                <w:sz w:val="24"/>
                <w:szCs w:val="24"/>
                <w:u w:val="single"/>
              </w:rPr>
              <w:t xml:space="preserve">  </w:t>
            </w:r>
            <w:r>
              <w:rPr>
                <w:rFonts w:eastAsia="黑体" w:hint="eastAsia"/>
                <w:sz w:val="24"/>
                <w:szCs w:val="24"/>
                <w:u w:val="single"/>
              </w:rPr>
              <w:t xml:space="preserve">     </w:t>
            </w:r>
            <w:r>
              <w:rPr>
                <w:rFonts w:eastAsia="黑体"/>
                <w:sz w:val="24"/>
                <w:szCs w:val="24"/>
                <w:u w:val="single"/>
              </w:rPr>
              <w:t xml:space="preserve"> </w:t>
            </w:r>
            <w:r>
              <w:rPr>
                <w:rFonts w:eastAsia="黑体"/>
                <w:sz w:val="24"/>
                <w:szCs w:val="24"/>
              </w:rPr>
              <w:t>元人民币；大写</w:t>
            </w:r>
            <w:r>
              <w:rPr>
                <w:rFonts w:eastAsia="黑体"/>
                <w:sz w:val="24"/>
                <w:szCs w:val="24"/>
                <w:u w:val="single"/>
              </w:rPr>
              <w:t xml:space="preserve">  </w:t>
            </w:r>
            <w:r>
              <w:rPr>
                <w:rFonts w:eastAsia="黑体" w:hint="eastAsia"/>
                <w:sz w:val="24"/>
                <w:szCs w:val="24"/>
                <w:u w:val="single"/>
              </w:rPr>
              <w:t xml:space="preserve">    </w:t>
            </w:r>
            <w:r>
              <w:rPr>
                <w:rFonts w:eastAsia="黑体"/>
                <w:sz w:val="24"/>
                <w:szCs w:val="24"/>
                <w:u w:val="single"/>
              </w:rPr>
              <w:t xml:space="preserve">  </w:t>
            </w:r>
            <w:r>
              <w:rPr>
                <w:rFonts w:eastAsia="黑体"/>
                <w:sz w:val="24"/>
                <w:szCs w:val="24"/>
              </w:rPr>
              <w:t>元人民币。</w:t>
            </w:r>
          </w:p>
        </w:tc>
      </w:tr>
    </w:tbl>
    <w:p w:rsidR="0066124D" w:rsidRDefault="0066124D">
      <w:pPr>
        <w:spacing w:line="360" w:lineRule="auto"/>
        <w:jc w:val="left"/>
      </w:pPr>
    </w:p>
    <w:p w:rsidR="0066124D" w:rsidRDefault="00062A12">
      <w:pPr>
        <w:spacing w:line="360" w:lineRule="auto"/>
        <w:jc w:val="left"/>
        <w:rPr>
          <w:b/>
        </w:rPr>
      </w:pPr>
      <w:r>
        <w:rPr>
          <w:rFonts w:hint="eastAsia"/>
          <w:b/>
        </w:rPr>
        <w:t>备注：两个子包独立报价，报价上限参考第六页第</w:t>
      </w:r>
      <w:r>
        <w:rPr>
          <w:rFonts w:hint="eastAsia"/>
          <w:b/>
        </w:rPr>
        <w:t>7</w:t>
      </w:r>
      <w:r>
        <w:rPr>
          <w:rFonts w:hint="eastAsia"/>
          <w:b/>
        </w:rPr>
        <w:t>点，报价已包括所有费用。</w:t>
      </w:r>
    </w:p>
    <w:p w:rsidR="0066124D" w:rsidRDefault="00062A12">
      <w:r>
        <w:rPr>
          <w:rFonts w:hint="eastAsia"/>
        </w:rPr>
        <w:t>填表要求：</w:t>
      </w:r>
    </w:p>
    <w:p w:rsidR="0066124D" w:rsidRDefault="00062A12">
      <w:pPr>
        <w:ind w:firstLineChars="200" w:firstLine="420"/>
      </w:pPr>
      <w:r>
        <w:rPr>
          <w:rFonts w:hint="eastAsia"/>
        </w:rPr>
        <w:t>1</w:t>
      </w:r>
      <w:r>
        <w:rPr>
          <w:rFonts w:hint="eastAsia"/>
        </w:rPr>
        <w:t>、总价应为各分项报价之和，</w:t>
      </w:r>
      <w:r>
        <w:rPr>
          <w:rFonts w:hint="eastAsia"/>
          <w:lang w:val="en-GB"/>
        </w:rPr>
        <w:t>响应文件差异修正准则</w:t>
      </w:r>
      <w:r>
        <w:rPr>
          <w:rFonts w:hint="eastAsia"/>
        </w:rPr>
        <w:t>参见响应文件说明。</w:t>
      </w:r>
    </w:p>
    <w:p w:rsidR="0066124D" w:rsidRDefault="00062A12">
      <w:pPr>
        <w:ind w:leftChars="200" w:left="735" w:hangingChars="150" w:hanging="315"/>
      </w:pPr>
      <w:r>
        <w:rPr>
          <w:rFonts w:hint="eastAsia"/>
        </w:rPr>
        <w:t>2</w:t>
      </w:r>
      <w:r>
        <w:rPr>
          <w:rFonts w:hint="eastAsia"/>
        </w:rPr>
        <w:t>、报价表述限于选用中文大写或阿拉伯数字小写，均已核定准确无误。</w:t>
      </w:r>
    </w:p>
    <w:p w:rsidR="0066124D" w:rsidRDefault="0066124D">
      <w:pPr>
        <w:spacing w:line="360" w:lineRule="auto"/>
        <w:rPr>
          <w:b/>
        </w:rPr>
      </w:pPr>
    </w:p>
    <w:p w:rsidR="0066124D" w:rsidRDefault="0066124D">
      <w:pPr>
        <w:spacing w:line="360" w:lineRule="auto"/>
        <w:rPr>
          <w:b/>
        </w:rPr>
      </w:pPr>
    </w:p>
    <w:p w:rsidR="0066124D" w:rsidRDefault="0066124D">
      <w:pPr>
        <w:spacing w:line="480" w:lineRule="auto"/>
        <w:rPr>
          <w:b/>
        </w:rPr>
      </w:pPr>
    </w:p>
    <w:p w:rsidR="0066124D" w:rsidRDefault="00062A12">
      <w:pPr>
        <w:spacing w:line="360" w:lineRule="auto"/>
        <w:rPr>
          <w:b/>
        </w:rPr>
      </w:pPr>
      <w:r>
        <w:rPr>
          <w:rFonts w:hint="eastAsia"/>
          <w:b/>
        </w:rPr>
        <w:t>供应商名称：</w:t>
      </w:r>
      <w:r>
        <w:rPr>
          <w:rFonts w:hint="eastAsia"/>
          <w:b/>
          <w:u w:val="single"/>
        </w:rPr>
        <w:t xml:space="preserve">           </w:t>
      </w:r>
      <w:r>
        <w:rPr>
          <w:rFonts w:hint="eastAsia"/>
          <w:b/>
          <w:u w:val="single"/>
        </w:rPr>
        <w:t>（全称）</w:t>
      </w:r>
      <w:r>
        <w:rPr>
          <w:rFonts w:hint="eastAsia"/>
          <w:b/>
          <w:u w:val="single"/>
        </w:rPr>
        <w:t xml:space="preserve">                 </w:t>
      </w:r>
    </w:p>
    <w:p w:rsidR="0066124D" w:rsidRDefault="00062A12">
      <w:pPr>
        <w:spacing w:line="360" w:lineRule="auto"/>
        <w:rPr>
          <w:b/>
        </w:rPr>
      </w:pPr>
      <w:r>
        <w:rPr>
          <w:rFonts w:hint="eastAsia"/>
          <w:b/>
        </w:rPr>
        <w:t>法人代表签名：</w:t>
      </w:r>
      <w:r>
        <w:rPr>
          <w:rFonts w:hint="eastAsia"/>
          <w:b/>
          <w:u w:val="single"/>
        </w:rPr>
        <w:t xml:space="preserve">           </w:t>
      </w:r>
      <w:r>
        <w:rPr>
          <w:rFonts w:hint="eastAsia"/>
          <w:b/>
          <w:u w:val="single"/>
        </w:rPr>
        <w:t>（全称）</w:t>
      </w:r>
      <w:r>
        <w:rPr>
          <w:rFonts w:hint="eastAsia"/>
          <w:b/>
          <w:u w:val="single"/>
        </w:rPr>
        <w:t xml:space="preserve">                </w:t>
      </w:r>
      <w:r>
        <w:rPr>
          <w:rFonts w:hint="eastAsia"/>
          <w:b/>
        </w:rPr>
        <w:t>（法人公章）</w:t>
      </w:r>
    </w:p>
    <w:p w:rsidR="0066124D" w:rsidRDefault="00062A12">
      <w:pPr>
        <w:spacing w:line="360" w:lineRule="auto"/>
        <w:rPr>
          <w:b/>
        </w:rPr>
      </w:pPr>
      <w:r>
        <w:rPr>
          <w:rFonts w:hint="eastAsia"/>
          <w:b/>
        </w:rPr>
        <w:t>授权代表：</w:t>
      </w:r>
      <w:r>
        <w:rPr>
          <w:rFonts w:hint="eastAsia"/>
          <w:b/>
          <w:u w:val="single"/>
        </w:rPr>
        <w:t xml:space="preserve">                              </w:t>
      </w:r>
      <w:r>
        <w:rPr>
          <w:rFonts w:hint="eastAsia"/>
          <w:b/>
        </w:rPr>
        <w:t>（亲笔签名）</w:t>
      </w:r>
      <w:r>
        <w:rPr>
          <w:rFonts w:hint="eastAsia"/>
          <w:b/>
        </w:rPr>
        <w:t xml:space="preserve">     </w:t>
      </w:r>
    </w:p>
    <w:p w:rsidR="0066124D" w:rsidRDefault="00062A12">
      <w:pPr>
        <w:spacing w:line="360" w:lineRule="auto"/>
        <w:rPr>
          <w:b/>
        </w:rPr>
      </w:pPr>
      <w:r>
        <w:rPr>
          <w:rFonts w:hint="eastAsia"/>
          <w:b/>
        </w:rPr>
        <w:t>日期：</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rsidR="0066124D" w:rsidRDefault="0066124D">
      <w:pPr>
        <w:spacing w:line="360" w:lineRule="auto"/>
        <w:sectPr w:rsidR="0066124D">
          <w:pgSz w:w="11906" w:h="16838"/>
          <w:pgMar w:top="1134" w:right="1134" w:bottom="1134" w:left="1588" w:header="794" w:footer="737" w:gutter="0"/>
          <w:cols w:space="720"/>
          <w:docGrid w:linePitch="312"/>
        </w:sectPr>
      </w:pPr>
      <w:r>
        <w:fldChar w:fldCharType="begin"/>
      </w:r>
      <w:r w:rsidR="00062A12">
        <w:instrText xml:space="preserve"> DOCVARIABLE  </w:instrText>
      </w:r>
      <w:r w:rsidR="00062A12">
        <w:instrText>报价一览表结束</w:instrText>
      </w:r>
      <w:r w:rsidR="00062A12">
        <w:instrText xml:space="preserve">  \* MERGEFORMAT </w:instrText>
      </w:r>
      <w:r>
        <w:fldChar w:fldCharType="end"/>
      </w:r>
    </w:p>
    <w:p w:rsidR="0066124D" w:rsidRDefault="00062A12">
      <w:pPr>
        <w:pStyle w:val="2"/>
        <w:pageBreakBefore/>
        <w:rPr>
          <w:b w:val="0"/>
          <w:bCs/>
          <w:sz w:val="52"/>
        </w:rPr>
      </w:pPr>
      <w:bookmarkStart w:id="292" w:name="_附__件__目__录"/>
      <w:bookmarkStart w:id="293" w:name="_保证金退付书"/>
      <w:bookmarkStart w:id="294" w:name="_详细配置及工程服务量报价清单"/>
      <w:bookmarkStart w:id="295" w:name="_第三章__技术部分"/>
      <w:bookmarkStart w:id="296" w:name="_报价清单明细表"/>
      <w:bookmarkStart w:id="297" w:name="_自主创新产品技术说明"/>
      <w:bookmarkStart w:id="298" w:name="_技术条款响应表"/>
      <w:bookmarkStart w:id="299" w:name="_附__件"/>
      <w:bookmarkStart w:id="300" w:name="_Toc522004654"/>
      <w:bookmarkStart w:id="301" w:name="_Toc49329275"/>
      <w:bookmarkStart w:id="302" w:name="_Toc37670374"/>
      <w:bookmarkEnd w:id="206"/>
      <w:bookmarkEnd w:id="207"/>
      <w:bookmarkEnd w:id="208"/>
      <w:bookmarkEnd w:id="209"/>
      <w:bookmarkEnd w:id="210"/>
      <w:bookmarkEnd w:id="292"/>
      <w:bookmarkEnd w:id="293"/>
      <w:bookmarkEnd w:id="294"/>
      <w:bookmarkEnd w:id="295"/>
      <w:bookmarkEnd w:id="296"/>
      <w:bookmarkEnd w:id="297"/>
      <w:bookmarkEnd w:id="298"/>
      <w:bookmarkEnd w:id="299"/>
      <w:r>
        <w:rPr>
          <w:rFonts w:hint="eastAsia"/>
          <w:b w:val="0"/>
          <w:bCs/>
          <w:sz w:val="52"/>
        </w:rPr>
        <w:lastRenderedPageBreak/>
        <w:t>第四章</w:t>
      </w:r>
      <w:r>
        <w:rPr>
          <w:rFonts w:hint="eastAsia"/>
          <w:b w:val="0"/>
          <w:bCs/>
          <w:sz w:val="52"/>
        </w:rPr>
        <w:t xml:space="preserve"> </w:t>
      </w:r>
      <w:r>
        <w:rPr>
          <w:rFonts w:hint="eastAsia"/>
          <w:b w:val="0"/>
          <w:bCs/>
          <w:sz w:val="52"/>
        </w:rPr>
        <w:t>技术部分</w:t>
      </w:r>
      <w:bookmarkEnd w:id="300"/>
    </w:p>
    <w:p w:rsidR="0066124D" w:rsidRDefault="0066124D">
      <w:pPr>
        <w:spacing w:line="360" w:lineRule="auto"/>
        <w:rPr>
          <w:b/>
        </w:rPr>
      </w:pPr>
      <w:bookmarkStart w:id="303" w:name="_组织实施方案"/>
      <w:bookmarkStart w:id="304" w:name="_方案设计与组织实施"/>
      <w:bookmarkEnd w:id="303"/>
      <w:bookmarkEnd w:id="304"/>
    </w:p>
    <w:bookmarkStart w:id="305" w:name="_Toc108234924"/>
    <w:bookmarkStart w:id="306" w:name="_Toc119321159"/>
    <w:bookmarkStart w:id="307" w:name="_Toc136662948"/>
    <w:bookmarkStart w:id="308" w:name="_Toc136682924"/>
    <w:bookmarkStart w:id="309" w:name="_Toc37670367"/>
    <w:bookmarkStart w:id="310" w:name="_Toc49329271"/>
    <w:p w:rsidR="0066124D" w:rsidRDefault="0066124D">
      <w:pPr>
        <w:pStyle w:val="3"/>
        <w:pageBreakBefore/>
        <w:numPr>
          <w:ilvl w:val="0"/>
          <w:numId w:val="23"/>
        </w:numPr>
        <w:spacing w:afterLines="0"/>
        <w:rPr>
          <w:rFonts w:ascii="Times New Roman" w:hAnsi="Times New Roman"/>
          <w:color w:val="auto"/>
          <w:sz w:val="36"/>
          <w:szCs w:val="36"/>
        </w:rPr>
      </w:pPr>
      <w:r>
        <w:rPr>
          <w:rFonts w:ascii="Times New Roman" w:hAnsi="Times New Roman"/>
          <w:color w:val="auto"/>
          <w:sz w:val="36"/>
          <w:szCs w:val="36"/>
        </w:rPr>
        <w:lastRenderedPageBreak/>
        <w:fldChar w:fldCharType="begin"/>
      </w:r>
      <w:r w:rsidR="00062A12">
        <w:rPr>
          <w:rFonts w:ascii="Times New Roman" w:hAnsi="Times New Roman"/>
          <w:color w:val="auto"/>
          <w:sz w:val="36"/>
          <w:szCs w:val="36"/>
        </w:rPr>
        <w:instrText xml:space="preserve"> </w:instrText>
      </w:r>
      <w:r w:rsidR="00062A12">
        <w:rPr>
          <w:rFonts w:ascii="Times New Roman" w:hAnsi="Times New Roman" w:hint="eastAsia"/>
          <w:color w:val="auto"/>
          <w:sz w:val="36"/>
          <w:szCs w:val="36"/>
        </w:rPr>
        <w:instrText xml:space="preserve">DOCVARIABLE  </w:instrText>
      </w:r>
      <w:r w:rsidR="00062A12">
        <w:rPr>
          <w:rFonts w:ascii="Times New Roman" w:hAnsi="Times New Roman" w:hint="eastAsia"/>
          <w:color w:val="auto"/>
          <w:sz w:val="36"/>
          <w:szCs w:val="36"/>
        </w:rPr>
        <w:instrText>设备技术响应表开始</w:instrText>
      </w:r>
      <w:r w:rsidR="00062A12">
        <w:rPr>
          <w:rFonts w:ascii="Times New Roman" w:hAnsi="Times New Roman" w:hint="eastAsia"/>
          <w:color w:val="auto"/>
          <w:sz w:val="36"/>
          <w:szCs w:val="36"/>
        </w:rPr>
        <w:instrText xml:space="preserve">  \* MERGEFORMAT</w:instrText>
      </w:r>
      <w:r w:rsidR="00062A12">
        <w:rPr>
          <w:rFonts w:ascii="Times New Roman" w:hAnsi="Times New Roman"/>
          <w:color w:val="auto"/>
          <w:sz w:val="36"/>
          <w:szCs w:val="36"/>
        </w:rPr>
        <w:instrText xml:space="preserve"> </w:instrText>
      </w:r>
      <w:r>
        <w:rPr>
          <w:rFonts w:ascii="Times New Roman" w:hAnsi="Times New Roman"/>
          <w:color w:val="auto"/>
          <w:sz w:val="36"/>
          <w:szCs w:val="36"/>
        </w:rPr>
        <w:fldChar w:fldCharType="end"/>
      </w:r>
      <w:bookmarkStart w:id="311" w:name="_Toc419106581"/>
      <w:bookmarkStart w:id="312" w:name="_Toc159385085"/>
      <w:r w:rsidR="00062A12">
        <w:rPr>
          <w:rFonts w:ascii="Times New Roman" w:hAnsi="Times New Roman" w:hint="eastAsia"/>
          <w:color w:val="auto"/>
          <w:sz w:val="36"/>
          <w:szCs w:val="36"/>
        </w:rPr>
        <w:t>技术条款响应表</w:t>
      </w:r>
      <w:bookmarkEnd w:id="305"/>
      <w:bookmarkEnd w:id="306"/>
      <w:bookmarkEnd w:id="307"/>
      <w:bookmarkEnd w:id="308"/>
      <w:bookmarkEnd w:id="311"/>
      <w:bookmarkEnd w:id="312"/>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6338"/>
        <w:gridCol w:w="1797"/>
      </w:tblGrid>
      <w:tr w:rsidR="0066124D">
        <w:trPr>
          <w:trHeight w:val="648"/>
          <w:tblHeader/>
          <w:jc w:val="center"/>
        </w:trPr>
        <w:tc>
          <w:tcPr>
            <w:tcW w:w="8783" w:type="dxa"/>
            <w:gridSpan w:val="3"/>
            <w:tcBorders>
              <w:top w:val="single" w:sz="4" w:space="0" w:color="auto"/>
              <w:left w:val="single" w:sz="4" w:space="0" w:color="auto"/>
              <w:bottom w:val="single" w:sz="4" w:space="0" w:color="auto"/>
              <w:right w:val="single" w:sz="4" w:space="0" w:color="auto"/>
            </w:tcBorders>
            <w:shd w:val="clear" w:color="auto" w:fill="F3F3F3"/>
            <w:vAlign w:val="center"/>
          </w:tcPr>
          <w:bookmarkEnd w:id="309"/>
          <w:bookmarkEnd w:id="310"/>
          <w:p w:rsidR="0066124D" w:rsidRDefault="00062A12">
            <w:pPr>
              <w:rPr>
                <w:rFonts w:ascii="黑体" w:eastAsia="黑体"/>
                <w:b/>
                <w:bCs/>
              </w:rPr>
            </w:pPr>
            <w:r>
              <w:rPr>
                <w:rFonts w:hint="eastAsia"/>
                <w:b/>
              </w:rPr>
              <w:t>一、技术参数响应情况</w:t>
            </w:r>
          </w:p>
        </w:tc>
      </w:tr>
      <w:tr w:rsidR="0066124D">
        <w:trPr>
          <w:trHeight w:val="648"/>
          <w:tblHeader/>
          <w:jc w:val="center"/>
        </w:trPr>
        <w:tc>
          <w:tcPr>
            <w:tcW w:w="648" w:type="dxa"/>
            <w:tcBorders>
              <w:top w:val="single" w:sz="4" w:space="0" w:color="auto"/>
              <w:left w:val="single" w:sz="4" w:space="0" w:color="auto"/>
              <w:bottom w:val="single" w:sz="4" w:space="0" w:color="auto"/>
              <w:right w:val="single" w:sz="4" w:space="0" w:color="auto"/>
            </w:tcBorders>
            <w:shd w:val="clear" w:color="auto" w:fill="F3F3F3"/>
            <w:vAlign w:val="center"/>
          </w:tcPr>
          <w:p w:rsidR="0066124D" w:rsidRDefault="00062A12">
            <w:pPr>
              <w:rPr>
                <w:rFonts w:ascii="黑体" w:eastAsia="黑体"/>
                <w:b/>
                <w:bCs/>
              </w:rPr>
            </w:pPr>
            <w:r>
              <w:rPr>
                <w:rFonts w:ascii="黑体" w:eastAsia="黑体" w:hint="eastAsia"/>
                <w:b/>
                <w:bCs/>
              </w:rPr>
              <w:t>序号</w:t>
            </w:r>
          </w:p>
        </w:tc>
        <w:tc>
          <w:tcPr>
            <w:tcW w:w="6338" w:type="dxa"/>
            <w:tcBorders>
              <w:top w:val="single" w:sz="4" w:space="0" w:color="auto"/>
              <w:left w:val="single" w:sz="4" w:space="0" w:color="auto"/>
              <w:bottom w:val="single" w:sz="4" w:space="0" w:color="auto"/>
              <w:right w:val="single" w:sz="4" w:space="0" w:color="auto"/>
            </w:tcBorders>
            <w:shd w:val="clear" w:color="auto" w:fill="F3F3F3"/>
            <w:vAlign w:val="center"/>
          </w:tcPr>
          <w:p w:rsidR="0066124D" w:rsidRDefault="00062A12">
            <w:pPr>
              <w:jc w:val="center"/>
              <w:rPr>
                <w:rFonts w:ascii="黑体" w:eastAsia="黑体"/>
                <w:b/>
                <w:bCs/>
              </w:rPr>
            </w:pPr>
            <w:r>
              <w:rPr>
                <w:rFonts w:ascii="黑体" w:eastAsia="黑体" w:hint="eastAsia"/>
                <w:b/>
                <w:bCs/>
              </w:rPr>
              <w:t>主要技术条款</w:t>
            </w:r>
          </w:p>
        </w:tc>
        <w:tc>
          <w:tcPr>
            <w:tcW w:w="1797" w:type="dxa"/>
            <w:tcBorders>
              <w:top w:val="single" w:sz="4" w:space="0" w:color="auto"/>
              <w:left w:val="single" w:sz="4" w:space="0" w:color="auto"/>
              <w:bottom w:val="single" w:sz="4" w:space="0" w:color="auto"/>
              <w:right w:val="single" w:sz="4" w:space="0" w:color="auto"/>
            </w:tcBorders>
            <w:shd w:val="clear" w:color="auto" w:fill="F3F3F3"/>
            <w:vAlign w:val="center"/>
          </w:tcPr>
          <w:p w:rsidR="0066124D" w:rsidRDefault="00062A12">
            <w:pPr>
              <w:jc w:val="center"/>
              <w:rPr>
                <w:rFonts w:ascii="黑体" w:eastAsia="黑体"/>
                <w:b/>
                <w:bCs/>
              </w:rPr>
            </w:pPr>
            <w:r>
              <w:rPr>
                <w:rFonts w:ascii="黑体" w:eastAsia="黑体" w:hint="eastAsia"/>
                <w:b/>
                <w:bCs/>
              </w:rPr>
              <w:t>是否响应</w:t>
            </w:r>
          </w:p>
        </w:tc>
      </w:tr>
      <w:tr w:rsidR="0066124D">
        <w:trPr>
          <w:trHeight w:val="761"/>
          <w:jc w:val="center"/>
        </w:trPr>
        <w:tc>
          <w:tcPr>
            <w:tcW w:w="648" w:type="dxa"/>
            <w:tcBorders>
              <w:top w:val="single" w:sz="4" w:space="0" w:color="auto"/>
              <w:left w:val="single" w:sz="4" w:space="0" w:color="auto"/>
              <w:bottom w:val="single" w:sz="4" w:space="0" w:color="auto"/>
              <w:right w:val="single" w:sz="4" w:space="0" w:color="auto"/>
            </w:tcBorders>
            <w:vAlign w:val="center"/>
          </w:tcPr>
          <w:p w:rsidR="0066124D" w:rsidRDefault="0066124D">
            <w:pPr>
              <w:numPr>
                <w:ilvl w:val="0"/>
                <w:numId w:val="24"/>
              </w:numPr>
              <w:jc w:val="center"/>
              <w:rPr>
                <w:rFonts w:ascii="黑体" w:eastAsia="黑体"/>
              </w:rPr>
            </w:pPr>
          </w:p>
        </w:tc>
        <w:tc>
          <w:tcPr>
            <w:tcW w:w="6338" w:type="dxa"/>
            <w:tcBorders>
              <w:top w:val="single" w:sz="4" w:space="0" w:color="auto"/>
              <w:left w:val="single" w:sz="4" w:space="0" w:color="auto"/>
              <w:bottom w:val="single" w:sz="4" w:space="0" w:color="auto"/>
              <w:right w:val="single" w:sz="4" w:space="0" w:color="auto"/>
            </w:tcBorders>
            <w:vAlign w:val="center"/>
          </w:tcPr>
          <w:p w:rsidR="0066124D" w:rsidRDefault="00062A12">
            <w:pPr>
              <w:jc w:val="left"/>
            </w:pPr>
            <w:r>
              <w:rPr>
                <w:rFonts w:hint="eastAsia"/>
              </w:rPr>
              <w:t>完全理解服务方案中对产品的各项要求、项目实施效果、实现功能及验收标准等。</w:t>
            </w:r>
          </w:p>
        </w:tc>
        <w:tc>
          <w:tcPr>
            <w:tcW w:w="1797"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r>
      <w:tr w:rsidR="0066124D">
        <w:trPr>
          <w:trHeight w:val="613"/>
          <w:jc w:val="center"/>
        </w:trPr>
        <w:tc>
          <w:tcPr>
            <w:tcW w:w="648" w:type="dxa"/>
            <w:tcBorders>
              <w:top w:val="single" w:sz="4" w:space="0" w:color="auto"/>
              <w:left w:val="single" w:sz="4" w:space="0" w:color="auto"/>
              <w:bottom w:val="single" w:sz="4" w:space="0" w:color="auto"/>
              <w:right w:val="single" w:sz="4" w:space="0" w:color="auto"/>
            </w:tcBorders>
            <w:vAlign w:val="center"/>
          </w:tcPr>
          <w:p w:rsidR="0066124D" w:rsidRDefault="0066124D">
            <w:pPr>
              <w:numPr>
                <w:ilvl w:val="0"/>
                <w:numId w:val="24"/>
              </w:numPr>
              <w:jc w:val="center"/>
              <w:rPr>
                <w:rFonts w:eastAsia="黑体"/>
              </w:rPr>
            </w:pPr>
          </w:p>
        </w:tc>
        <w:tc>
          <w:tcPr>
            <w:tcW w:w="6338" w:type="dxa"/>
            <w:tcBorders>
              <w:top w:val="single" w:sz="4" w:space="0" w:color="auto"/>
              <w:left w:val="single" w:sz="4" w:space="0" w:color="auto"/>
              <w:bottom w:val="single" w:sz="4" w:space="0" w:color="auto"/>
              <w:right w:val="single" w:sz="4" w:space="0" w:color="auto"/>
            </w:tcBorders>
            <w:vAlign w:val="center"/>
          </w:tcPr>
          <w:p w:rsidR="0066124D" w:rsidRDefault="00062A12">
            <w:pPr>
              <w:jc w:val="left"/>
              <w:rPr>
                <w:b/>
                <w:lang w:val="en-GB"/>
              </w:rPr>
            </w:pPr>
            <w:r>
              <w:rPr>
                <w:rFonts w:hint="eastAsia"/>
                <w:b/>
                <w:lang w:val="en-GB"/>
              </w:rPr>
              <w:t>采购文件中的其他</w:t>
            </w:r>
            <w:r>
              <w:rPr>
                <w:rFonts w:hint="eastAsia"/>
                <w:b/>
                <w:lang w:val="en-GB"/>
              </w:rPr>
              <w:t>/</w:t>
            </w:r>
            <w:r>
              <w:rPr>
                <w:rFonts w:hint="eastAsia"/>
                <w:b/>
                <w:lang w:val="en-GB"/>
              </w:rPr>
              <w:t>全部服务条款均能完全</w:t>
            </w:r>
            <w:r>
              <w:rPr>
                <w:rFonts w:hint="eastAsia"/>
                <w:b/>
              </w:rPr>
              <w:t>响应</w:t>
            </w:r>
          </w:p>
        </w:tc>
        <w:tc>
          <w:tcPr>
            <w:tcW w:w="1797"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r>
      <w:tr w:rsidR="0066124D">
        <w:trPr>
          <w:trHeight w:val="613"/>
          <w:jc w:val="center"/>
        </w:trPr>
        <w:tc>
          <w:tcPr>
            <w:tcW w:w="648" w:type="dxa"/>
            <w:tcBorders>
              <w:top w:val="single" w:sz="4" w:space="0" w:color="auto"/>
              <w:left w:val="single" w:sz="4" w:space="0" w:color="auto"/>
              <w:bottom w:val="single" w:sz="4" w:space="0" w:color="auto"/>
              <w:right w:val="single" w:sz="4" w:space="0" w:color="auto"/>
            </w:tcBorders>
            <w:vAlign w:val="center"/>
          </w:tcPr>
          <w:p w:rsidR="0066124D" w:rsidRDefault="0066124D">
            <w:pPr>
              <w:numPr>
                <w:ilvl w:val="0"/>
                <w:numId w:val="24"/>
              </w:numPr>
              <w:jc w:val="center"/>
              <w:rPr>
                <w:rFonts w:eastAsia="黑体"/>
              </w:rPr>
            </w:pPr>
          </w:p>
        </w:tc>
        <w:tc>
          <w:tcPr>
            <w:tcW w:w="6338" w:type="dxa"/>
            <w:tcBorders>
              <w:top w:val="single" w:sz="4" w:space="0" w:color="auto"/>
              <w:left w:val="single" w:sz="4" w:space="0" w:color="auto"/>
              <w:bottom w:val="single" w:sz="4" w:space="0" w:color="auto"/>
              <w:right w:val="single" w:sz="4" w:space="0" w:color="auto"/>
            </w:tcBorders>
            <w:vAlign w:val="center"/>
          </w:tcPr>
          <w:p w:rsidR="0066124D" w:rsidRDefault="00062A12">
            <w:pPr>
              <w:jc w:val="left"/>
              <w:rPr>
                <w:b/>
                <w:lang w:val="en-GB"/>
              </w:rPr>
            </w:pPr>
            <w:r>
              <w:rPr>
                <w:rFonts w:hint="eastAsia"/>
                <w:b/>
              </w:rPr>
              <w:t>采购方发布的补充通知中各项服务要求（如有）</w:t>
            </w:r>
          </w:p>
        </w:tc>
        <w:tc>
          <w:tcPr>
            <w:tcW w:w="1797"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r>
      <w:tr w:rsidR="0066124D">
        <w:trPr>
          <w:trHeight w:val="771"/>
          <w:jc w:val="center"/>
        </w:trPr>
        <w:tc>
          <w:tcPr>
            <w:tcW w:w="648" w:type="dxa"/>
            <w:tcBorders>
              <w:top w:val="single" w:sz="4" w:space="0" w:color="auto"/>
              <w:left w:val="single" w:sz="4" w:space="0" w:color="auto"/>
              <w:bottom w:val="single" w:sz="4" w:space="0" w:color="auto"/>
              <w:right w:val="single" w:sz="4" w:space="0" w:color="auto"/>
            </w:tcBorders>
            <w:vAlign w:val="center"/>
          </w:tcPr>
          <w:p w:rsidR="0066124D" w:rsidRDefault="0066124D">
            <w:pPr>
              <w:numPr>
                <w:ilvl w:val="0"/>
                <w:numId w:val="24"/>
              </w:numPr>
              <w:jc w:val="center"/>
              <w:rPr>
                <w:rFonts w:eastAsia="黑体"/>
              </w:rPr>
            </w:pPr>
          </w:p>
        </w:tc>
        <w:tc>
          <w:tcPr>
            <w:tcW w:w="6338" w:type="dxa"/>
            <w:tcBorders>
              <w:top w:val="single" w:sz="4" w:space="0" w:color="auto"/>
              <w:left w:val="single" w:sz="4" w:space="0" w:color="auto"/>
              <w:bottom w:val="single" w:sz="4" w:space="0" w:color="auto"/>
              <w:right w:val="single" w:sz="4" w:space="0" w:color="auto"/>
            </w:tcBorders>
            <w:vAlign w:val="center"/>
          </w:tcPr>
          <w:p w:rsidR="0066124D" w:rsidRDefault="00062A12">
            <w:pPr>
              <w:jc w:val="left"/>
              <w:rPr>
                <w:b/>
              </w:rPr>
            </w:pPr>
            <w:r>
              <w:rPr>
                <w:rFonts w:hint="eastAsia"/>
              </w:rPr>
              <w:t>同意采购方以任何形式对我方提供的服务部分内容的真实性和有效性进行公开审查验证。</w:t>
            </w:r>
          </w:p>
        </w:tc>
        <w:tc>
          <w:tcPr>
            <w:tcW w:w="1797" w:type="dxa"/>
            <w:tcBorders>
              <w:top w:val="single" w:sz="4" w:space="0" w:color="auto"/>
              <w:left w:val="single" w:sz="4" w:space="0" w:color="auto"/>
              <w:bottom w:val="single" w:sz="4" w:space="0" w:color="auto"/>
              <w:right w:val="single" w:sz="4" w:space="0" w:color="auto"/>
            </w:tcBorders>
            <w:vAlign w:val="center"/>
          </w:tcPr>
          <w:p w:rsidR="0066124D" w:rsidRDefault="0066124D">
            <w:pPr>
              <w:jc w:val="center"/>
            </w:pPr>
          </w:p>
        </w:tc>
      </w:tr>
    </w:tbl>
    <w:p w:rsidR="0066124D" w:rsidRDefault="0066124D">
      <w:pPr>
        <w:ind w:left="630" w:hangingChars="300" w:hanging="630"/>
      </w:pPr>
    </w:p>
    <w:p w:rsidR="0066124D" w:rsidRDefault="00062A12">
      <w:pPr>
        <w:ind w:left="840" w:hangingChars="400" w:hanging="840"/>
        <w:rPr>
          <w:lang w:val="en-GB"/>
        </w:rPr>
      </w:pPr>
      <w:r>
        <w:rPr>
          <w:rFonts w:hint="eastAsia"/>
          <w:lang w:val="en-GB"/>
        </w:rPr>
        <w:t>填表说明：</w:t>
      </w:r>
    </w:p>
    <w:p w:rsidR="0066124D" w:rsidRDefault="00062A12">
      <w:pPr>
        <w:ind w:leftChars="200" w:left="840" w:hangingChars="200" w:hanging="420"/>
        <w:rPr>
          <w:lang w:val="en-GB"/>
        </w:rPr>
      </w:pPr>
      <w:r>
        <w:rPr>
          <w:rFonts w:hint="eastAsia"/>
          <w:lang w:val="en-GB"/>
        </w:rPr>
        <w:t>1</w:t>
      </w:r>
      <w:r>
        <w:rPr>
          <w:rFonts w:hint="eastAsia"/>
          <w:lang w:val="en-GB"/>
        </w:rPr>
        <w:t>、响应栏内空白或打“√”表示完全响应；对打“×”视为偏离，若服务参数存在偏离，请在“服务参数偏离情况说明栏”扼要描述。</w:t>
      </w:r>
    </w:p>
    <w:p w:rsidR="0066124D" w:rsidRDefault="00062A12">
      <w:pPr>
        <w:ind w:firstLine="420"/>
        <w:rPr>
          <w:lang w:val="en-GB"/>
        </w:rPr>
      </w:pPr>
      <w:r>
        <w:rPr>
          <w:rFonts w:hint="eastAsia"/>
          <w:lang w:val="en-GB"/>
        </w:rPr>
        <w:t>2</w:t>
      </w:r>
      <w:r>
        <w:rPr>
          <w:rFonts w:hint="eastAsia"/>
          <w:lang w:val="en-GB"/>
        </w:rPr>
        <w:t>、本文件中有“★”标注项为不可负偏离</w:t>
      </w:r>
      <w:r>
        <w:rPr>
          <w:rFonts w:hint="eastAsia"/>
          <w:lang w:val="en-GB"/>
        </w:rPr>
        <w:t>(</w:t>
      </w:r>
      <w:r>
        <w:rPr>
          <w:rFonts w:hint="eastAsia"/>
          <w:lang w:val="en-GB"/>
        </w:rPr>
        <w:t>劣于</w:t>
      </w:r>
      <w:r>
        <w:rPr>
          <w:rFonts w:hint="eastAsia"/>
          <w:lang w:val="en-GB"/>
        </w:rPr>
        <w:t>)</w:t>
      </w:r>
      <w:r>
        <w:rPr>
          <w:rFonts w:hint="eastAsia"/>
          <w:lang w:val="en-GB"/>
        </w:rPr>
        <w:t>的重要项。</w:t>
      </w:r>
    </w:p>
    <w:p w:rsidR="0066124D" w:rsidRDefault="00062A12">
      <w:pPr>
        <w:ind w:left="735" w:hanging="315"/>
        <w:rPr>
          <w:lang w:val="en-GB"/>
        </w:rPr>
      </w:pPr>
      <w:r>
        <w:rPr>
          <w:rFonts w:hint="eastAsia"/>
          <w:lang w:val="en-GB"/>
        </w:rPr>
        <w:t>3</w:t>
      </w:r>
      <w:r>
        <w:rPr>
          <w:rFonts w:hint="eastAsia"/>
          <w:lang w:val="en-GB"/>
        </w:rPr>
        <w:t>、</w:t>
      </w:r>
      <w:r>
        <w:rPr>
          <w:rFonts w:hint="eastAsia"/>
          <w:b/>
          <w:lang w:val="en-GB"/>
        </w:rPr>
        <w:t>若上述技术条款内容与“采购项目服务要求”列述不一致时，均以“采购项目服务要求”详细内容为准。</w:t>
      </w:r>
    </w:p>
    <w:p w:rsidR="0066124D" w:rsidRDefault="00062A12">
      <w:pPr>
        <w:ind w:firstLine="420"/>
        <w:rPr>
          <w:lang w:val="en-GB"/>
        </w:rPr>
      </w:pPr>
      <w:r>
        <w:rPr>
          <w:rFonts w:hint="eastAsia"/>
          <w:lang w:val="en-GB"/>
        </w:rPr>
        <w:t>4</w:t>
      </w:r>
      <w:r>
        <w:rPr>
          <w:rFonts w:hint="eastAsia"/>
          <w:lang w:val="en-GB"/>
        </w:rPr>
        <w:t>、本表内容不得擅自删改。</w:t>
      </w:r>
    </w:p>
    <w:p w:rsidR="0066124D" w:rsidRDefault="0066124D">
      <w:pPr>
        <w:spacing w:line="360" w:lineRule="auto"/>
        <w:rPr>
          <w:lang w:val="en-GB"/>
        </w:rPr>
      </w:pPr>
    </w:p>
    <w:p w:rsidR="0066124D" w:rsidRDefault="00062A12">
      <w:pPr>
        <w:spacing w:line="360" w:lineRule="auto"/>
        <w:rPr>
          <w:b/>
          <w:lang w:val="en-GB"/>
        </w:rPr>
      </w:pPr>
      <w:r>
        <w:rPr>
          <w:rFonts w:hint="eastAsia"/>
          <w:b/>
          <w:lang w:val="en-GB"/>
        </w:rPr>
        <w:t>供应商名称：</w:t>
      </w:r>
      <w:r>
        <w:rPr>
          <w:rFonts w:hint="eastAsia"/>
          <w:b/>
          <w:u w:val="single"/>
          <w:lang w:val="en-GB"/>
        </w:rPr>
        <w:t xml:space="preserve">        </w:t>
      </w:r>
      <w:r>
        <w:rPr>
          <w:rFonts w:hint="eastAsia"/>
          <w:b/>
          <w:u w:val="single"/>
          <w:lang w:val="en-GB"/>
        </w:rPr>
        <w:t>（全称）</w:t>
      </w:r>
      <w:r>
        <w:rPr>
          <w:rFonts w:hint="eastAsia"/>
          <w:b/>
          <w:u w:val="single"/>
          <w:lang w:val="en-GB"/>
        </w:rPr>
        <w:t xml:space="preserve">           </w:t>
      </w:r>
      <w:r>
        <w:rPr>
          <w:rFonts w:hint="eastAsia"/>
          <w:b/>
          <w:lang w:val="en-GB"/>
        </w:rPr>
        <w:t xml:space="preserve"> </w:t>
      </w:r>
    </w:p>
    <w:p w:rsidR="0066124D" w:rsidRDefault="00062A12">
      <w:pPr>
        <w:spacing w:line="360" w:lineRule="auto"/>
        <w:rPr>
          <w:b/>
        </w:rPr>
      </w:pPr>
      <w:r>
        <w:rPr>
          <w:rFonts w:hint="eastAsia"/>
          <w:b/>
        </w:rPr>
        <w:t>法人代表签名：</w:t>
      </w:r>
      <w:r>
        <w:rPr>
          <w:rFonts w:hint="eastAsia"/>
          <w:b/>
          <w:u w:val="single"/>
        </w:rPr>
        <w:t xml:space="preserve">           </w:t>
      </w:r>
      <w:r>
        <w:rPr>
          <w:rFonts w:hint="eastAsia"/>
          <w:b/>
          <w:u w:val="single"/>
        </w:rPr>
        <w:t>（全称）</w:t>
      </w:r>
      <w:r>
        <w:rPr>
          <w:rFonts w:hint="eastAsia"/>
          <w:b/>
          <w:u w:val="single"/>
        </w:rPr>
        <w:t xml:space="preserve">       </w:t>
      </w:r>
      <w:r>
        <w:rPr>
          <w:rFonts w:hint="eastAsia"/>
          <w:b/>
          <w:u w:val="single"/>
        </w:rPr>
        <w:t>（</w:t>
      </w:r>
      <w:r>
        <w:rPr>
          <w:rFonts w:hint="eastAsia"/>
          <w:b/>
        </w:rPr>
        <w:t>法人公章）</w:t>
      </w:r>
    </w:p>
    <w:p w:rsidR="0066124D" w:rsidRDefault="0066124D">
      <w:pPr>
        <w:spacing w:line="360" w:lineRule="auto"/>
        <w:rPr>
          <w:b/>
        </w:rPr>
        <w:sectPr w:rsidR="0066124D">
          <w:headerReference w:type="default" r:id="rId34"/>
          <w:headerReference w:type="first" r:id="rId35"/>
          <w:type w:val="nextColumn"/>
          <w:pgSz w:w="11906" w:h="16838"/>
          <w:pgMar w:top="1134" w:right="1134" w:bottom="1134" w:left="1588" w:header="567" w:footer="737" w:gutter="0"/>
          <w:cols w:space="720"/>
          <w:docGrid w:linePitch="312"/>
        </w:sectPr>
      </w:pPr>
    </w:p>
    <w:p w:rsidR="0066124D" w:rsidRDefault="00062A12">
      <w:pPr>
        <w:pStyle w:val="3"/>
        <w:pageBreakBefore/>
        <w:spacing w:afterLines="0"/>
        <w:ind w:left="567"/>
        <w:rPr>
          <w:rFonts w:ascii="Times New Roman" w:hAnsi="Times New Roman"/>
          <w:color w:val="auto"/>
          <w:sz w:val="36"/>
          <w:szCs w:val="36"/>
        </w:rPr>
      </w:pPr>
      <w:bookmarkStart w:id="313" w:name="_技术方案设计"/>
      <w:bookmarkStart w:id="314" w:name="_技术方案总体内容"/>
      <w:bookmarkStart w:id="315" w:name="_Toc419106582"/>
      <w:bookmarkEnd w:id="313"/>
      <w:bookmarkEnd w:id="314"/>
      <w:r>
        <w:rPr>
          <w:rFonts w:ascii="Times New Roman" w:hAnsi="Times New Roman" w:hint="eastAsia"/>
          <w:color w:val="auto"/>
          <w:sz w:val="36"/>
          <w:szCs w:val="36"/>
        </w:rPr>
        <w:lastRenderedPageBreak/>
        <w:t xml:space="preserve">4.2 </w:t>
      </w:r>
      <w:bookmarkEnd w:id="315"/>
      <w:r>
        <w:rPr>
          <w:rFonts w:ascii="Times New Roman" w:hAnsi="Times New Roman" w:hint="eastAsia"/>
          <w:color w:val="auto"/>
          <w:sz w:val="36"/>
          <w:szCs w:val="36"/>
        </w:rPr>
        <w:t>技术评分证明材料</w:t>
      </w:r>
    </w:p>
    <w:p w:rsidR="0066124D" w:rsidRDefault="0066124D">
      <w:pPr>
        <w:tabs>
          <w:tab w:val="left" w:pos="1322"/>
        </w:tabs>
        <w:spacing w:line="360" w:lineRule="auto"/>
        <w:rPr>
          <w:b/>
          <w:lang w:val="en-GB"/>
        </w:rPr>
      </w:pPr>
    </w:p>
    <w:p w:rsidR="0066124D" w:rsidRDefault="00062A12">
      <w:pPr>
        <w:numPr>
          <w:ilvl w:val="0"/>
          <w:numId w:val="25"/>
        </w:numPr>
        <w:tabs>
          <w:tab w:val="left" w:pos="540"/>
        </w:tabs>
        <w:spacing w:line="360" w:lineRule="auto"/>
        <w:rPr>
          <w:rFonts w:ascii="黑体" w:eastAsia="黑体" w:hAnsi="宋体"/>
          <w:sz w:val="24"/>
          <w:szCs w:val="24"/>
          <w:lang w:val="en-GB"/>
        </w:rPr>
      </w:pPr>
      <w:r>
        <w:rPr>
          <w:rFonts w:ascii="黑体" w:eastAsia="黑体" w:hAnsi="宋体" w:hint="eastAsia"/>
          <w:bCs/>
          <w:sz w:val="24"/>
          <w:szCs w:val="24"/>
        </w:rPr>
        <w:t>技术参数响应情况</w:t>
      </w:r>
    </w:p>
    <w:p w:rsidR="0066124D" w:rsidRDefault="00062A12">
      <w:pPr>
        <w:tabs>
          <w:tab w:val="left" w:pos="540"/>
        </w:tabs>
        <w:spacing w:line="360" w:lineRule="auto"/>
        <w:ind w:left="567"/>
        <w:rPr>
          <w:rFonts w:hAnsi="宋体"/>
          <w:lang w:val="en-GB"/>
        </w:rPr>
      </w:pPr>
      <w:r>
        <w:rPr>
          <w:rFonts w:hAnsi="宋体" w:hint="eastAsia"/>
          <w:lang w:val="en-GB"/>
        </w:rPr>
        <w:t>技术要求偏离表</w:t>
      </w:r>
    </w:p>
    <w:tbl>
      <w:tblPr>
        <w:tblW w:w="875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18"/>
        <w:gridCol w:w="2835"/>
        <w:gridCol w:w="1276"/>
        <w:gridCol w:w="2551"/>
      </w:tblGrid>
      <w:tr w:rsidR="0066124D">
        <w:tc>
          <w:tcPr>
            <w:tcW w:w="675" w:type="dxa"/>
            <w:vAlign w:val="center"/>
          </w:tcPr>
          <w:p w:rsidR="0066124D" w:rsidRDefault="00062A12">
            <w:pPr>
              <w:tabs>
                <w:tab w:val="left" w:pos="540"/>
              </w:tabs>
              <w:spacing w:line="360" w:lineRule="auto"/>
              <w:jc w:val="center"/>
              <w:rPr>
                <w:rFonts w:hAnsi="宋体"/>
                <w:lang w:val="en-GB"/>
              </w:rPr>
            </w:pPr>
            <w:r>
              <w:rPr>
                <w:rFonts w:hAnsi="宋体" w:hint="eastAsia"/>
                <w:lang w:val="en-GB"/>
              </w:rPr>
              <w:t>序号</w:t>
            </w:r>
          </w:p>
        </w:tc>
        <w:tc>
          <w:tcPr>
            <w:tcW w:w="1418" w:type="dxa"/>
            <w:vAlign w:val="center"/>
          </w:tcPr>
          <w:p w:rsidR="0066124D" w:rsidRDefault="00062A12">
            <w:pPr>
              <w:tabs>
                <w:tab w:val="left" w:pos="540"/>
              </w:tabs>
              <w:spacing w:line="360" w:lineRule="auto"/>
              <w:jc w:val="center"/>
              <w:rPr>
                <w:rFonts w:hAnsi="宋体"/>
                <w:lang w:val="en-GB"/>
              </w:rPr>
            </w:pPr>
            <w:r>
              <w:rPr>
                <w:rFonts w:hAnsi="宋体" w:hint="eastAsia"/>
                <w:lang w:val="en-GB"/>
              </w:rPr>
              <w:t>评审内容</w:t>
            </w:r>
          </w:p>
        </w:tc>
        <w:tc>
          <w:tcPr>
            <w:tcW w:w="2835" w:type="dxa"/>
            <w:vAlign w:val="center"/>
          </w:tcPr>
          <w:p w:rsidR="0066124D" w:rsidRDefault="00062A12">
            <w:pPr>
              <w:tabs>
                <w:tab w:val="left" w:pos="540"/>
              </w:tabs>
              <w:spacing w:line="360" w:lineRule="auto"/>
              <w:jc w:val="center"/>
              <w:rPr>
                <w:rFonts w:hAnsi="宋体"/>
                <w:lang w:val="en-GB"/>
              </w:rPr>
            </w:pPr>
            <w:r>
              <w:rPr>
                <w:rFonts w:ascii="宋体" w:hAnsi="宋体" w:hint="eastAsia"/>
                <w:bCs/>
                <w:snapToGrid w:val="0"/>
                <w:kern w:val="0"/>
              </w:rPr>
              <w:t>招标文件技术要求</w:t>
            </w:r>
          </w:p>
        </w:tc>
        <w:tc>
          <w:tcPr>
            <w:tcW w:w="1276" w:type="dxa"/>
            <w:vAlign w:val="center"/>
          </w:tcPr>
          <w:p w:rsidR="0066124D" w:rsidRDefault="00062A12">
            <w:pPr>
              <w:tabs>
                <w:tab w:val="left" w:pos="540"/>
              </w:tabs>
              <w:spacing w:line="360" w:lineRule="auto"/>
              <w:jc w:val="center"/>
              <w:rPr>
                <w:rFonts w:hAnsi="宋体"/>
                <w:lang w:val="en-GB"/>
              </w:rPr>
            </w:pPr>
            <w:r>
              <w:rPr>
                <w:rFonts w:hAnsi="宋体" w:hint="eastAsia"/>
                <w:lang w:val="en-GB"/>
              </w:rPr>
              <w:t>投标文件</w:t>
            </w:r>
            <w:r>
              <w:rPr>
                <w:rFonts w:ascii="宋体" w:hAnsi="宋体" w:hint="eastAsia"/>
                <w:bCs/>
                <w:snapToGrid w:val="0"/>
                <w:kern w:val="0"/>
              </w:rPr>
              <w:t>技术响应情况</w:t>
            </w:r>
          </w:p>
        </w:tc>
        <w:tc>
          <w:tcPr>
            <w:tcW w:w="2551" w:type="dxa"/>
            <w:vAlign w:val="center"/>
          </w:tcPr>
          <w:p w:rsidR="0066124D" w:rsidRDefault="00062A12">
            <w:pPr>
              <w:tabs>
                <w:tab w:val="left" w:pos="540"/>
              </w:tabs>
              <w:spacing w:line="360" w:lineRule="auto"/>
              <w:jc w:val="center"/>
              <w:rPr>
                <w:rFonts w:hAnsi="宋体"/>
                <w:lang w:val="en-GB"/>
              </w:rPr>
            </w:pPr>
            <w:r>
              <w:rPr>
                <w:rFonts w:hAnsi="宋体" w:hint="eastAsia"/>
                <w:lang w:val="en-GB"/>
              </w:rPr>
              <w:t>偏离情况（根据实际情况填写“正偏离”、“负偏离”或“无偏离”）</w:t>
            </w:r>
          </w:p>
        </w:tc>
      </w:tr>
      <w:tr w:rsidR="0066124D">
        <w:tc>
          <w:tcPr>
            <w:tcW w:w="675" w:type="dxa"/>
            <w:vAlign w:val="center"/>
          </w:tcPr>
          <w:p w:rsidR="0066124D" w:rsidRDefault="00062A12">
            <w:pPr>
              <w:tabs>
                <w:tab w:val="left" w:pos="540"/>
              </w:tabs>
              <w:spacing w:line="360" w:lineRule="auto"/>
              <w:jc w:val="center"/>
              <w:rPr>
                <w:rFonts w:hAnsi="宋体"/>
                <w:lang w:val="en-GB"/>
              </w:rPr>
            </w:pPr>
            <w:r>
              <w:rPr>
                <w:rFonts w:hAnsi="宋体" w:hint="eastAsia"/>
                <w:lang w:val="en-GB"/>
              </w:rPr>
              <w:t>1</w:t>
            </w:r>
          </w:p>
        </w:tc>
        <w:tc>
          <w:tcPr>
            <w:tcW w:w="1418" w:type="dxa"/>
            <w:vAlign w:val="center"/>
          </w:tcPr>
          <w:p w:rsidR="0066124D" w:rsidRDefault="00062A12">
            <w:pPr>
              <w:spacing w:line="276" w:lineRule="auto"/>
              <w:jc w:val="center"/>
              <w:rPr>
                <w:rFonts w:ascii="宋体" w:hAnsi="宋体"/>
              </w:rPr>
            </w:pPr>
            <w:r>
              <w:rPr>
                <w:rFonts w:ascii="宋体" w:hAnsi="宋体" w:cs="宋体" w:hint="eastAsia"/>
                <w:color w:val="000000"/>
              </w:rPr>
              <w:t>对本地化</w:t>
            </w:r>
            <w:r>
              <w:rPr>
                <w:rFonts w:ascii="宋体" w:hAnsi="宋体" w:cs="宋体"/>
                <w:color w:val="000000"/>
              </w:rPr>
              <w:t>熟悉</w:t>
            </w:r>
            <w:r>
              <w:rPr>
                <w:rFonts w:ascii="宋体" w:hAnsi="宋体" w:cs="宋体" w:hint="eastAsia"/>
                <w:color w:val="000000"/>
              </w:rPr>
              <w:t>程度</w:t>
            </w:r>
          </w:p>
        </w:tc>
        <w:tc>
          <w:tcPr>
            <w:tcW w:w="2835" w:type="dxa"/>
            <w:vAlign w:val="center"/>
          </w:tcPr>
          <w:p w:rsidR="0066124D" w:rsidRDefault="00062A12">
            <w:pPr>
              <w:spacing w:line="276" w:lineRule="auto"/>
              <w:rPr>
                <w:rFonts w:ascii="宋体" w:hAnsi="宋体"/>
              </w:rPr>
            </w:pPr>
            <w:r>
              <w:rPr>
                <w:rFonts w:ascii="宋体" w:hAnsi="宋体" w:cs="宋体" w:hint="eastAsia"/>
                <w:color w:val="000000"/>
              </w:rPr>
              <w:t>根据投标人对项目背景、项目目的、项目内容与时间要求的理解程度、</w:t>
            </w:r>
            <w:r>
              <w:rPr>
                <w:rFonts w:ascii="宋体" w:hAnsi="宋体" w:hint="eastAsia"/>
                <w:color w:val="000000"/>
              </w:rPr>
              <w:t>工作思路及完成任务的方法、</w:t>
            </w:r>
            <w:r>
              <w:rPr>
                <w:rFonts w:ascii="宋体" w:hAnsi="宋体" w:cs="宋体" w:hint="eastAsia"/>
                <w:color w:val="000000"/>
              </w:rPr>
              <w:t>项目范围地理、人文情况的熟悉程度</w:t>
            </w:r>
          </w:p>
        </w:tc>
        <w:tc>
          <w:tcPr>
            <w:tcW w:w="1276" w:type="dxa"/>
            <w:vAlign w:val="center"/>
          </w:tcPr>
          <w:p w:rsidR="0066124D" w:rsidRDefault="0066124D">
            <w:pPr>
              <w:tabs>
                <w:tab w:val="left" w:pos="540"/>
              </w:tabs>
              <w:spacing w:line="360" w:lineRule="auto"/>
              <w:jc w:val="center"/>
              <w:rPr>
                <w:rFonts w:hAnsi="宋体"/>
                <w:lang w:val="en-GB"/>
              </w:rPr>
            </w:pPr>
          </w:p>
        </w:tc>
        <w:tc>
          <w:tcPr>
            <w:tcW w:w="2551" w:type="dxa"/>
            <w:vAlign w:val="center"/>
          </w:tcPr>
          <w:p w:rsidR="0066124D" w:rsidRDefault="0066124D">
            <w:pPr>
              <w:tabs>
                <w:tab w:val="left" w:pos="540"/>
              </w:tabs>
              <w:spacing w:line="360" w:lineRule="auto"/>
              <w:jc w:val="center"/>
              <w:rPr>
                <w:rFonts w:hAnsi="宋体"/>
                <w:lang w:val="en-GB"/>
              </w:rPr>
            </w:pPr>
          </w:p>
        </w:tc>
      </w:tr>
      <w:tr w:rsidR="0066124D">
        <w:tc>
          <w:tcPr>
            <w:tcW w:w="675" w:type="dxa"/>
            <w:vAlign w:val="center"/>
          </w:tcPr>
          <w:p w:rsidR="0066124D" w:rsidRDefault="00062A12">
            <w:pPr>
              <w:tabs>
                <w:tab w:val="left" w:pos="540"/>
              </w:tabs>
              <w:spacing w:line="360" w:lineRule="auto"/>
              <w:jc w:val="center"/>
              <w:rPr>
                <w:rFonts w:hAnsi="宋体"/>
                <w:lang w:val="en-GB"/>
              </w:rPr>
            </w:pPr>
            <w:r>
              <w:rPr>
                <w:rFonts w:hAnsi="宋体" w:hint="eastAsia"/>
                <w:lang w:val="en-GB"/>
              </w:rPr>
              <w:t>2</w:t>
            </w:r>
          </w:p>
        </w:tc>
        <w:tc>
          <w:tcPr>
            <w:tcW w:w="1418" w:type="dxa"/>
            <w:vAlign w:val="center"/>
          </w:tcPr>
          <w:p w:rsidR="0066124D" w:rsidRDefault="00062A12">
            <w:pPr>
              <w:spacing w:line="276" w:lineRule="auto"/>
              <w:jc w:val="center"/>
              <w:rPr>
                <w:rFonts w:ascii="宋体" w:hAnsi="宋体"/>
              </w:rPr>
            </w:pPr>
            <w:r>
              <w:rPr>
                <w:rFonts w:ascii="宋体" w:hAnsi="宋体" w:hint="eastAsia"/>
              </w:rPr>
              <w:t>项目实施的重点、难点的分析及合理化建议</w:t>
            </w:r>
          </w:p>
        </w:tc>
        <w:tc>
          <w:tcPr>
            <w:tcW w:w="2835" w:type="dxa"/>
            <w:vAlign w:val="center"/>
          </w:tcPr>
          <w:p w:rsidR="0066124D" w:rsidRDefault="00062A12">
            <w:pPr>
              <w:spacing w:line="276" w:lineRule="auto"/>
              <w:rPr>
                <w:rFonts w:ascii="宋体" w:hAnsi="宋体"/>
              </w:rPr>
            </w:pPr>
            <w:r>
              <w:rPr>
                <w:rFonts w:ascii="宋体" w:hAnsi="宋体"/>
              </w:rPr>
              <w:t>对项目实施的重点、难点分析及合理化建议</w:t>
            </w:r>
          </w:p>
        </w:tc>
        <w:tc>
          <w:tcPr>
            <w:tcW w:w="1276" w:type="dxa"/>
            <w:vAlign w:val="center"/>
          </w:tcPr>
          <w:p w:rsidR="0066124D" w:rsidRDefault="0066124D">
            <w:pPr>
              <w:tabs>
                <w:tab w:val="left" w:pos="540"/>
              </w:tabs>
              <w:spacing w:line="360" w:lineRule="auto"/>
              <w:jc w:val="center"/>
              <w:rPr>
                <w:rFonts w:hAnsi="宋体"/>
                <w:lang w:val="en-GB"/>
              </w:rPr>
            </w:pPr>
          </w:p>
        </w:tc>
        <w:tc>
          <w:tcPr>
            <w:tcW w:w="2551" w:type="dxa"/>
            <w:vAlign w:val="center"/>
          </w:tcPr>
          <w:p w:rsidR="0066124D" w:rsidRDefault="0066124D">
            <w:pPr>
              <w:tabs>
                <w:tab w:val="left" w:pos="540"/>
              </w:tabs>
              <w:spacing w:line="360" w:lineRule="auto"/>
              <w:jc w:val="center"/>
              <w:rPr>
                <w:rFonts w:hAnsi="宋体"/>
                <w:lang w:val="en-GB"/>
              </w:rPr>
            </w:pPr>
          </w:p>
        </w:tc>
      </w:tr>
      <w:tr w:rsidR="0066124D">
        <w:tc>
          <w:tcPr>
            <w:tcW w:w="675" w:type="dxa"/>
            <w:vAlign w:val="center"/>
          </w:tcPr>
          <w:p w:rsidR="0066124D" w:rsidRDefault="00062A12">
            <w:pPr>
              <w:tabs>
                <w:tab w:val="left" w:pos="540"/>
              </w:tabs>
              <w:spacing w:line="360" w:lineRule="auto"/>
              <w:jc w:val="center"/>
              <w:rPr>
                <w:rFonts w:hAnsi="宋体"/>
                <w:lang w:val="en-GB"/>
              </w:rPr>
            </w:pPr>
            <w:r>
              <w:rPr>
                <w:rFonts w:hAnsi="宋体" w:hint="eastAsia"/>
                <w:lang w:val="en-GB"/>
              </w:rPr>
              <w:t>3</w:t>
            </w:r>
          </w:p>
        </w:tc>
        <w:tc>
          <w:tcPr>
            <w:tcW w:w="1418" w:type="dxa"/>
            <w:vAlign w:val="center"/>
          </w:tcPr>
          <w:p w:rsidR="0066124D" w:rsidRDefault="00062A12">
            <w:pPr>
              <w:spacing w:line="276" w:lineRule="auto"/>
              <w:jc w:val="center"/>
              <w:rPr>
                <w:rFonts w:ascii="宋体" w:hAnsi="宋体"/>
              </w:rPr>
            </w:pPr>
            <w:r>
              <w:rPr>
                <w:rFonts w:ascii="宋体" w:hAnsi="宋体" w:hint="eastAsia"/>
              </w:rPr>
              <w:t>项目人员组织</w:t>
            </w:r>
            <w:r>
              <w:rPr>
                <w:rFonts w:ascii="宋体" w:hAnsi="宋体"/>
              </w:rPr>
              <w:t>安排</w:t>
            </w:r>
          </w:p>
        </w:tc>
        <w:tc>
          <w:tcPr>
            <w:tcW w:w="2835" w:type="dxa"/>
            <w:vAlign w:val="center"/>
          </w:tcPr>
          <w:p w:rsidR="0066124D" w:rsidRDefault="00062A12">
            <w:pPr>
              <w:spacing w:line="276" w:lineRule="auto"/>
              <w:rPr>
                <w:rFonts w:ascii="宋体" w:hAnsi="宋体" w:cs="宋体"/>
                <w:bCs/>
              </w:rPr>
            </w:pPr>
            <w:r>
              <w:rPr>
                <w:rFonts w:ascii="宋体" w:hAnsi="宋体" w:cs="宋体" w:hint="eastAsia"/>
                <w:bCs/>
              </w:rPr>
              <w:t>1</w:t>
            </w:r>
            <w:r>
              <w:rPr>
                <w:rFonts w:ascii="宋体" w:hAnsi="宋体" w:cs="宋体" w:hint="eastAsia"/>
                <w:bCs/>
              </w:rPr>
              <w:t>、项目负责人是否同时具有高级工程师、测绘师、高级项目管理师证书，缺一项扣</w:t>
            </w:r>
            <w:r>
              <w:rPr>
                <w:rFonts w:ascii="宋体" w:hAnsi="宋体" w:cs="宋体" w:hint="eastAsia"/>
                <w:bCs/>
              </w:rPr>
              <w:t>2</w:t>
            </w:r>
            <w:r>
              <w:rPr>
                <w:rFonts w:ascii="宋体" w:hAnsi="宋体" w:cs="宋体" w:hint="eastAsia"/>
                <w:bCs/>
              </w:rPr>
              <w:t>分，扣完为止；</w:t>
            </w:r>
          </w:p>
          <w:p w:rsidR="0066124D" w:rsidRDefault="00062A12">
            <w:pPr>
              <w:spacing w:line="276" w:lineRule="auto"/>
              <w:rPr>
                <w:rFonts w:ascii="宋体" w:hAnsi="宋体" w:cs="宋体"/>
                <w:bCs/>
              </w:rPr>
            </w:pPr>
            <w:r>
              <w:rPr>
                <w:rFonts w:ascii="宋体" w:hAnsi="宋体" w:cs="宋体" w:hint="eastAsia"/>
                <w:bCs/>
              </w:rPr>
              <w:t>2</w:t>
            </w:r>
            <w:r>
              <w:rPr>
                <w:rFonts w:ascii="宋体" w:hAnsi="宋体" w:cs="宋体" w:hint="eastAsia"/>
                <w:bCs/>
              </w:rPr>
              <w:t>、团队成员中</w:t>
            </w:r>
            <w:r>
              <w:rPr>
                <w:rFonts w:ascii="宋体" w:hAnsi="宋体" w:cs="宋体" w:hint="eastAsia"/>
                <w:bCs/>
              </w:rPr>
              <w:t>(</w:t>
            </w:r>
            <w:r>
              <w:rPr>
                <w:rFonts w:ascii="宋体" w:hAnsi="宋体" w:cs="宋体" w:hint="eastAsia"/>
                <w:bCs/>
              </w:rPr>
              <w:t>不包含项目负责人</w:t>
            </w:r>
            <w:r>
              <w:rPr>
                <w:rFonts w:ascii="宋体" w:hAnsi="宋体" w:cs="宋体" w:hint="eastAsia"/>
                <w:bCs/>
              </w:rPr>
              <w:t>)</w:t>
            </w:r>
            <w:r>
              <w:rPr>
                <w:rFonts w:ascii="宋体" w:hAnsi="宋体" w:cs="宋体" w:hint="eastAsia"/>
                <w:bCs/>
              </w:rPr>
              <w:t>具有中级工程师职称的人数，每人得</w:t>
            </w:r>
            <w:r>
              <w:rPr>
                <w:rFonts w:ascii="宋体" w:hAnsi="宋体" w:cs="宋体" w:hint="eastAsia"/>
                <w:bCs/>
              </w:rPr>
              <w:t>0.5</w:t>
            </w:r>
            <w:r>
              <w:rPr>
                <w:rFonts w:ascii="宋体" w:hAnsi="宋体" w:cs="宋体" w:hint="eastAsia"/>
                <w:bCs/>
              </w:rPr>
              <w:t>分，本小项满分</w:t>
            </w:r>
            <w:r>
              <w:rPr>
                <w:rFonts w:ascii="宋体" w:hAnsi="宋体" w:cs="宋体" w:hint="eastAsia"/>
                <w:bCs/>
              </w:rPr>
              <w:t>6</w:t>
            </w:r>
            <w:r>
              <w:rPr>
                <w:rFonts w:ascii="宋体" w:hAnsi="宋体" w:cs="宋体" w:hint="eastAsia"/>
                <w:bCs/>
              </w:rPr>
              <w:t>分；</w:t>
            </w:r>
          </w:p>
          <w:p w:rsidR="0066124D" w:rsidRDefault="00062A12">
            <w:pPr>
              <w:spacing w:line="276" w:lineRule="auto"/>
              <w:ind w:firstLineChars="200" w:firstLine="420"/>
              <w:rPr>
                <w:rFonts w:ascii="宋体" w:hAnsi="宋体" w:cs="宋体"/>
                <w:bCs/>
              </w:rPr>
            </w:pPr>
            <w:r>
              <w:rPr>
                <w:rFonts w:ascii="宋体" w:hAnsi="宋体" w:cs="宋体" w:hint="eastAsia"/>
                <w:bCs/>
              </w:rPr>
              <w:t>注：（</w:t>
            </w:r>
            <w:r>
              <w:rPr>
                <w:rFonts w:ascii="宋体" w:hAnsi="宋体" w:cs="宋体" w:hint="eastAsia"/>
                <w:bCs/>
              </w:rPr>
              <w:t>1</w:t>
            </w:r>
            <w:r>
              <w:rPr>
                <w:rFonts w:ascii="宋体" w:hAnsi="宋体" w:cs="宋体" w:hint="eastAsia"/>
                <w:bCs/>
              </w:rPr>
              <w:t>）提供上述人员的相关证书复印件和由投标人为其缴纳的近三个月（</w:t>
            </w:r>
            <w:r>
              <w:rPr>
                <w:rFonts w:ascii="宋体" w:hAnsi="宋体" w:cs="宋体" w:hint="eastAsia"/>
                <w:bCs/>
              </w:rPr>
              <w:t>2018</w:t>
            </w:r>
            <w:r>
              <w:rPr>
                <w:rFonts w:ascii="宋体" w:hAnsi="宋体" w:cs="宋体" w:hint="eastAsia"/>
                <w:bCs/>
              </w:rPr>
              <w:t>年</w:t>
            </w:r>
            <w:r>
              <w:rPr>
                <w:rFonts w:ascii="宋体" w:hAnsi="宋体" w:cs="宋体" w:hint="eastAsia"/>
                <w:bCs/>
              </w:rPr>
              <w:t>2-4</w:t>
            </w:r>
            <w:r>
              <w:rPr>
                <w:rFonts w:ascii="宋体" w:hAnsi="宋体" w:cs="宋体" w:hint="eastAsia"/>
                <w:bCs/>
              </w:rPr>
              <w:t>月）社保证明复印件</w:t>
            </w:r>
            <w:r>
              <w:rPr>
                <w:rFonts w:hAnsi="宋体" w:cs="宋体" w:hint="eastAsia"/>
              </w:rPr>
              <w:t>作为评分依据</w:t>
            </w:r>
            <w:r>
              <w:rPr>
                <w:rFonts w:ascii="宋体" w:hAnsi="宋体" w:cs="宋体" w:hint="eastAsia"/>
                <w:bCs/>
              </w:rPr>
              <w:t>，无提供不得分。</w:t>
            </w:r>
          </w:p>
          <w:p w:rsidR="0066124D" w:rsidRDefault="00062A12">
            <w:pPr>
              <w:numPr>
                <w:ilvl w:val="0"/>
                <w:numId w:val="26"/>
              </w:numPr>
              <w:spacing w:line="276" w:lineRule="auto"/>
              <w:ind w:firstLineChars="300" w:firstLine="630"/>
              <w:rPr>
                <w:rFonts w:ascii="宋体" w:hAnsi="宋体"/>
              </w:rPr>
            </w:pPr>
            <w:r>
              <w:rPr>
                <w:rFonts w:ascii="宋体" w:hAnsi="宋体" w:hint="eastAsia"/>
              </w:rPr>
              <w:t>如一人具有多个不同等级技术职称的，按等级较高的技术职称评审，不重复计分。</w:t>
            </w:r>
          </w:p>
          <w:p w:rsidR="0066124D" w:rsidRDefault="00062A12">
            <w:pPr>
              <w:spacing w:line="276" w:lineRule="auto"/>
              <w:rPr>
                <w:rFonts w:ascii="宋体" w:hAnsi="宋体"/>
              </w:rPr>
            </w:pPr>
            <w:r>
              <w:rPr>
                <w:rFonts w:ascii="宋体" w:hAnsi="宋体" w:hint="eastAsia"/>
              </w:rPr>
              <w:t>3</w:t>
            </w:r>
            <w:r>
              <w:rPr>
                <w:rFonts w:ascii="宋体" w:hAnsi="宋体" w:hint="eastAsia"/>
              </w:rPr>
              <w:t>、服务承诺：进行外业调查时，必须有</w:t>
            </w:r>
            <w:r>
              <w:rPr>
                <w:rFonts w:ascii="宋体" w:hAnsi="宋体" w:hint="eastAsia"/>
              </w:rPr>
              <w:t>25</w:t>
            </w:r>
            <w:r>
              <w:rPr>
                <w:rFonts w:ascii="宋体" w:hAnsi="宋体" w:hint="eastAsia"/>
              </w:rPr>
              <w:t>人以上进行外业调查，直至外业调查完成</w:t>
            </w:r>
            <w:r>
              <w:rPr>
                <w:rFonts w:ascii="宋体" w:hAnsi="宋体" w:hint="eastAsia"/>
              </w:rPr>
              <w:t>80%</w:t>
            </w:r>
            <w:r>
              <w:rPr>
                <w:rFonts w:ascii="宋体" w:hAnsi="宋体" w:hint="eastAsia"/>
              </w:rPr>
              <w:t>以上（</w:t>
            </w:r>
            <w:r>
              <w:rPr>
                <w:rFonts w:ascii="宋体" w:hAnsi="宋体" w:hint="eastAsia"/>
              </w:rPr>
              <w:t>6</w:t>
            </w:r>
            <w:r>
              <w:rPr>
                <w:rFonts w:ascii="宋体" w:hAnsi="宋体" w:hint="eastAsia"/>
              </w:rPr>
              <w:t>分）</w:t>
            </w:r>
          </w:p>
        </w:tc>
        <w:tc>
          <w:tcPr>
            <w:tcW w:w="1276" w:type="dxa"/>
            <w:vAlign w:val="center"/>
          </w:tcPr>
          <w:p w:rsidR="0066124D" w:rsidRDefault="0066124D">
            <w:pPr>
              <w:tabs>
                <w:tab w:val="left" w:pos="540"/>
              </w:tabs>
              <w:spacing w:line="360" w:lineRule="auto"/>
              <w:jc w:val="center"/>
              <w:rPr>
                <w:rFonts w:hAnsi="宋体"/>
                <w:lang w:val="en-GB"/>
              </w:rPr>
            </w:pPr>
          </w:p>
        </w:tc>
        <w:tc>
          <w:tcPr>
            <w:tcW w:w="2551" w:type="dxa"/>
            <w:vAlign w:val="center"/>
          </w:tcPr>
          <w:p w:rsidR="0066124D" w:rsidRDefault="0066124D">
            <w:pPr>
              <w:tabs>
                <w:tab w:val="left" w:pos="540"/>
              </w:tabs>
              <w:spacing w:line="360" w:lineRule="auto"/>
              <w:jc w:val="center"/>
              <w:rPr>
                <w:rFonts w:hAnsi="宋体"/>
                <w:lang w:val="en-GB"/>
              </w:rPr>
            </w:pPr>
          </w:p>
        </w:tc>
      </w:tr>
      <w:tr w:rsidR="0066124D">
        <w:tc>
          <w:tcPr>
            <w:tcW w:w="675" w:type="dxa"/>
            <w:vAlign w:val="center"/>
          </w:tcPr>
          <w:p w:rsidR="0066124D" w:rsidRDefault="00062A12">
            <w:pPr>
              <w:tabs>
                <w:tab w:val="left" w:pos="540"/>
              </w:tabs>
              <w:spacing w:line="360" w:lineRule="auto"/>
              <w:jc w:val="center"/>
              <w:rPr>
                <w:rFonts w:hAnsi="宋体"/>
                <w:lang w:val="en-GB"/>
              </w:rPr>
            </w:pPr>
            <w:r>
              <w:rPr>
                <w:rFonts w:hAnsi="宋体" w:hint="eastAsia"/>
                <w:lang w:val="en-GB"/>
              </w:rPr>
              <w:t>4</w:t>
            </w:r>
          </w:p>
        </w:tc>
        <w:tc>
          <w:tcPr>
            <w:tcW w:w="1418" w:type="dxa"/>
            <w:vAlign w:val="center"/>
          </w:tcPr>
          <w:p w:rsidR="0066124D" w:rsidRDefault="00062A12">
            <w:pPr>
              <w:spacing w:line="276" w:lineRule="auto"/>
              <w:jc w:val="center"/>
              <w:rPr>
                <w:rFonts w:ascii="宋体" w:hAnsi="宋体"/>
              </w:rPr>
            </w:pPr>
            <w:r>
              <w:rPr>
                <w:rFonts w:ascii="宋体" w:hAnsi="宋体" w:cs="宋体" w:hint="eastAsia"/>
                <w:color w:val="000000"/>
              </w:rPr>
              <w:t>质量管控措施</w:t>
            </w:r>
          </w:p>
        </w:tc>
        <w:tc>
          <w:tcPr>
            <w:tcW w:w="2835" w:type="dxa"/>
            <w:vAlign w:val="center"/>
          </w:tcPr>
          <w:p w:rsidR="0066124D" w:rsidRDefault="00062A12">
            <w:pPr>
              <w:adjustRightInd w:val="0"/>
              <w:snapToGrid w:val="0"/>
              <w:spacing w:line="276" w:lineRule="auto"/>
              <w:rPr>
                <w:rFonts w:ascii="宋体" w:hAnsi="宋体"/>
              </w:rPr>
            </w:pPr>
            <w:r>
              <w:rPr>
                <w:rFonts w:ascii="宋体" w:hAnsi="宋体" w:hint="eastAsia"/>
              </w:rPr>
              <w:t>1</w:t>
            </w:r>
            <w:r>
              <w:rPr>
                <w:rFonts w:ascii="宋体" w:hAnsi="宋体" w:hint="eastAsia"/>
              </w:rPr>
              <w:t>、</w:t>
            </w:r>
            <w:r>
              <w:rPr>
                <w:rFonts w:ascii="宋体" w:hAnsi="宋体"/>
              </w:rPr>
              <w:t>投标人</w:t>
            </w:r>
            <w:r>
              <w:rPr>
                <w:rFonts w:ascii="宋体" w:hAnsi="宋体" w:hint="eastAsia"/>
              </w:rPr>
              <w:t>同时具有有效期内的</w:t>
            </w:r>
            <w:r>
              <w:rPr>
                <w:rFonts w:ascii="宋体" w:hAnsi="宋体"/>
              </w:rPr>
              <w:t>质量管理体系认证证书、环境管理体系认证证书</w:t>
            </w:r>
            <w:r>
              <w:rPr>
                <w:rFonts w:ascii="宋体" w:hAnsi="宋体" w:hint="eastAsia"/>
              </w:rPr>
              <w:t>和</w:t>
            </w:r>
            <w:r>
              <w:rPr>
                <w:rFonts w:ascii="宋体" w:hAnsi="宋体"/>
              </w:rPr>
              <w:t>职业健康安全管理体系认证证</w:t>
            </w:r>
            <w:r>
              <w:rPr>
                <w:rFonts w:ascii="宋体" w:hAnsi="宋体"/>
              </w:rPr>
              <w:lastRenderedPageBreak/>
              <w:t>书</w:t>
            </w:r>
            <w:r>
              <w:rPr>
                <w:rFonts w:ascii="宋体" w:hAnsi="宋体" w:hint="eastAsia"/>
              </w:rPr>
              <w:t>的</w:t>
            </w:r>
            <w:r>
              <w:rPr>
                <w:rFonts w:ascii="宋体" w:hAnsi="宋体"/>
              </w:rPr>
              <w:t>得</w:t>
            </w:r>
            <w:r>
              <w:rPr>
                <w:rFonts w:ascii="宋体" w:hAnsi="宋体" w:hint="eastAsia"/>
              </w:rPr>
              <w:t>5</w:t>
            </w:r>
            <w:r>
              <w:rPr>
                <w:rFonts w:ascii="宋体" w:hAnsi="宋体"/>
              </w:rPr>
              <w:t>分；</w:t>
            </w:r>
            <w:r>
              <w:rPr>
                <w:rFonts w:ascii="宋体" w:hAnsi="宋体" w:hint="eastAsia"/>
              </w:rPr>
              <w:t>缺一项扣</w:t>
            </w:r>
            <w:r>
              <w:rPr>
                <w:rFonts w:ascii="宋体" w:hAnsi="宋体" w:hint="eastAsia"/>
              </w:rPr>
              <w:t>1</w:t>
            </w:r>
            <w:r>
              <w:rPr>
                <w:rFonts w:ascii="宋体" w:hAnsi="宋体" w:hint="eastAsia"/>
              </w:rPr>
              <w:t>分，扣完为止；</w:t>
            </w:r>
            <w:r>
              <w:rPr>
                <w:rFonts w:ascii="宋体" w:hAnsi="宋体"/>
              </w:rPr>
              <w:t xml:space="preserve"> </w:t>
            </w:r>
          </w:p>
          <w:p w:rsidR="0066124D" w:rsidRDefault="00062A12">
            <w:pPr>
              <w:adjustRightInd w:val="0"/>
              <w:snapToGrid w:val="0"/>
              <w:spacing w:line="276" w:lineRule="auto"/>
              <w:rPr>
                <w:rFonts w:ascii="宋体" w:hAnsi="宋体"/>
              </w:rPr>
            </w:pPr>
            <w:r>
              <w:rPr>
                <w:rFonts w:ascii="宋体" w:hAnsi="宋体" w:hint="eastAsia"/>
              </w:rPr>
              <w:t>注：提供证书复印件作为评分依据，无提供不得分。</w:t>
            </w:r>
          </w:p>
          <w:p w:rsidR="0066124D" w:rsidRDefault="00062A12">
            <w:pPr>
              <w:adjustRightInd w:val="0"/>
              <w:snapToGrid w:val="0"/>
              <w:spacing w:line="276" w:lineRule="auto"/>
              <w:rPr>
                <w:rFonts w:ascii="宋体" w:hAnsi="宋体"/>
              </w:rPr>
            </w:pPr>
            <w:r>
              <w:rPr>
                <w:rFonts w:ascii="宋体" w:hAnsi="宋体" w:hint="eastAsia"/>
              </w:rPr>
              <w:t>2</w:t>
            </w:r>
            <w:r>
              <w:rPr>
                <w:rFonts w:ascii="宋体" w:hAnsi="宋体" w:hint="eastAsia"/>
              </w:rPr>
              <w:t>、</w:t>
            </w:r>
            <w:r>
              <w:rPr>
                <w:rFonts w:ascii="宋体" w:hAnsi="宋体" w:hint="eastAsia"/>
                <w:color w:val="000000"/>
              </w:rPr>
              <w:t>质量保证措施，对项目质量保证措施的切实可行性相互比较</w:t>
            </w:r>
            <w:r>
              <w:rPr>
                <w:rFonts w:ascii="宋体" w:hAnsi="宋体"/>
                <w:color w:val="000000"/>
              </w:rPr>
              <w:t xml:space="preserve">, </w:t>
            </w:r>
            <w:r>
              <w:rPr>
                <w:rFonts w:ascii="宋体" w:hAnsi="宋体" w:hint="eastAsia"/>
                <w:color w:val="000000"/>
              </w:rPr>
              <w:t>优得</w:t>
            </w:r>
            <w:r>
              <w:rPr>
                <w:rFonts w:ascii="宋体" w:hAnsi="宋体" w:hint="eastAsia"/>
                <w:color w:val="000000"/>
              </w:rPr>
              <w:t>5</w:t>
            </w:r>
            <w:r>
              <w:rPr>
                <w:rFonts w:ascii="宋体" w:hAnsi="宋体" w:hint="eastAsia"/>
                <w:color w:val="000000"/>
              </w:rPr>
              <w:t>分，良得</w:t>
            </w:r>
            <w:r>
              <w:rPr>
                <w:rFonts w:ascii="宋体" w:hAnsi="宋体" w:hint="eastAsia"/>
                <w:color w:val="000000"/>
              </w:rPr>
              <w:t>3</w:t>
            </w:r>
            <w:r>
              <w:rPr>
                <w:rFonts w:ascii="宋体" w:hAnsi="宋体" w:hint="eastAsia"/>
                <w:color w:val="000000"/>
              </w:rPr>
              <w:t>分，合格得</w:t>
            </w:r>
            <w:r>
              <w:rPr>
                <w:rFonts w:ascii="宋体" w:hAnsi="宋体" w:hint="eastAsia"/>
                <w:color w:val="000000"/>
              </w:rPr>
              <w:t>1</w:t>
            </w:r>
            <w:r>
              <w:rPr>
                <w:rFonts w:ascii="宋体" w:hAnsi="宋体" w:hint="eastAsia"/>
                <w:color w:val="000000"/>
              </w:rPr>
              <w:t>分</w:t>
            </w:r>
          </w:p>
        </w:tc>
        <w:tc>
          <w:tcPr>
            <w:tcW w:w="1276" w:type="dxa"/>
            <w:vAlign w:val="center"/>
          </w:tcPr>
          <w:p w:rsidR="0066124D" w:rsidRDefault="0066124D">
            <w:pPr>
              <w:tabs>
                <w:tab w:val="left" w:pos="540"/>
              </w:tabs>
              <w:spacing w:line="360" w:lineRule="auto"/>
              <w:jc w:val="center"/>
              <w:rPr>
                <w:rFonts w:hAnsi="宋体"/>
                <w:lang w:val="en-GB"/>
              </w:rPr>
            </w:pPr>
          </w:p>
        </w:tc>
        <w:tc>
          <w:tcPr>
            <w:tcW w:w="2551" w:type="dxa"/>
            <w:vAlign w:val="center"/>
          </w:tcPr>
          <w:p w:rsidR="0066124D" w:rsidRDefault="0066124D">
            <w:pPr>
              <w:tabs>
                <w:tab w:val="left" w:pos="540"/>
              </w:tabs>
              <w:spacing w:line="360" w:lineRule="auto"/>
              <w:jc w:val="center"/>
              <w:rPr>
                <w:rFonts w:hAnsi="宋体"/>
                <w:lang w:val="en-GB"/>
              </w:rPr>
            </w:pPr>
          </w:p>
        </w:tc>
      </w:tr>
      <w:tr w:rsidR="0066124D">
        <w:tc>
          <w:tcPr>
            <w:tcW w:w="675" w:type="dxa"/>
            <w:vAlign w:val="center"/>
          </w:tcPr>
          <w:p w:rsidR="0066124D" w:rsidRDefault="00062A12">
            <w:pPr>
              <w:tabs>
                <w:tab w:val="left" w:pos="540"/>
              </w:tabs>
              <w:spacing w:line="360" w:lineRule="auto"/>
              <w:jc w:val="center"/>
              <w:rPr>
                <w:rFonts w:hAnsi="宋体"/>
                <w:lang w:val="en-GB"/>
              </w:rPr>
            </w:pPr>
            <w:r>
              <w:rPr>
                <w:rFonts w:hAnsi="宋体" w:hint="eastAsia"/>
                <w:lang w:val="en-GB"/>
              </w:rPr>
              <w:lastRenderedPageBreak/>
              <w:t>5</w:t>
            </w:r>
          </w:p>
        </w:tc>
        <w:tc>
          <w:tcPr>
            <w:tcW w:w="1418" w:type="dxa"/>
            <w:vAlign w:val="center"/>
          </w:tcPr>
          <w:p w:rsidR="0066124D" w:rsidRDefault="00062A12">
            <w:pPr>
              <w:spacing w:line="276" w:lineRule="auto"/>
              <w:jc w:val="center"/>
              <w:rPr>
                <w:rFonts w:ascii="宋体" w:hAnsi="宋体"/>
              </w:rPr>
            </w:pPr>
            <w:r>
              <w:rPr>
                <w:rFonts w:ascii="宋体" w:hAnsi="宋体" w:hint="eastAsia"/>
              </w:rPr>
              <w:t>项目实施的服务措施</w:t>
            </w:r>
          </w:p>
        </w:tc>
        <w:tc>
          <w:tcPr>
            <w:tcW w:w="2835" w:type="dxa"/>
            <w:vAlign w:val="center"/>
          </w:tcPr>
          <w:p w:rsidR="0066124D" w:rsidRDefault="00062A12">
            <w:pPr>
              <w:spacing w:line="276" w:lineRule="auto"/>
              <w:rPr>
                <w:rFonts w:ascii="宋体" w:hAnsi="宋体"/>
              </w:rPr>
            </w:pPr>
            <w:r>
              <w:rPr>
                <w:rFonts w:ascii="宋体" w:hAnsi="宋体" w:hint="eastAsia"/>
              </w:rPr>
              <w:t>对投标人人员组织、进度安排、制度保障、设备配备、售后服务及质量保障等方面进行综合比较：</w:t>
            </w:r>
          </w:p>
          <w:p w:rsidR="0066124D" w:rsidRDefault="00062A12">
            <w:pPr>
              <w:spacing w:line="276" w:lineRule="auto"/>
              <w:rPr>
                <w:rFonts w:ascii="宋体" w:hAnsi="宋体"/>
              </w:rPr>
            </w:pPr>
            <w:r>
              <w:rPr>
                <w:rFonts w:ascii="宋体" w:hAnsi="宋体" w:cs="宋体" w:hint="eastAsia"/>
                <w:color w:val="000000"/>
              </w:rPr>
              <w:t>优秀得</w:t>
            </w:r>
            <w:r>
              <w:rPr>
                <w:rFonts w:ascii="宋体" w:hAnsi="宋体" w:cs="宋体"/>
                <w:color w:val="000000"/>
              </w:rPr>
              <w:t>4-</w:t>
            </w:r>
            <w:r>
              <w:rPr>
                <w:rFonts w:ascii="宋体" w:hAnsi="宋体" w:cs="宋体" w:hint="eastAsia"/>
                <w:color w:val="000000"/>
              </w:rPr>
              <w:t>5</w:t>
            </w:r>
            <w:r>
              <w:rPr>
                <w:rFonts w:ascii="宋体" w:hAnsi="宋体" w:cs="宋体" w:hint="eastAsia"/>
                <w:color w:val="000000"/>
              </w:rPr>
              <w:t>分；良好得</w:t>
            </w:r>
            <w:r>
              <w:rPr>
                <w:rFonts w:ascii="宋体" w:hAnsi="宋体" w:cs="宋体"/>
                <w:color w:val="000000"/>
              </w:rPr>
              <w:t>2-3</w:t>
            </w:r>
            <w:r>
              <w:rPr>
                <w:rFonts w:ascii="宋体" w:hAnsi="宋体" w:cs="宋体" w:hint="eastAsia"/>
                <w:color w:val="000000"/>
              </w:rPr>
              <w:t>分；一般得</w:t>
            </w:r>
            <w:r>
              <w:rPr>
                <w:rFonts w:ascii="宋体" w:hAnsi="宋体" w:cs="宋体"/>
                <w:color w:val="000000"/>
              </w:rPr>
              <w:t>1</w:t>
            </w:r>
            <w:r>
              <w:rPr>
                <w:rFonts w:ascii="宋体" w:hAnsi="宋体" w:cs="宋体" w:hint="eastAsia"/>
                <w:color w:val="000000"/>
              </w:rPr>
              <w:t>分；差不得分。</w:t>
            </w:r>
          </w:p>
        </w:tc>
        <w:tc>
          <w:tcPr>
            <w:tcW w:w="1276" w:type="dxa"/>
            <w:vAlign w:val="center"/>
          </w:tcPr>
          <w:p w:rsidR="0066124D" w:rsidRDefault="0066124D">
            <w:pPr>
              <w:tabs>
                <w:tab w:val="left" w:pos="540"/>
              </w:tabs>
              <w:spacing w:line="360" w:lineRule="auto"/>
              <w:jc w:val="center"/>
              <w:rPr>
                <w:rFonts w:hAnsi="宋体"/>
                <w:lang w:val="en-GB"/>
              </w:rPr>
            </w:pPr>
          </w:p>
        </w:tc>
        <w:tc>
          <w:tcPr>
            <w:tcW w:w="2551" w:type="dxa"/>
            <w:vAlign w:val="center"/>
          </w:tcPr>
          <w:p w:rsidR="0066124D" w:rsidRDefault="0066124D">
            <w:pPr>
              <w:tabs>
                <w:tab w:val="left" w:pos="540"/>
              </w:tabs>
              <w:spacing w:line="360" w:lineRule="auto"/>
              <w:jc w:val="center"/>
              <w:rPr>
                <w:rFonts w:hAnsi="宋体"/>
                <w:lang w:val="en-GB"/>
              </w:rPr>
            </w:pPr>
          </w:p>
        </w:tc>
      </w:tr>
      <w:tr w:rsidR="0066124D">
        <w:tc>
          <w:tcPr>
            <w:tcW w:w="675" w:type="dxa"/>
            <w:vAlign w:val="center"/>
          </w:tcPr>
          <w:p w:rsidR="0066124D" w:rsidRDefault="00062A12">
            <w:pPr>
              <w:tabs>
                <w:tab w:val="left" w:pos="540"/>
              </w:tabs>
              <w:spacing w:line="360" w:lineRule="auto"/>
              <w:jc w:val="center"/>
              <w:rPr>
                <w:rFonts w:hAnsi="宋体"/>
                <w:lang w:val="en-GB"/>
              </w:rPr>
            </w:pPr>
            <w:r>
              <w:rPr>
                <w:rFonts w:hAnsi="宋体" w:hint="eastAsia"/>
                <w:lang w:val="en-GB"/>
              </w:rPr>
              <w:t>……</w:t>
            </w:r>
          </w:p>
        </w:tc>
        <w:tc>
          <w:tcPr>
            <w:tcW w:w="1418" w:type="dxa"/>
            <w:vAlign w:val="center"/>
          </w:tcPr>
          <w:p w:rsidR="0066124D" w:rsidRDefault="0066124D">
            <w:pPr>
              <w:tabs>
                <w:tab w:val="left" w:pos="540"/>
              </w:tabs>
              <w:spacing w:line="360" w:lineRule="auto"/>
              <w:jc w:val="center"/>
              <w:rPr>
                <w:rFonts w:hAnsi="宋体"/>
                <w:lang w:val="en-GB"/>
              </w:rPr>
            </w:pPr>
          </w:p>
        </w:tc>
        <w:tc>
          <w:tcPr>
            <w:tcW w:w="2835" w:type="dxa"/>
            <w:vAlign w:val="center"/>
          </w:tcPr>
          <w:p w:rsidR="0066124D" w:rsidRDefault="00062A12">
            <w:pPr>
              <w:spacing w:line="276" w:lineRule="auto"/>
              <w:rPr>
                <w:rFonts w:ascii="宋体" w:hAnsi="宋体"/>
              </w:rPr>
            </w:pPr>
            <w:r>
              <w:rPr>
                <w:rFonts w:ascii="宋体" w:hAnsi="宋体" w:cs="宋体" w:hint="eastAsia"/>
                <w:color w:val="000000"/>
              </w:rPr>
              <w:t>根据投标人对项目背景、项目目的、项目内容与时间要求的理解程度、</w:t>
            </w:r>
            <w:r>
              <w:rPr>
                <w:rFonts w:ascii="宋体" w:hAnsi="宋体" w:hint="eastAsia"/>
                <w:color w:val="000000"/>
              </w:rPr>
              <w:t>工作思路及完成任务的方法、</w:t>
            </w:r>
            <w:r>
              <w:rPr>
                <w:rFonts w:ascii="宋体" w:hAnsi="宋体" w:cs="宋体" w:hint="eastAsia"/>
                <w:color w:val="000000"/>
              </w:rPr>
              <w:t>项目范围地理、人文情况的熟悉程度进行评议：</w:t>
            </w:r>
            <w:r>
              <w:rPr>
                <w:rFonts w:ascii="宋体" w:hAnsi="宋体" w:cs="宋体"/>
                <w:color w:val="000000"/>
              </w:rPr>
              <w:br/>
            </w:r>
            <w:r>
              <w:rPr>
                <w:rFonts w:ascii="宋体" w:hAnsi="宋体" w:cs="宋体" w:hint="eastAsia"/>
                <w:color w:val="000000"/>
              </w:rPr>
              <w:t>优秀得</w:t>
            </w:r>
            <w:r>
              <w:rPr>
                <w:rFonts w:ascii="宋体" w:hAnsi="宋体" w:cs="宋体" w:hint="eastAsia"/>
                <w:color w:val="000000"/>
              </w:rPr>
              <w:t>5</w:t>
            </w:r>
            <w:r>
              <w:rPr>
                <w:rFonts w:ascii="宋体" w:hAnsi="宋体" w:cs="宋体"/>
                <w:color w:val="000000"/>
              </w:rPr>
              <w:t>-</w:t>
            </w:r>
            <w:r>
              <w:rPr>
                <w:rFonts w:ascii="宋体" w:hAnsi="宋体" w:cs="宋体" w:hint="eastAsia"/>
                <w:color w:val="000000"/>
              </w:rPr>
              <w:t>7</w:t>
            </w:r>
            <w:r>
              <w:rPr>
                <w:rFonts w:ascii="宋体" w:hAnsi="宋体" w:cs="宋体" w:hint="eastAsia"/>
                <w:color w:val="000000"/>
              </w:rPr>
              <w:t>分；良好得</w:t>
            </w:r>
            <w:r>
              <w:rPr>
                <w:rFonts w:ascii="宋体" w:hAnsi="宋体" w:cs="宋体"/>
                <w:color w:val="000000"/>
              </w:rPr>
              <w:t>2-</w:t>
            </w:r>
            <w:r>
              <w:rPr>
                <w:rFonts w:ascii="宋体" w:hAnsi="宋体" w:cs="宋体" w:hint="eastAsia"/>
                <w:color w:val="000000"/>
              </w:rPr>
              <w:t>4</w:t>
            </w:r>
            <w:r>
              <w:rPr>
                <w:rFonts w:ascii="宋体" w:hAnsi="宋体" w:cs="宋体" w:hint="eastAsia"/>
                <w:color w:val="000000"/>
              </w:rPr>
              <w:t>分；一般得</w:t>
            </w:r>
            <w:r>
              <w:rPr>
                <w:rFonts w:ascii="宋体" w:hAnsi="宋体" w:cs="宋体"/>
                <w:color w:val="000000"/>
              </w:rPr>
              <w:t>1</w:t>
            </w:r>
            <w:r>
              <w:rPr>
                <w:rFonts w:ascii="宋体" w:hAnsi="宋体" w:cs="宋体" w:hint="eastAsia"/>
                <w:color w:val="000000"/>
              </w:rPr>
              <w:t>分；差不得分。</w:t>
            </w:r>
          </w:p>
        </w:tc>
        <w:tc>
          <w:tcPr>
            <w:tcW w:w="1276" w:type="dxa"/>
            <w:vAlign w:val="center"/>
          </w:tcPr>
          <w:p w:rsidR="0066124D" w:rsidRDefault="0066124D">
            <w:pPr>
              <w:tabs>
                <w:tab w:val="left" w:pos="540"/>
              </w:tabs>
              <w:spacing w:line="360" w:lineRule="auto"/>
              <w:jc w:val="center"/>
              <w:rPr>
                <w:rFonts w:hAnsi="宋体"/>
                <w:lang w:val="en-GB"/>
              </w:rPr>
            </w:pPr>
          </w:p>
        </w:tc>
        <w:tc>
          <w:tcPr>
            <w:tcW w:w="2551" w:type="dxa"/>
            <w:vAlign w:val="center"/>
          </w:tcPr>
          <w:p w:rsidR="0066124D" w:rsidRDefault="0066124D">
            <w:pPr>
              <w:tabs>
                <w:tab w:val="left" w:pos="540"/>
              </w:tabs>
              <w:spacing w:line="360" w:lineRule="auto"/>
              <w:jc w:val="center"/>
              <w:rPr>
                <w:rFonts w:hAnsi="宋体"/>
                <w:lang w:val="en-GB"/>
              </w:rPr>
            </w:pPr>
          </w:p>
        </w:tc>
      </w:tr>
    </w:tbl>
    <w:p w:rsidR="0066124D" w:rsidRDefault="0066124D">
      <w:pPr>
        <w:tabs>
          <w:tab w:val="left" w:pos="540"/>
        </w:tabs>
        <w:spacing w:line="360" w:lineRule="auto"/>
        <w:ind w:left="567"/>
        <w:rPr>
          <w:rFonts w:hAnsi="宋体"/>
          <w:b/>
          <w:lang w:val="en-GB"/>
        </w:rPr>
      </w:pPr>
    </w:p>
    <w:p w:rsidR="0066124D" w:rsidRDefault="00062A12">
      <w:pPr>
        <w:tabs>
          <w:tab w:val="left" w:pos="540"/>
        </w:tabs>
        <w:spacing w:line="360" w:lineRule="auto"/>
        <w:ind w:left="567"/>
        <w:rPr>
          <w:rFonts w:hAnsi="宋体"/>
          <w:b/>
          <w:lang w:val="en-GB"/>
        </w:rPr>
      </w:pPr>
      <w:r>
        <w:rPr>
          <w:rFonts w:hAnsi="宋体" w:hint="eastAsia"/>
          <w:b/>
          <w:lang w:val="en-GB"/>
        </w:rPr>
        <w:t>注：依据评分标准要求，如实提供相关证明材料</w:t>
      </w:r>
    </w:p>
    <w:p w:rsidR="0066124D" w:rsidRDefault="0066124D">
      <w:pPr>
        <w:tabs>
          <w:tab w:val="left" w:pos="540"/>
          <w:tab w:val="left" w:pos="567"/>
        </w:tabs>
        <w:spacing w:line="360" w:lineRule="auto"/>
        <w:ind w:left="567"/>
        <w:rPr>
          <w:rFonts w:hAnsi="宋体"/>
          <w:lang w:val="en-GB"/>
        </w:rPr>
      </w:pPr>
    </w:p>
    <w:p w:rsidR="0066124D" w:rsidRDefault="00062A12">
      <w:pPr>
        <w:numPr>
          <w:ilvl w:val="0"/>
          <w:numId w:val="25"/>
        </w:numPr>
        <w:tabs>
          <w:tab w:val="left" w:pos="540"/>
        </w:tabs>
        <w:spacing w:line="360" w:lineRule="auto"/>
        <w:rPr>
          <w:rFonts w:ascii="黑体" w:eastAsia="黑体" w:hAnsi="宋体"/>
          <w:sz w:val="24"/>
          <w:szCs w:val="24"/>
          <w:lang w:val="en-GB"/>
        </w:rPr>
      </w:pPr>
      <w:r>
        <w:rPr>
          <w:rFonts w:ascii="黑体" w:eastAsia="黑体" w:hAnsi="宋体" w:hint="eastAsia"/>
          <w:bCs/>
          <w:sz w:val="24"/>
          <w:szCs w:val="24"/>
        </w:rPr>
        <w:t>对本地化</w:t>
      </w:r>
      <w:r>
        <w:rPr>
          <w:rFonts w:ascii="黑体" w:eastAsia="黑体" w:hAnsi="宋体"/>
          <w:bCs/>
          <w:sz w:val="24"/>
          <w:szCs w:val="24"/>
        </w:rPr>
        <w:t>熟悉</w:t>
      </w:r>
      <w:r>
        <w:rPr>
          <w:rFonts w:ascii="黑体" w:eastAsia="黑体" w:hAnsi="宋体" w:hint="eastAsia"/>
          <w:bCs/>
          <w:sz w:val="24"/>
          <w:szCs w:val="24"/>
        </w:rPr>
        <w:t>程度</w:t>
      </w:r>
    </w:p>
    <w:p w:rsidR="0066124D" w:rsidRDefault="00062A12">
      <w:pPr>
        <w:tabs>
          <w:tab w:val="left" w:pos="540"/>
        </w:tabs>
        <w:spacing w:line="360" w:lineRule="auto"/>
        <w:ind w:left="567"/>
        <w:rPr>
          <w:rFonts w:hAnsi="宋体"/>
          <w:lang w:val="en-GB"/>
        </w:rPr>
      </w:pPr>
      <w:r>
        <w:rPr>
          <w:rFonts w:hAnsi="宋体" w:hint="eastAsia"/>
          <w:lang w:val="en-GB"/>
        </w:rPr>
        <w:t>依据招标文件，按照投标人实际情况编写，并提供相关证明材料。</w:t>
      </w:r>
    </w:p>
    <w:p w:rsidR="0066124D" w:rsidRDefault="0066124D">
      <w:pPr>
        <w:tabs>
          <w:tab w:val="left" w:pos="540"/>
        </w:tabs>
        <w:spacing w:line="360" w:lineRule="auto"/>
        <w:ind w:left="567"/>
        <w:rPr>
          <w:rFonts w:hAnsi="宋体"/>
          <w:lang w:val="en-GB"/>
        </w:rPr>
      </w:pPr>
    </w:p>
    <w:p w:rsidR="0066124D" w:rsidRDefault="0066124D">
      <w:pPr>
        <w:tabs>
          <w:tab w:val="left" w:pos="540"/>
        </w:tabs>
        <w:spacing w:line="360" w:lineRule="auto"/>
        <w:ind w:left="567"/>
        <w:rPr>
          <w:rFonts w:hAnsi="宋体"/>
          <w:lang w:val="en-GB"/>
        </w:rPr>
      </w:pPr>
    </w:p>
    <w:p w:rsidR="0066124D" w:rsidRDefault="0066124D">
      <w:pPr>
        <w:tabs>
          <w:tab w:val="left" w:pos="540"/>
        </w:tabs>
        <w:spacing w:line="360" w:lineRule="auto"/>
        <w:ind w:left="567"/>
        <w:rPr>
          <w:rFonts w:hAnsi="宋体"/>
          <w:lang w:val="en-GB"/>
        </w:rPr>
      </w:pPr>
    </w:p>
    <w:p w:rsidR="0066124D" w:rsidRDefault="00062A12">
      <w:pPr>
        <w:numPr>
          <w:ilvl w:val="0"/>
          <w:numId w:val="25"/>
        </w:numPr>
        <w:tabs>
          <w:tab w:val="left" w:pos="540"/>
        </w:tabs>
        <w:spacing w:line="360" w:lineRule="auto"/>
        <w:rPr>
          <w:rFonts w:ascii="黑体" w:eastAsia="黑体" w:hAnsi="宋体"/>
          <w:sz w:val="24"/>
          <w:szCs w:val="24"/>
          <w:lang w:val="en-GB"/>
        </w:rPr>
      </w:pPr>
      <w:r>
        <w:rPr>
          <w:rFonts w:ascii="黑体" w:eastAsia="黑体" w:hAnsi="宋体" w:hint="eastAsia"/>
          <w:bCs/>
          <w:sz w:val="24"/>
          <w:szCs w:val="24"/>
        </w:rPr>
        <w:t>项目实施的重点、难点的分析及合理化建议</w:t>
      </w:r>
    </w:p>
    <w:p w:rsidR="0066124D" w:rsidRDefault="00062A12">
      <w:pPr>
        <w:tabs>
          <w:tab w:val="left" w:pos="540"/>
        </w:tabs>
        <w:spacing w:line="360" w:lineRule="auto"/>
        <w:ind w:left="567"/>
        <w:rPr>
          <w:rFonts w:hAnsi="宋体"/>
          <w:lang w:val="en-GB"/>
        </w:rPr>
      </w:pPr>
      <w:r>
        <w:rPr>
          <w:rFonts w:hAnsi="宋体" w:hint="eastAsia"/>
          <w:lang w:val="en-GB"/>
        </w:rPr>
        <w:t>依据招标文件，按照投标人实际情况编写，并提供相关证明材料。</w:t>
      </w:r>
    </w:p>
    <w:p w:rsidR="0066124D" w:rsidRDefault="0066124D">
      <w:pPr>
        <w:tabs>
          <w:tab w:val="left" w:pos="540"/>
        </w:tabs>
        <w:spacing w:line="360" w:lineRule="auto"/>
        <w:ind w:left="567"/>
        <w:rPr>
          <w:rFonts w:hAnsi="宋体"/>
          <w:lang w:val="en-GB"/>
        </w:rPr>
      </w:pPr>
    </w:p>
    <w:p w:rsidR="0066124D" w:rsidRDefault="0066124D">
      <w:pPr>
        <w:tabs>
          <w:tab w:val="left" w:pos="540"/>
        </w:tabs>
        <w:spacing w:line="360" w:lineRule="auto"/>
        <w:ind w:left="567"/>
        <w:rPr>
          <w:rFonts w:hAnsi="宋体"/>
          <w:lang w:val="en-GB"/>
        </w:rPr>
      </w:pPr>
    </w:p>
    <w:p w:rsidR="0066124D" w:rsidRDefault="0066124D">
      <w:pPr>
        <w:tabs>
          <w:tab w:val="left" w:pos="540"/>
        </w:tabs>
        <w:spacing w:line="360" w:lineRule="auto"/>
        <w:ind w:left="567"/>
        <w:rPr>
          <w:rFonts w:hAnsi="宋体"/>
          <w:lang w:val="en-GB"/>
        </w:rPr>
      </w:pPr>
    </w:p>
    <w:p w:rsidR="0066124D" w:rsidRDefault="0066124D">
      <w:pPr>
        <w:tabs>
          <w:tab w:val="left" w:pos="540"/>
        </w:tabs>
        <w:spacing w:line="360" w:lineRule="auto"/>
        <w:ind w:left="567"/>
        <w:rPr>
          <w:rFonts w:hAnsi="宋体"/>
          <w:lang w:val="en-GB"/>
        </w:rPr>
      </w:pPr>
    </w:p>
    <w:p w:rsidR="0066124D" w:rsidRDefault="00062A12">
      <w:pPr>
        <w:numPr>
          <w:ilvl w:val="0"/>
          <w:numId w:val="25"/>
        </w:numPr>
        <w:tabs>
          <w:tab w:val="left" w:pos="540"/>
        </w:tabs>
        <w:spacing w:line="360" w:lineRule="auto"/>
        <w:rPr>
          <w:rFonts w:ascii="黑体" w:eastAsia="黑体" w:hAnsi="宋体"/>
          <w:sz w:val="24"/>
          <w:szCs w:val="24"/>
          <w:lang w:val="en-GB"/>
        </w:rPr>
      </w:pPr>
      <w:r>
        <w:rPr>
          <w:rFonts w:ascii="黑体" w:eastAsia="黑体" w:hAnsi="宋体" w:hint="eastAsia"/>
          <w:bCs/>
          <w:sz w:val="24"/>
          <w:szCs w:val="24"/>
        </w:rPr>
        <w:t>项目人员组织</w:t>
      </w:r>
      <w:r>
        <w:rPr>
          <w:rFonts w:ascii="黑体" w:eastAsia="黑体" w:hAnsi="宋体"/>
          <w:bCs/>
          <w:sz w:val="24"/>
          <w:szCs w:val="24"/>
        </w:rPr>
        <w:t>安排</w:t>
      </w:r>
    </w:p>
    <w:p w:rsidR="0066124D" w:rsidRDefault="00062A12">
      <w:pPr>
        <w:tabs>
          <w:tab w:val="left" w:pos="540"/>
        </w:tabs>
        <w:spacing w:line="360" w:lineRule="auto"/>
        <w:ind w:firstLineChars="250" w:firstLine="525"/>
        <w:rPr>
          <w:rFonts w:hAnsi="宋体"/>
          <w:lang w:val="en-GB"/>
        </w:rPr>
      </w:pPr>
      <w:r>
        <w:rPr>
          <w:rFonts w:hAnsi="宋体" w:hint="eastAsia"/>
          <w:lang w:val="en-GB"/>
        </w:rPr>
        <w:t>依据招标文件，按照投标人实际情况编写，并提供相关证明材料。</w:t>
      </w:r>
    </w:p>
    <w:p w:rsidR="0066124D" w:rsidRDefault="0066124D">
      <w:pPr>
        <w:tabs>
          <w:tab w:val="left" w:pos="540"/>
        </w:tabs>
        <w:spacing w:line="360" w:lineRule="auto"/>
        <w:ind w:left="567"/>
        <w:rPr>
          <w:rFonts w:hAnsi="宋体"/>
          <w:lang w:val="en-GB"/>
        </w:rPr>
      </w:pPr>
    </w:p>
    <w:p w:rsidR="0066124D" w:rsidRDefault="0066124D">
      <w:pPr>
        <w:tabs>
          <w:tab w:val="left" w:pos="540"/>
        </w:tabs>
        <w:spacing w:line="360" w:lineRule="auto"/>
        <w:ind w:left="567"/>
        <w:rPr>
          <w:rFonts w:hAnsi="宋体"/>
          <w:lang w:val="en-GB"/>
        </w:rPr>
      </w:pPr>
    </w:p>
    <w:p w:rsidR="0066124D" w:rsidRDefault="0066124D">
      <w:pPr>
        <w:tabs>
          <w:tab w:val="left" w:pos="540"/>
        </w:tabs>
        <w:spacing w:line="360" w:lineRule="auto"/>
        <w:ind w:left="567"/>
        <w:rPr>
          <w:rFonts w:hAnsi="宋体"/>
          <w:lang w:val="en-GB"/>
        </w:rPr>
      </w:pPr>
    </w:p>
    <w:p w:rsidR="0066124D" w:rsidRDefault="0066124D">
      <w:pPr>
        <w:tabs>
          <w:tab w:val="left" w:pos="540"/>
        </w:tabs>
        <w:spacing w:line="360" w:lineRule="auto"/>
        <w:ind w:left="567"/>
        <w:rPr>
          <w:rFonts w:hAnsi="宋体"/>
          <w:lang w:val="en-GB"/>
        </w:rPr>
      </w:pPr>
    </w:p>
    <w:p w:rsidR="0066124D" w:rsidRDefault="00062A12">
      <w:pPr>
        <w:numPr>
          <w:ilvl w:val="0"/>
          <w:numId w:val="25"/>
        </w:numPr>
        <w:tabs>
          <w:tab w:val="left" w:pos="540"/>
        </w:tabs>
        <w:spacing w:line="360" w:lineRule="auto"/>
        <w:rPr>
          <w:rFonts w:ascii="黑体" w:eastAsia="黑体" w:hAnsi="宋体"/>
          <w:sz w:val="24"/>
          <w:szCs w:val="24"/>
          <w:lang w:val="en-GB"/>
        </w:rPr>
      </w:pPr>
      <w:r>
        <w:rPr>
          <w:rFonts w:ascii="黑体" w:eastAsia="黑体" w:hAnsi="宋体" w:hint="eastAsia"/>
          <w:bCs/>
          <w:sz w:val="24"/>
          <w:szCs w:val="24"/>
        </w:rPr>
        <w:t>质量管控措施</w:t>
      </w:r>
    </w:p>
    <w:p w:rsidR="0066124D" w:rsidRDefault="00062A12">
      <w:pPr>
        <w:tabs>
          <w:tab w:val="left" w:pos="540"/>
        </w:tabs>
        <w:spacing w:line="360" w:lineRule="auto"/>
        <w:ind w:firstLineChars="250" w:firstLine="525"/>
        <w:rPr>
          <w:rFonts w:hAnsi="宋体"/>
          <w:lang w:val="en-GB"/>
        </w:rPr>
      </w:pPr>
      <w:r>
        <w:rPr>
          <w:rFonts w:hAnsi="宋体" w:hint="eastAsia"/>
          <w:lang w:val="en-GB"/>
        </w:rPr>
        <w:t>依据招标文件，按照投标人实际情况编写，并提供相关证明材料。</w:t>
      </w:r>
    </w:p>
    <w:p w:rsidR="0066124D" w:rsidRDefault="0066124D">
      <w:pPr>
        <w:tabs>
          <w:tab w:val="left" w:pos="540"/>
        </w:tabs>
        <w:spacing w:line="360" w:lineRule="auto"/>
        <w:ind w:left="567"/>
        <w:rPr>
          <w:rFonts w:hAnsi="宋体"/>
          <w:lang w:val="en-GB"/>
        </w:rPr>
      </w:pPr>
    </w:p>
    <w:p w:rsidR="0066124D" w:rsidRDefault="0066124D">
      <w:pPr>
        <w:tabs>
          <w:tab w:val="left" w:pos="540"/>
        </w:tabs>
        <w:spacing w:line="360" w:lineRule="auto"/>
        <w:ind w:left="567"/>
        <w:rPr>
          <w:rFonts w:hAnsi="宋体"/>
          <w:lang w:val="en-GB"/>
        </w:rPr>
      </w:pPr>
    </w:p>
    <w:p w:rsidR="0066124D" w:rsidRDefault="0066124D">
      <w:pPr>
        <w:tabs>
          <w:tab w:val="left" w:pos="540"/>
        </w:tabs>
        <w:spacing w:line="360" w:lineRule="auto"/>
        <w:ind w:left="567"/>
        <w:rPr>
          <w:rFonts w:hAnsi="宋体"/>
          <w:lang w:val="en-GB"/>
        </w:rPr>
      </w:pPr>
    </w:p>
    <w:p w:rsidR="0066124D" w:rsidRDefault="0066124D">
      <w:pPr>
        <w:tabs>
          <w:tab w:val="left" w:pos="540"/>
        </w:tabs>
        <w:spacing w:line="360" w:lineRule="auto"/>
        <w:ind w:left="567"/>
        <w:rPr>
          <w:rFonts w:hAnsi="宋体"/>
          <w:lang w:val="en-GB"/>
        </w:rPr>
      </w:pPr>
    </w:p>
    <w:p w:rsidR="0066124D" w:rsidRDefault="0066124D">
      <w:pPr>
        <w:tabs>
          <w:tab w:val="left" w:pos="540"/>
        </w:tabs>
        <w:spacing w:line="360" w:lineRule="auto"/>
        <w:ind w:left="567"/>
        <w:rPr>
          <w:rFonts w:hAnsi="宋体"/>
          <w:lang w:val="en-GB"/>
        </w:rPr>
      </w:pPr>
    </w:p>
    <w:p w:rsidR="0066124D" w:rsidRDefault="0066124D">
      <w:pPr>
        <w:tabs>
          <w:tab w:val="left" w:pos="540"/>
        </w:tabs>
        <w:spacing w:line="360" w:lineRule="auto"/>
        <w:ind w:left="567"/>
        <w:rPr>
          <w:rFonts w:hAnsi="宋体"/>
          <w:lang w:val="en-GB"/>
        </w:rPr>
      </w:pPr>
    </w:p>
    <w:p w:rsidR="0066124D" w:rsidRDefault="0066124D">
      <w:pPr>
        <w:tabs>
          <w:tab w:val="left" w:pos="540"/>
        </w:tabs>
        <w:spacing w:line="360" w:lineRule="auto"/>
        <w:rPr>
          <w:rFonts w:ascii="黑体" w:eastAsia="黑体" w:hAnsi="宋体"/>
          <w:lang w:val="en-GB"/>
        </w:rPr>
      </w:pPr>
    </w:p>
    <w:p w:rsidR="0066124D" w:rsidRDefault="0066124D">
      <w:pPr>
        <w:pStyle w:val="2"/>
        <w:pageBreakBefore/>
        <w:rPr>
          <w:b w:val="0"/>
          <w:bCs/>
          <w:color w:val="auto"/>
          <w:sz w:val="52"/>
        </w:rPr>
      </w:pPr>
      <w:hyperlink w:anchor="_投标文件目录" w:history="1">
        <w:bookmarkStart w:id="316" w:name="_Toc113157431"/>
        <w:bookmarkStart w:id="317" w:name="_Toc240108120"/>
        <w:bookmarkStart w:id="318" w:name="_Toc419106583"/>
        <w:bookmarkStart w:id="319" w:name="_Toc522004655"/>
        <w:r w:rsidR="00062A12">
          <w:rPr>
            <w:rStyle w:val="af4"/>
            <w:rFonts w:hint="eastAsia"/>
            <w:b w:val="0"/>
            <w:bCs/>
            <w:color w:val="auto"/>
            <w:sz w:val="52"/>
            <w:u w:val="none"/>
          </w:rPr>
          <w:t>第五章</w:t>
        </w:r>
        <w:r w:rsidR="00062A12">
          <w:rPr>
            <w:rStyle w:val="af4"/>
            <w:b w:val="0"/>
            <w:bCs/>
            <w:color w:val="auto"/>
            <w:sz w:val="52"/>
            <w:u w:val="none"/>
          </w:rPr>
          <w:t xml:space="preserve">    </w:t>
        </w:r>
        <w:bookmarkEnd w:id="316"/>
        <w:bookmarkEnd w:id="317"/>
      </w:hyperlink>
      <w:r w:rsidR="00062A12">
        <w:rPr>
          <w:rFonts w:hint="eastAsia"/>
          <w:b w:val="0"/>
          <w:bCs/>
          <w:color w:val="auto"/>
          <w:sz w:val="52"/>
        </w:rPr>
        <w:t>其</w:t>
      </w:r>
      <w:r w:rsidR="00062A12">
        <w:rPr>
          <w:rFonts w:hint="eastAsia"/>
          <w:b w:val="0"/>
          <w:bCs/>
          <w:color w:val="auto"/>
          <w:sz w:val="52"/>
        </w:rPr>
        <w:t xml:space="preserve"> </w:t>
      </w:r>
      <w:r w:rsidR="00062A12">
        <w:rPr>
          <w:rFonts w:hint="eastAsia"/>
          <w:b w:val="0"/>
          <w:bCs/>
          <w:color w:val="auto"/>
          <w:sz w:val="52"/>
        </w:rPr>
        <w:t>他</w:t>
      </w:r>
      <w:r w:rsidR="00062A12">
        <w:rPr>
          <w:rFonts w:hint="eastAsia"/>
          <w:b w:val="0"/>
          <w:bCs/>
          <w:color w:val="auto"/>
          <w:sz w:val="52"/>
        </w:rPr>
        <w:t xml:space="preserve"> </w:t>
      </w:r>
      <w:r w:rsidR="00062A12">
        <w:rPr>
          <w:rFonts w:hint="eastAsia"/>
          <w:b w:val="0"/>
          <w:bCs/>
          <w:color w:val="auto"/>
          <w:sz w:val="52"/>
        </w:rPr>
        <w:t>文</w:t>
      </w:r>
      <w:r w:rsidR="00062A12">
        <w:rPr>
          <w:rFonts w:hint="eastAsia"/>
          <w:b w:val="0"/>
          <w:bCs/>
          <w:color w:val="auto"/>
          <w:sz w:val="52"/>
        </w:rPr>
        <w:t xml:space="preserve"> </w:t>
      </w:r>
      <w:r w:rsidR="00062A12">
        <w:rPr>
          <w:rFonts w:hint="eastAsia"/>
          <w:b w:val="0"/>
          <w:bCs/>
          <w:color w:val="auto"/>
          <w:sz w:val="52"/>
        </w:rPr>
        <w:t>件</w:t>
      </w:r>
      <w:bookmarkEnd w:id="318"/>
      <w:bookmarkEnd w:id="319"/>
    </w:p>
    <w:p w:rsidR="0066124D" w:rsidRDefault="0066124D"/>
    <w:p w:rsidR="0066124D" w:rsidRDefault="0066124D"/>
    <w:p w:rsidR="0066124D" w:rsidRDefault="00062A12">
      <w:pPr>
        <w:rPr>
          <w:b/>
          <w:sz w:val="36"/>
          <w:szCs w:val="36"/>
        </w:rPr>
      </w:pPr>
      <w:r>
        <w:rPr>
          <w:rFonts w:hint="eastAsia"/>
          <w:b/>
          <w:sz w:val="36"/>
          <w:szCs w:val="36"/>
        </w:rPr>
        <w:t>其他文件资料</w:t>
      </w:r>
    </w:p>
    <w:p w:rsidR="0066124D" w:rsidRDefault="0066124D">
      <w:pPr>
        <w:rPr>
          <w:b/>
          <w:sz w:val="36"/>
          <w:szCs w:val="36"/>
        </w:rPr>
      </w:pPr>
    </w:p>
    <w:p w:rsidR="0066124D" w:rsidRDefault="00062A12">
      <w:pPr>
        <w:rPr>
          <w:b/>
        </w:rPr>
      </w:pPr>
      <w:r>
        <w:rPr>
          <w:rFonts w:hint="eastAsia"/>
          <w:b/>
        </w:rPr>
        <w:t>一、投标人认为有必要提供的其他资料</w:t>
      </w:r>
    </w:p>
    <w:p w:rsidR="0066124D" w:rsidRDefault="0066124D">
      <w:pPr>
        <w:rPr>
          <w:b/>
        </w:rPr>
      </w:pPr>
    </w:p>
    <w:p w:rsidR="0066124D" w:rsidRDefault="0066124D">
      <w:pPr>
        <w:rPr>
          <w:b/>
        </w:rPr>
      </w:pPr>
    </w:p>
    <w:p w:rsidR="0066124D" w:rsidRDefault="0066124D">
      <w:pPr>
        <w:spacing w:line="300" w:lineRule="auto"/>
        <w:jc w:val="center"/>
        <w:rPr>
          <w:rFonts w:ascii="黑体" w:eastAsia="黑体"/>
          <w:bCs/>
          <w:sz w:val="36"/>
        </w:rPr>
      </w:pPr>
      <w:bookmarkStart w:id="320" w:name="_Toc325031962"/>
      <w:bookmarkStart w:id="321" w:name="_Toc310519907"/>
      <w:bookmarkStart w:id="322" w:name="_Toc373767222"/>
      <w:bookmarkStart w:id="323" w:name="_Toc419106585"/>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66124D">
      <w:pPr>
        <w:spacing w:line="300" w:lineRule="auto"/>
        <w:jc w:val="center"/>
        <w:rPr>
          <w:rFonts w:ascii="黑体" w:eastAsia="黑体"/>
          <w:bCs/>
          <w:sz w:val="36"/>
        </w:rPr>
      </w:pPr>
    </w:p>
    <w:p w:rsidR="0066124D" w:rsidRDefault="00062A12">
      <w:pPr>
        <w:spacing w:line="300" w:lineRule="auto"/>
        <w:jc w:val="center"/>
        <w:rPr>
          <w:rFonts w:ascii="黑体" w:eastAsia="黑体"/>
          <w:bCs/>
          <w:sz w:val="36"/>
        </w:rPr>
      </w:pPr>
      <w:r>
        <w:rPr>
          <w:rFonts w:ascii="黑体" w:eastAsia="黑体" w:hint="eastAsia"/>
          <w:bCs/>
          <w:sz w:val="36"/>
        </w:rPr>
        <w:t>银行汇款、现金支票、银行汇票、银行保函粘贴处</w:t>
      </w: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spacing w:line="300" w:lineRule="auto"/>
        <w:rPr>
          <w:rFonts w:ascii="宋体" w:hAnsi="宋体"/>
          <w:sz w:val="24"/>
        </w:rPr>
      </w:pPr>
    </w:p>
    <w:p w:rsidR="0066124D" w:rsidRDefault="0066124D">
      <w:pPr>
        <w:rPr>
          <w:rFonts w:ascii="宋体" w:hAnsi="宋体"/>
          <w:sz w:val="24"/>
        </w:rPr>
      </w:pPr>
    </w:p>
    <w:p w:rsidR="0066124D" w:rsidRDefault="00062A12">
      <w:pPr>
        <w:pageBreakBefore/>
        <w:spacing w:after="120" w:line="360" w:lineRule="auto"/>
        <w:ind w:left="-6"/>
        <w:jc w:val="center"/>
        <w:rPr>
          <w:rFonts w:ascii="黑体" w:eastAsia="黑体"/>
          <w:bCs/>
          <w:sz w:val="36"/>
        </w:rPr>
      </w:pPr>
      <w:r>
        <w:rPr>
          <w:rFonts w:ascii="黑体" w:eastAsia="黑体" w:hint="eastAsia"/>
          <w:bCs/>
          <w:sz w:val="36"/>
        </w:rPr>
        <w:lastRenderedPageBreak/>
        <w:t>投标保证金退</w:t>
      </w:r>
      <w:bookmarkEnd w:id="301"/>
      <w:bookmarkEnd w:id="302"/>
      <w:r>
        <w:rPr>
          <w:rFonts w:ascii="黑体" w:eastAsia="黑体" w:hint="eastAsia"/>
          <w:bCs/>
          <w:sz w:val="36"/>
        </w:rPr>
        <w:t>付书</w:t>
      </w:r>
      <w:bookmarkEnd w:id="320"/>
      <w:bookmarkEnd w:id="321"/>
      <w:bookmarkEnd w:id="322"/>
      <w:bookmarkEnd w:id="323"/>
    </w:p>
    <w:p w:rsidR="0066124D" w:rsidRDefault="0066124D">
      <w:pPr>
        <w:spacing w:line="360" w:lineRule="auto"/>
        <w:rPr>
          <w:sz w:val="24"/>
        </w:rPr>
      </w:pPr>
    </w:p>
    <w:p w:rsidR="0066124D" w:rsidRDefault="0066124D">
      <w:pPr>
        <w:spacing w:line="360" w:lineRule="auto"/>
        <w:rPr>
          <w:sz w:val="24"/>
        </w:rPr>
      </w:pPr>
    </w:p>
    <w:p w:rsidR="0066124D" w:rsidRDefault="00062A12">
      <w:pPr>
        <w:spacing w:line="360" w:lineRule="auto"/>
        <w:rPr>
          <w:rFonts w:ascii="黑体" w:eastAsia="黑体"/>
          <w:sz w:val="28"/>
          <w:szCs w:val="28"/>
          <w:lang w:val="en-GB"/>
        </w:rPr>
      </w:pPr>
      <w:r>
        <w:rPr>
          <w:rFonts w:ascii="黑体" w:eastAsia="黑体" w:hint="eastAsia"/>
          <w:color w:val="000000"/>
          <w:sz w:val="28"/>
          <w:szCs w:val="28"/>
          <w:lang w:val="en-GB"/>
        </w:rPr>
        <w:t>阳春市宏建工程项目服务有限公司</w:t>
      </w:r>
      <w:r>
        <w:rPr>
          <w:rFonts w:ascii="黑体" w:eastAsia="黑体" w:hint="eastAsia"/>
          <w:sz w:val="28"/>
          <w:szCs w:val="28"/>
          <w:lang w:val="en-GB"/>
        </w:rPr>
        <w:t>：</w:t>
      </w:r>
    </w:p>
    <w:p w:rsidR="0066124D" w:rsidRDefault="00062A12">
      <w:pPr>
        <w:spacing w:line="360" w:lineRule="auto"/>
        <w:ind w:firstLine="480"/>
        <w:rPr>
          <w:rFonts w:ascii="宋体" w:hAnsi="宋体"/>
          <w:sz w:val="24"/>
        </w:rPr>
      </w:pPr>
      <w:r>
        <w:rPr>
          <w:rFonts w:ascii="宋体" w:hAnsi="宋体" w:hint="eastAsia"/>
          <w:sz w:val="24"/>
        </w:rPr>
        <w:t>我方按贵方的要求，诚意参与本项目的响应，于响应截止时间前以</w:t>
      </w:r>
      <w:r>
        <w:rPr>
          <w:rFonts w:ascii="宋体" w:hAnsi="宋体" w:hint="eastAsia"/>
          <w:sz w:val="24"/>
          <w:u w:val="single"/>
        </w:rPr>
        <w:t xml:space="preserve">    </w:t>
      </w:r>
      <w:r>
        <w:rPr>
          <w:rFonts w:ascii="宋体" w:hAnsi="宋体" w:hint="eastAsia"/>
          <w:sz w:val="24"/>
          <w:szCs w:val="20"/>
        </w:rPr>
        <w:t>（支票、汇票、本票或者金融机构、担保机构出具的保函）方式交付</w:t>
      </w:r>
      <w:r>
        <w:rPr>
          <w:rFonts w:ascii="宋体" w:hAnsi="宋体" w:hint="eastAsia"/>
          <w:sz w:val="24"/>
        </w:rPr>
        <w:t>了足额投标保证金，请贵方在符合退还条件时原额划入下列银行帐户：</w:t>
      </w:r>
    </w:p>
    <w:p w:rsidR="0066124D" w:rsidRDefault="0066124D">
      <w:pPr>
        <w:pStyle w:val="a7"/>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867"/>
        <w:gridCol w:w="3364"/>
      </w:tblGrid>
      <w:tr w:rsidR="0066124D">
        <w:trPr>
          <w:cantSplit/>
          <w:trHeight w:val="793"/>
          <w:jc w:val="center"/>
        </w:trPr>
        <w:tc>
          <w:tcPr>
            <w:tcW w:w="5867" w:type="dxa"/>
            <w:tcBorders>
              <w:top w:val="threeDEmboss" w:sz="6" w:space="0" w:color="auto"/>
              <w:left w:val="threeDEmboss" w:sz="6" w:space="0" w:color="auto"/>
            </w:tcBorders>
            <w:shd w:val="clear" w:color="auto" w:fill="99CCFF"/>
            <w:vAlign w:val="center"/>
          </w:tcPr>
          <w:p w:rsidR="0066124D" w:rsidRDefault="00062A12">
            <w:pPr>
              <w:ind w:left="1205" w:hangingChars="500" w:hanging="1205"/>
              <w:rPr>
                <w:b/>
                <w:sz w:val="24"/>
                <w:szCs w:val="20"/>
              </w:rPr>
            </w:pPr>
            <w:r>
              <w:rPr>
                <w:rFonts w:hint="eastAsia"/>
                <w:b/>
                <w:sz w:val="24"/>
                <w:szCs w:val="20"/>
              </w:rPr>
              <w:t>项目名称：</w:t>
            </w:r>
            <w:r>
              <w:rPr>
                <w:rFonts w:hint="eastAsia"/>
                <w:b/>
                <w:sz w:val="24"/>
                <w:szCs w:val="20"/>
              </w:rPr>
              <w:t xml:space="preserve"> </w:t>
            </w:r>
          </w:p>
        </w:tc>
        <w:tc>
          <w:tcPr>
            <w:tcW w:w="3364" w:type="dxa"/>
            <w:tcBorders>
              <w:top w:val="threeDEmboss" w:sz="6" w:space="0" w:color="auto"/>
              <w:right w:val="threeDEmboss" w:sz="6" w:space="0" w:color="auto"/>
            </w:tcBorders>
            <w:shd w:val="clear" w:color="auto" w:fill="99CCFF"/>
            <w:vAlign w:val="center"/>
          </w:tcPr>
          <w:p w:rsidR="0066124D" w:rsidRDefault="00062A12">
            <w:pPr>
              <w:tabs>
                <w:tab w:val="left" w:pos="972"/>
              </w:tabs>
              <w:rPr>
                <w:b/>
                <w:sz w:val="24"/>
                <w:szCs w:val="20"/>
              </w:rPr>
            </w:pPr>
            <w:r>
              <w:rPr>
                <w:rFonts w:hint="eastAsia"/>
                <w:b/>
                <w:sz w:val="24"/>
                <w:szCs w:val="20"/>
              </w:rPr>
              <w:t>项目编号：</w:t>
            </w:r>
            <w:r>
              <w:rPr>
                <w:b/>
                <w:sz w:val="24"/>
                <w:szCs w:val="20"/>
              </w:rPr>
              <w:t xml:space="preserve"> </w:t>
            </w:r>
            <w:r w:rsidR="0066124D">
              <w:fldChar w:fldCharType="begin"/>
            </w:r>
            <w:r>
              <w:instrText xml:space="preserve"> DOCVARIABLE  </w:instrText>
            </w:r>
            <w:r>
              <w:instrText>采购编号</w:instrText>
            </w:r>
            <w:r>
              <w:instrText xml:space="preserve">  \* MERGEFORMAT </w:instrText>
            </w:r>
            <w:r w:rsidR="0066124D">
              <w:fldChar w:fldCharType="end"/>
            </w:r>
          </w:p>
        </w:tc>
      </w:tr>
      <w:tr w:rsidR="0066124D">
        <w:trPr>
          <w:cantSplit/>
          <w:trHeight w:val="2184"/>
          <w:jc w:val="center"/>
        </w:trPr>
        <w:tc>
          <w:tcPr>
            <w:tcW w:w="5867" w:type="dxa"/>
            <w:tcBorders>
              <w:left w:val="threeDEmboss" w:sz="6" w:space="0" w:color="auto"/>
              <w:bottom w:val="threeDEmboss" w:sz="6" w:space="0" w:color="auto"/>
            </w:tcBorders>
            <w:shd w:val="clear" w:color="auto" w:fill="FFFFFF"/>
            <w:vAlign w:val="center"/>
          </w:tcPr>
          <w:p w:rsidR="0066124D" w:rsidRDefault="00062A12">
            <w:pPr>
              <w:spacing w:line="360" w:lineRule="auto"/>
              <w:rPr>
                <w:b/>
                <w:sz w:val="24"/>
                <w:szCs w:val="20"/>
              </w:rPr>
            </w:pPr>
            <w:r>
              <w:rPr>
                <w:rFonts w:hint="eastAsia"/>
                <w:b/>
                <w:sz w:val="24"/>
                <w:szCs w:val="20"/>
              </w:rPr>
              <w:t>收款人名称：</w:t>
            </w:r>
          </w:p>
          <w:p w:rsidR="0066124D" w:rsidRDefault="00062A12">
            <w:pPr>
              <w:spacing w:line="360" w:lineRule="auto"/>
              <w:rPr>
                <w:b/>
                <w:sz w:val="24"/>
                <w:szCs w:val="20"/>
              </w:rPr>
            </w:pPr>
            <w:r>
              <w:rPr>
                <w:rFonts w:hint="eastAsia"/>
                <w:b/>
                <w:sz w:val="24"/>
                <w:szCs w:val="20"/>
              </w:rPr>
              <w:t>开户银行：</w:t>
            </w:r>
          </w:p>
          <w:p w:rsidR="0066124D" w:rsidRDefault="00062A12">
            <w:pPr>
              <w:spacing w:line="360" w:lineRule="auto"/>
              <w:rPr>
                <w:b/>
                <w:sz w:val="24"/>
                <w:szCs w:val="20"/>
              </w:rPr>
            </w:pPr>
            <w:r>
              <w:rPr>
                <w:rFonts w:hint="eastAsia"/>
                <w:b/>
                <w:sz w:val="24"/>
                <w:szCs w:val="20"/>
              </w:rPr>
              <w:t>银行帐号：</w:t>
            </w:r>
          </w:p>
          <w:p w:rsidR="0066124D" w:rsidRDefault="00062A12">
            <w:pPr>
              <w:spacing w:line="360" w:lineRule="auto"/>
              <w:ind w:firstLineChars="147" w:firstLine="354"/>
              <w:rPr>
                <w:b/>
                <w:sz w:val="24"/>
                <w:szCs w:val="20"/>
              </w:rPr>
            </w:pPr>
            <w:r>
              <w:rPr>
                <w:rFonts w:hint="eastAsia"/>
                <w:b/>
                <w:sz w:val="24"/>
                <w:szCs w:val="20"/>
              </w:rPr>
              <w:t>（上述信息必须与保证金汇出账户信息一致）</w:t>
            </w:r>
          </w:p>
        </w:tc>
        <w:tc>
          <w:tcPr>
            <w:tcW w:w="3364" w:type="dxa"/>
            <w:tcBorders>
              <w:bottom w:val="threeDEmboss" w:sz="6" w:space="0" w:color="auto"/>
              <w:right w:val="threeDEmboss" w:sz="6" w:space="0" w:color="auto"/>
            </w:tcBorders>
            <w:shd w:val="clear" w:color="auto" w:fill="FFFFFF"/>
            <w:vAlign w:val="center"/>
          </w:tcPr>
          <w:p w:rsidR="0066124D" w:rsidRDefault="00062A12">
            <w:pPr>
              <w:tabs>
                <w:tab w:val="left" w:pos="972"/>
              </w:tabs>
              <w:spacing w:line="360" w:lineRule="auto"/>
              <w:jc w:val="left"/>
              <w:rPr>
                <w:b/>
                <w:sz w:val="24"/>
                <w:szCs w:val="20"/>
              </w:rPr>
            </w:pPr>
            <w:r>
              <w:rPr>
                <w:rFonts w:hint="eastAsia"/>
                <w:b/>
                <w:sz w:val="24"/>
                <w:szCs w:val="20"/>
              </w:rPr>
              <w:t>合计总额：</w:t>
            </w:r>
            <w:r>
              <w:rPr>
                <w:rFonts w:hint="eastAsia"/>
                <w:b/>
                <w:sz w:val="24"/>
                <w:szCs w:val="20"/>
              </w:rPr>
              <w:t xml:space="preserve">    </w:t>
            </w:r>
            <w:r>
              <w:rPr>
                <w:rFonts w:hint="eastAsia"/>
                <w:b/>
                <w:sz w:val="24"/>
                <w:szCs w:val="20"/>
              </w:rPr>
              <w:t xml:space="preserve">    </w:t>
            </w:r>
            <w:r>
              <w:rPr>
                <w:rFonts w:hint="eastAsia"/>
                <w:b/>
                <w:sz w:val="24"/>
                <w:szCs w:val="20"/>
              </w:rPr>
              <w:t>元</w:t>
            </w:r>
          </w:p>
        </w:tc>
      </w:tr>
    </w:tbl>
    <w:p w:rsidR="0066124D" w:rsidRDefault="0066124D">
      <w:pPr>
        <w:spacing w:line="360" w:lineRule="auto"/>
        <w:rPr>
          <w:sz w:val="24"/>
          <w:lang w:val="en-GB"/>
        </w:rPr>
      </w:pPr>
    </w:p>
    <w:p w:rsidR="0066124D" w:rsidRDefault="0066124D">
      <w:pPr>
        <w:spacing w:line="360" w:lineRule="auto"/>
        <w:rPr>
          <w:sz w:val="24"/>
          <w:lang w:val="en-GB"/>
        </w:rPr>
      </w:pPr>
    </w:p>
    <w:p w:rsidR="0066124D" w:rsidRDefault="0066124D">
      <w:pPr>
        <w:spacing w:line="360" w:lineRule="auto"/>
        <w:rPr>
          <w:sz w:val="24"/>
          <w:lang w:val="en-GB"/>
        </w:rPr>
      </w:pPr>
    </w:p>
    <w:p w:rsidR="0066124D" w:rsidRDefault="00062A12">
      <w:pPr>
        <w:spacing w:line="480" w:lineRule="auto"/>
        <w:rPr>
          <w:rFonts w:ascii="黑体" w:eastAsia="黑体"/>
          <w:sz w:val="24"/>
          <w:lang w:val="en-GB"/>
        </w:rPr>
      </w:pPr>
      <w:r>
        <w:rPr>
          <w:rFonts w:ascii="黑体" w:eastAsia="黑体" w:hint="eastAsia"/>
          <w:sz w:val="24"/>
          <w:lang w:val="en-GB"/>
        </w:rPr>
        <w:t>供应商名称：</w:t>
      </w:r>
      <w:r>
        <w:rPr>
          <w:rFonts w:ascii="黑体" w:eastAsia="黑体" w:hint="eastAsia"/>
          <w:sz w:val="24"/>
          <w:u w:val="single"/>
          <w:lang w:val="en-GB"/>
        </w:rPr>
        <w:t xml:space="preserve">        </w:t>
      </w:r>
      <w:r>
        <w:rPr>
          <w:rFonts w:ascii="黑体" w:eastAsia="黑体" w:hint="eastAsia"/>
          <w:sz w:val="24"/>
          <w:u w:val="single"/>
          <w:lang w:val="en-GB"/>
        </w:rPr>
        <w:t>（全称）</w:t>
      </w:r>
      <w:r>
        <w:rPr>
          <w:rFonts w:ascii="黑体" w:eastAsia="黑体" w:hint="eastAsia"/>
          <w:sz w:val="24"/>
          <w:u w:val="single"/>
          <w:lang w:val="en-GB"/>
        </w:rPr>
        <w:t xml:space="preserve">           </w:t>
      </w:r>
      <w:r>
        <w:rPr>
          <w:rFonts w:ascii="黑体" w:eastAsia="黑体" w:hint="eastAsia"/>
          <w:sz w:val="24"/>
          <w:lang w:val="en-GB"/>
        </w:rPr>
        <w:t xml:space="preserve"> </w:t>
      </w:r>
    </w:p>
    <w:p w:rsidR="0066124D" w:rsidRDefault="00062A12">
      <w:pPr>
        <w:spacing w:line="360" w:lineRule="auto"/>
        <w:rPr>
          <w:b/>
        </w:rPr>
      </w:pPr>
      <w:r>
        <w:rPr>
          <w:rFonts w:hint="eastAsia"/>
          <w:b/>
        </w:rPr>
        <w:t>法人代表签名：</w:t>
      </w:r>
      <w:r>
        <w:rPr>
          <w:rFonts w:hint="eastAsia"/>
          <w:b/>
          <w:u w:val="single"/>
        </w:rPr>
        <w:t xml:space="preserve">           </w:t>
      </w:r>
      <w:r>
        <w:rPr>
          <w:rFonts w:hint="eastAsia"/>
          <w:b/>
          <w:u w:val="single"/>
        </w:rPr>
        <w:t>（全称）</w:t>
      </w:r>
      <w:r>
        <w:rPr>
          <w:rFonts w:hint="eastAsia"/>
          <w:b/>
          <w:u w:val="single"/>
        </w:rPr>
        <w:t xml:space="preserve">                </w:t>
      </w:r>
      <w:r>
        <w:rPr>
          <w:rFonts w:hint="eastAsia"/>
          <w:b/>
        </w:rPr>
        <w:t>（法人公章）</w:t>
      </w:r>
    </w:p>
    <w:p w:rsidR="0066124D" w:rsidRDefault="0066124D">
      <w:pPr>
        <w:spacing w:line="480" w:lineRule="auto"/>
        <w:rPr>
          <w:rFonts w:ascii="黑体" w:eastAsia="黑体"/>
          <w:sz w:val="24"/>
          <w:lang w:val="en-GB"/>
        </w:rPr>
      </w:pPr>
    </w:p>
    <w:p w:rsidR="0066124D" w:rsidRDefault="00062A12">
      <w:pPr>
        <w:spacing w:line="360" w:lineRule="auto"/>
        <w:rPr>
          <w:rFonts w:ascii="黑体" w:eastAsia="黑体"/>
          <w:sz w:val="24"/>
        </w:rPr>
      </w:pPr>
      <w:r>
        <w:rPr>
          <w:rFonts w:ascii="黑体" w:eastAsia="黑体" w:hint="eastAsia"/>
          <w:sz w:val="24"/>
        </w:rPr>
        <w:t>联系人：</w:t>
      </w:r>
    </w:p>
    <w:p w:rsidR="0066124D" w:rsidRDefault="00062A12">
      <w:pPr>
        <w:spacing w:line="360" w:lineRule="auto"/>
        <w:rPr>
          <w:rFonts w:ascii="黑体" w:eastAsia="黑体"/>
          <w:sz w:val="24"/>
        </w:rPr>
      </w:pPr>
      <w:r>
        <w:rPr>
          <w:rFonts w:ascii="黑体" w:eastAsia="黑体" w:hint="eastAsia"/>
          <w:sz w:val="24"/>
        </w:rPr>
        <w:t>联系电话：</w:t>
      </w:r>
      <w:r>
        <w:rPr>
          <w:rFonts w:ascii="黑体" w:eastAsia="黑体" w:hint="eastAsia"/>
          <w:sz w:val="24"/>
        </w:rPr>
        <w:t xml:space="preserve">                       </w:t>
      </w:r>
      <w:r>
        <w:rPr>
          <w:rFonts w:ascii="黑体" w:eastAsia="黑体" w:hint="eastAsia"/>
          <w:sz w:val="24"/>
        </w:rPr>
        <w:t>传真：</w:t>
      </w:r>
    </w:p>
    <w:p w:rsidR="0066124D" w:rsidRDefault="0066124D">
      <w:pPr>
        <w:spacing w:line="360" w:lineRule="auto"/>
        <w:rPr>
          <w:rFonts w:ascii="黑体" w:eastAsia="黑体"/>
          <w:sz w:val="24"/>
        </w:rPr>
      </w:pPr>
    </w:p>
    <w:p w:rsidR="0066124D" w:rsidRDefault="00062A12">
      <w:pPr>
        <w:spacing w:line="360" w:lineRule="auto"/>
        <w:rPr>
          <w:rFonts w:ascii="黑体" w:eastAsia="黑体"/>
          <w:sz w:val="24"/>
        </w:rPr>
      </w:pPr>
      <w:r>
        <w:rPr>
          <w:rFonts w:ascii="黑体" w:eastAsia="黑体" w:hint="eastAsia"/>
          <w:sz w:val="24"/>
        </w:rPr>
        <w:t>日期：</w:t>
      </w:r>
      <w:r>
        <w:rPr>
          <w:rFonts w:ascii="黑体" w:eastAsia="黑体" w:hint="eastAsia"/>
          <w:sz w:val="24"/>
        </w:rPr>
        <w:t xml:space="preserve">    </w:t>
      </w:r>
      <w:r>
        <w:rPr>
          <w:rFonts w:ascii="黑体" w:eastAsia="黑体" w:hint="eastAsia"/>
          <w:sz w:val="24"/>
        </w:rPr>
        <w:t>年</w:t>
      </w:r>
      <w:r>
        <w:rPr>
          <w:rFonts w:ascii="黑体" w:eastAsia="黑体" w:hint="eastAsia"/>
          <w:sz w:val="24"/>
        </w:rPr>
        <w:t xml:space="preserve">    </w:t>
      </w:r>
      <w:r>
        <w:rPr>
          <w:rFonts w:ascii="黑体" w:eastAsia="黑体" w:hint="eastAsia"/>
          <w:sz w:val="24"/>
        </w:rPr>
        <w:t>月</w:t>
      </w:r>
      <w:r>
        <w:rPr>
          <w:rFonts w:ascii="黑体" w:eastAsia="黑体" w:hint="eastAsia"/>
          <w:sz w:val="24"/>
        </w:rPr>
        <w:t xml:space="preserve">    </w:t>
      </w:r>
      <w:r>
        <w:rPr>
          <w:rFonts w:ascii="黑体" w:eastAsia="黑体" w:hint="eastAsia"/>
          <w:sz w:val="24"/>
        </w:rPr>
        <w:t>日</w:t>
      </w:r>
      <w:bookmarkStart w:id="324" w:name="_Toc38337722"/>
    </w:p>
    <w:p w:rsidR="0066124D" w:rsidRDefault="00062A12">
      <w:pPr>
        <w:spacing w:line="360" w:lineRule="auto"/>
        <w:rPr>
          <w:rFonts w:ascii="隶书" w:eastAsia="隶书"/>
          <w:b/>
          <w:sz w:val="36"/>
          <w:szCs w:val="36"/>
        </w:rPr>
      </w:pPr>
      <w:r>
        <w:rPr>
          <w:rFonts w:ascii="隶书" w:eastAsia="隶书" w:hint="eastAsia"/>
          <w:b/>
          <w:sz w:val="36"/>
          <w:szCs w:val="36"/>
        </w:rPr>
        <w:t>注意：</w:t>
      </w:r>
    </w:p>
    <w:p w:rsidR="0066124D" w:rsidRDefault="00062A12">
      <w:pPr>
        <w:ind w:firstLineChars="200" w:firstLine="420"/>
      </w:pPr>
      <w:r>
        <w:rPr>
          <w:rFonts w:hint="eastAsia"/>
        </w:rPr>
        <w:t>1</w:t>
      </w:r>
      <w:r>
        <w:rPr>
          <w:rFonts w:hint="eastAsia"/>
        </w:rPr>
        <w:t>、本退付书原件须放入唱标信封内，勿装订在响应书内。</w:t>
      </w:r>
    </w:p>
    <w:p w:rsidR="0066124D" w:rsidRDefault="00062A12">
      <w:pPr>
        <w:ind w:leftChars="200" w:left="735" w:hangingChars="150" w:hanging="315"/>
      </w:pPr>
      <w:r>
        <w:rPr>
          <w:rFonts w:hint="eastAsia"/>
        </w:rPr>
        <w:t>2</w:t>
      </w:r>
      <w:r>
        <w:rPr>
          <w:rFonts w:hint="eastAsia"/>
        </w:rPr>
        <w:t>、支付方式：投标保证金仅限于支票、汇票、本票或者金融机构、担保机构出具的保函等非现金形式提交。</w:t>
      </w:r>
    </w:p>
    <w:p w:rsidR="0066124D" w:rsidRDefault="00062A12">
      <w:pPr>
        <w:ind w:leftChars="200" w:left="735" w:hangingChars="150" w:hanging="315"/>
      </w:pPr>
      <w:r>
        <w:rPr>
          <w:rFonts w:hint="eastAsia"/>
        </w:rPr>
        <w:t>3</w:t>
      </w:r>
      <w:r>
        <w:rPr>
          <w:rFonts w:hint="eastAsia"/>
        </w:rPr>
        <w:t>、投标保证金退还帐户的所有信息必须与投标保证金汇出的资料一致，否则，阳春市宏建工程项目服务有限公司将不予受理其响应文件。</w:t>
      </w:r>
    </w:p>
    <w:p w:rsidR="0066124D" w:rsidRDefault="00062A12">
      <w:pPr>
        <w:pStyle w:val="3"/>
        <w:pageBreakBefore/>
        <w:spacing w:afterLines="0"/>
        <w:ind w:left="-6"/>
        <w:rPr>
          <w:rFonts w:ascii="黑体" w:eastAsia="黑体"/>
          <w:b w:val="0"/>
          <w:bCs/>
          <w:color w:val="auto"/>
          <w:sz w:val="36"/>
        </w:rPr>
      </w:pPr>
      <w:bookmarkStart w:id="325" w:name="_Toc373767223"/>
      <w:bookmarkStart w:id="326" w:name="_Toc325031963"/>
      <w:bookmarkStart w:id="327" w:name="_Toc419106586"/>
      <w:bookmarkStart w:id="328" w:name="_Toc310519908"/>
      <w:bookmarkStart w:id="329" w:name="_Toc49329276"/>
      <w:r>
        <w:rPr>
          <w:rFonts w:ascii="黑体" w:eastAsia="黑体" w:hint="eastAsia"/>
          <w:b w:val="0"/>
          <w:bCs/>
          <w:color w:val="auto"/>
          <w:sz w:val="36"/>
        </w:rPr>
        <w:lastRenderedPageBreak/>
        <w:t>放弃响应说明书</w:t>
      </w:r>
      <w:bookmarkEnd w:id="325"/>
      <w:bookmarkEnd w:id="326"/>
      <w:bookmarkEnd w:id="327"/>
      <w:bookmarkEnd w:id="328"/>
    </w:p>
    <w:p w:rsidR="0066124D" w:rsidRDefault="0066124D">
      <w:pPr>
        <w:spacing w:line="360" w:lineRule="auto"/>
        <w:rPr>
          <w:sz w:val="24"/>
        </w:rPr>
      </w:pPr>
    </w:p>
    <w:p w:rsidR="0066124D" w:rsidRDefault="0066124D">
      <w:pPr>
        <w:spacing w:line="360" w:lineRule="auto"/>
        <w:rPr>
          <w:sz w:val="24"/>
        </w:rPr>
      </w:pPr>
    </w:p>
    <w:p w:rsidR="0066124D" w:rsidRDefault="00062A12">
      <w:pPr>
        <w:spacing w:line="360" w:lineRule="auto"/>
        <w:rPr>
          <w:rFonts w:ascii="黑体" w:eastAsia="黑体"/>
          <w:sz w:val="28"/>
          <w:szCs w:val="28"/>
          <w:lang w:val="en-GB"/>
        </w:rPr>
      </w:pPr>
      <w:r>
        <w:rPr>
          <w:rFonts w:ascii="黑体" w:eastAsia="黑体" w:hint="eastAsia"/>
          <w:color w:val="000000"/>
          <w:sz w:val="28"/>
          <w:szCs w:val="28"/>
          <w:lang w:val="en-GB"/>
        </w:rPr>
        <w:t>阳春市宏建工程项目服务有限公司</w:t>
      </w:r>
      <w:r>
        <w:rPr>
          <w:rFonts w:ascii="黑体" w:eastAsia="黑体" w:hint="eastAsia"/>
          <w:sz w:val="28"/>
          <w:szCs w:val="28"/>
          <w:lang w:val="en-GB"/>
        </w:rPr>
        <w:t>：</w:t>
      </w:r>
    </w:p>
    <w:p w:rsidR="0066124D" w:rsidRDefault="0066124D">
      <w:pPr>
        <w:spacing w:line="360" w:lineRule="auto"/>
        <w:ind w:firstLine="480"/>
        <w:rPr>
          <w:rFonts w:ascii="宋体" w:hAnsi="宋体"/>
          <w:sz w:val="24"/>
        </w:rPr>
      </w:pPr>
    </w:p>
    <w:p w:rsidR="0066124D" w:rsidRDefault="00062A12">
      <w:pPr>
        <w:spacing w:line="360" w:lineRule="auto"/>
        <w:ind w:firstLine="480"/>
        <w:rPr>
          <w:rFonts w:ascii="宋体" w:hAnsi="宋体"/>
          <w:sz w:val="24"/>
        </w:rPr>
      </w:pPr>
      <w:r>
        <w:rPr>
          <w:rFonts w:ascii="宋体" w:hAnsi="宋体" w:hint="eastAsia"/>
          <w:sz w:val="24"/>
        </w:rPr>
        <w:t>我方由于以下原因，经研究后决定放弃本项目的响应，特此说明。我方已汇入贵方账户的投标保证金请按《投标保证金退付书》上的地址退回我公司。</w:t>
      </w:r>
    </w:p>
    <w:p w:rsidR="0066124D" w:rsidRDefault="00062A12">
      <w:pPr>
        <w:spacing w:line="360" w:lineRule="auto"/>
        <w:ind w:firstLine="480"/>
        <w:rPr>
          <w:rFonts w:ascii="宋体" w:hAnsi="宋体"/>
          <w:sz w:val="24"/>
        </w:rPr>
      </w:pPr>
      <w:r>
        <w:rPr>
          <w:rFonts w:ascii="宋体" w:hAnsi="宋体" w:hint="eastAsia"/>
          <w:sz w:val="24"/>
        </w:rPr>
        <w:t>谢谢！</w:t>
      </w:r>
    </w:p>
    <w:tbl>
      <w:tblPr>
        <w:tblW w:w="94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1644"/>
        <w:gridCol w:w="3912"/>
        <w:gridCol w:w="1207"/>
        <w:gridCol w:w="2637"/>
      </w:tblGrid>
      <w:tr w:rsidR="0066124D">
        <w:trPr>
          <w:trHeight w:val="607"/>
        </w:trPr>
        <w:tc>
          <w:tcPr>
            <w:tcW w:w="1644" w:type="dxa"/>
            <w:shd w:val="clear" w:color="auto" w:fill="99CCFF"/>
            <w:vAlign w:val="center"/>
          </w:tcPr>
          <w:p w:rsidR="0066124D" w:rsidRDefault="00062A12">
            <w:pPr>
              <w:jc w:val="center"/>
              <w:rPr>
                <w:b/>
              </w:rPr>
            </w:pPr>
            <w:r>
              <w:rPr>
                <w:rFonts w:hAnsi="宋体"/>
                <w:b/>
              </w:rPr>
              <w:t>项目名称</w:t>
            </w:r>
          </w:p>
        </w:tc>
        <w:tc>
          <w:tcPr>
            <w:tcW w:w="3912" w:type="dxa"/>
            <w:shd w:val="clear" w:color="auto" w:fill="99CCFF"/>
            <w:vAlign w:val="center"/>
          </w:tcPr>
          <w:p w:rsidR="0066124D" w:rsidRDefault="0066124D">
            <w:pPr>
              <w:rPr>
                <w:b/>
              </w:rPr>
            </w:pPr>
          </w:p>
        </w:tc>
        <w:tc>
          <w:tcPr>
            <w:tcW w:w="1207" w:type="dxa"/>
            <w:shd w:val="clear" w:color="auto" w:fill="99CCFF"/>
            <w:vAlign w:val="center"/>
          </w:tcPr>
          <w:p w:rsidR="0066124D" w:rsidRDefault="00062A12">
            <w:pPr>
              <w:jc w:val="center"/>
              <w:rPr>
                <w:b/>
              </w:rPr>
            </w:pPr>
            <w:r>
              <w:rPr>
                <w:rFonts w:hAnsi="宋体"/>
                <w:b/>
              </w:rPr>
              <w:t>项目编号</w:t>
            </w:r>
          </w:p>
        </w:tc>
        <w:tc>
          <w:tcPr>
            <w:tcW w:w="2637" w:type="dxa"/>
            <w:shd w:val="clear" w:color="auto" w:fill="99CCFF"/>
            <w:vAlign w:val="center"/>
          </w:tcPr>
          <w:p w:rsidR="0066124D" w:rsidRDefault="0066124D">
            <w:pPr>
              <w:jc w:val="center"/>
              <w:rPr>
                <w:b/>
                <w:sz w:val="24"/>
                <w:szCs w:val="20"/>
              </w:rPr>
            </w:pPr>
          </w:p>
        </w:tc>
      </w:tr>
      <w:tr w:rsidR="0066124D">
        <w:trPr>
          <w:trHeight w:val="459"/>
        </w:trPr>
        <w:tc>
          <w:tcPr>
            <w:tcW w:w="1644" w:type="dxa"/>
            <w:shd w:val="clear" w:color="auto" w:fill="99CCFF"/>
            <w:vAlign w:val="center"/>
          </w:tcPr>
          <w:p w:rsidR="0066124D" w:rsidRDefault="00062A12">
            <w:pPr>
              <w:jc w:val="center"/>
              <w:rPr>
                <w:b/>
              </w:rPr>
            </w:pPr>
            <w:r>
              <w:rPr>
                <w:rFonts w:hAnsi="宋体"/>
                <w:b/>
              </w:rPr>
              <w:t>序号</w:t>
            </w:r>
          </w:p>
        </w:tc>
        <w:tc>
          <w:tcPr>
            <w:tcW w:w="3912" w:type="dxa"/>
            <w:shd w:val="clear" w:color="auto" w:fill="99CCFF"/>
            <w:vAlign w:val="center"/>
          </w:tcPr>
          <w:p w:rsidR="0066124D" w:rsidRDefault="00062A12">
            <w:pPr>
              <w:jc w:val="center"/>
              <w:rPr>
                <w:b/>
              </w:rPr>
            </w:pPr>
            <w:r>
              <w:rPr>
                <w:rFonts w:hAnsi="宋体"/>
                <w:b/>
              </w:rPr>
              <w:t>放弃响应原因</w:t>
            </w:r>
          </w:p>
        </w:tc>
        <w:tc>
          <w:tcPr>
            <w:tcW w:w="3844" w:type="dxa"/>
            <w:gridSpan w:val="2"/>
            <w:shd w:val="clear" w:color="auto" w:fill="99CCFF"/>
            <w:vAlign w:val="center"/>
          </w:tcPr>
          <w:p w:rsidR="0066124D" w:rsidRDefault="00062A12">
            <w:pPr>
              <w:jc w:val="center"/>
              <w:rPr>
                <w:b/>
              </w:rPr>
            </w:pPr>
            <w:r>
              <w:rPr>
                <w:rFonts w:hAnsi="宋体"/>
                <w:b/>
              </w:rPr>
              <w:t>标书中条款编号及内容</w:t>
            </w:r>
          </w:p>
        </w:tc>
      </w:tr>
      <w:tr w:rsidR="0066124D">
        <w:tc>
          <w:tcPr>
            <w:tcW w:w="1644" w:type="dxa"/>
            <w:vAlign w:val="center"/>
          </w:tcPr>
          <w:p w:rsidR="0066124D" w:rsidRDefault="0066124D">
            <w:pPr>
              <w:spacing w:line="360" w:lineRule="auto"/>
              <w:jc w:val="center"/>
              <w:rPr>
                <w:rFonts w:ascii="宋体" w:hAnsi="宋体"/>
                <w:sz w:val="24"/>
              </w:rPr>
            </w:pPr>
          </w:p>
        </w:tc>
        <w:tc>
          <w:tcPr>
            <w:tcW w:w="3912" w:type="dxa"/>
            <w:vAlign w:val="center"/>
          </w:tcPr>
          <w:p w:rsidR="0066124D" w:rsidRDefault="0066124D">
            <w:pPr>
              <w:spacing w:line="360" w:lineRule="auto"/>
              <w:jc w:val="center"/>
              <w:rPr>
                <w:rFonts w:ascii="宋体" w:hAnsi="宋体"/>
                <w:sz w:val="24"/>
              </w:rPr>
            </w:pPr>
          </w:p>
        </w:tc>
        <w:tc>
          <w:tcPr>
            <w:tcW w:w="3844" w:type="dxa"/>
            <w:gridSpan w:val="2"/>
            <w:vAlign w:val="center"/>
          </w:tcPr>
          <w:p w:rsidR="0066124D" w:rsidRDefault="0066124D">
            <w:pPr>
              <w:spacing w:line="360" w:lineRule="auto"/>
              <w:jc w:val="center"/>
              <w:rPr>
                <w:rFonts w:ascii="宋体" w:hAnsi="宋体"/>
                <w:sz w:val="24"/>
              </w:rPr>
            </w:pPr>
          </w:p>
        </w:tc>
      </w:tr>
      <w:tr w:rsidR="0066124D">
        <w:tc>
          <w:tcPr>
            <w:tcW w:w="1644" w:type="dxa"/>
            <w:vAlign w:val="center"/>
          </w:tcPr>
          <w:p w:rsidR="0066124D" w:rsidRDefault="0066124D">
            <w:pPr>
              <w:spacing w:line="360" w:lineRule="auto"/>
              <w:jc w:val="center"/>
              <w:rPr>
                <w:rFonts w:ascii="宋体" w:hAnsi="宋体"/>
                <w:sz w:val="24"/>
              </w:rPr>
            </w:pPr>
          </w:p>
        </w:tc>
        <w:tc>
          <w:tcPr>
            <w:tcW w:w="3912" w:type="dxa"/>
            <w:vAlign w:val="center"/>
          </w:tcPr>
          <w:p w:rsidR="0066124D" w:rsidRDefault="0066124D">
            <w:pPr>
              <w:spacing w:line="360" w:lineRule="auto"/>
              <w:jc w:val="center"/>
              <w:rPr>
                <w:rFonts w:ascii="宋体" w:hAnsi="宋体"/>
                <w:sz w:val="24"/>
              </w:rPr>
            </w:pPr>
          </w:p>
        </w:tc>
        <w:tc>
          <w:tcPr>
            <w:tcW w:w="3844" w:type="dxa"/>
            <w:gridSpan w:val="2"/>
            <w:vAlign w:val="center"/>
          </w:tcPr>
          <w:p w:rsidR="0066124D" w:rsidRDefault="0066124D">
            <w:pPr>
              <w:spacing w:line="360" w:lineRule="auto"/>
              <w:jc w:val="center"/>
              <w:rPr>
                <w:rFonts w:ascii="宋体" w:hAnsi="宋体"/>
                <w:sz w:val="24"/>
              </w:rPr>
            </w:pPr>
          </w:p>
        </w:tc>
      </w:tr>
      <w:tr w:rsidR="0066124D">
        <w:tc>
          <w:tcPr>
            <w:tcW w:w="1644" w:type="dxa"/>
            <w:vAlign w:val="center"/>
          </w:tcPr>
          <w:p w:rsidR="0066124D" w:rsidRDefault="0066124D">
            <w:pPr>
              <w:spacing w:line="360" w:lineRule="auto"/>
              <w:jc w:val="center"/>
              <w:rPr>
                <w:rFonts w:ascii="宋体" w:hAnsi="宋体"/>
                <w:sz w:val="24"/>
              </w:rPr>
            </w:pPr>
          </w:p>
        </w:tc>
        <w:tc>
          <w:tcPr>
            <w:tcW w:w="3912" w:type="dxa"/>
            <w:vAlign w:val="center"/>
          </w:tcPr>
          <w:p w:rsidR="0066124D" w:rsidRDefault="0066124D">
            <w:pPr>
              <w:spacing w:line="360" w:lineRule="auto"/>
              <w:jc w:val="center"/>
              <w:rPr>
                <w:rFonts w:ascii="宋体" w:hAnsi="宋体"/>
                <w:sz w:val="24"/>
              </w:rPr>
            </w:pPr>
          </w:p>
        </w:tc>
        <w:tc>
          <w:tcPr>
            <w:tcW w:w="3844" w:type="dxa"/>
            <w:gridSpan w:val="2"/>
            <w:vAlign w:val="center"/>
          </w:tcPr>
          <w:p w:rsidR="0066124D" w:rsidRDefault="0066124D">
            <w:pPr>
              <w:spacing w:line="360" w:lineRule="auto"/>
              <w:jc w:val="center"/>
              <w:rPr>
                <w:rFonts w:ascii="宋体" w:hAnsi="宋体"/>
                <w:sz w:val="24"/>
              </w:rPr>
            </w:pPr>
          </w:p>
        </w:tc>
      </w:tr>
      <w:tr w:rsidR="0066124D">
        <w:tc>
          <w:tcPr>
            <w:tcW w:w="1644" w:type="dxa"/>
            <w:vAlign w:val="center"/>
          </w:tcPr>
          <w:p w:rsidR="0066124D" w:rsidRDefault="0066124D">
            <w:pPr>
              <w:spacing w:line="360" w:lineRule="auto"/>
              <w:jc w:val="center"/>
              <w:rPr>
                <w:rFonts w:ascii="宋体" w:hAnsi="宋体"/>
                <w:sz w:val="24"/>
              </w:rPr>
            </w:pPr>
          </w:p>
        </w:tc>
        <w:tc>
          <w:tcPr>
            <w:tcW w:w="3912" w:type="dxa"/>
            <w:vAlign w:val="center"/>
          </w:tcPr>
          <w:p w:rsidR="0066124D" w:rsidRDefault="0066124D">
            <w:pPr>
              <w:spacing w:line="360" w:lineRule="auto"/>
              <w:jc w:val="center"/>
              <w:rPr>
                <w:rFonts w:ascii="宋体" w:hAnsi="宋体"/>
                <w:sz w:val="24"/>
              </w:rPr>
            </w:pPr>
          </w:p>
        </w:tc>
        <w:tc>
          <w:tcPr>
            <w:tcW w:w="3844" w:type="dxa"/>
            <w:gridSpan w:val="2"/>
            <w:vAlign w:val="center"/>
          </w:tcPr>
          <w:p w:rsidR="0066124D" w:rsidRDefault="0066124D">
            <w:pPr>
              <w:spacing w:line="360" w:lineRule="auto"/>
              <w:jc w:val="center"/>
              <w:rPr>
                <w:rFonts w:ascii="宋体" w:hAnsi="宋体"/>
                <w:sz w:val="24"/>
              </w:rPr>
            </w:pPr>
          </w:p>
        </w:tc>
      </w:tr>
    </w:tbl>
    <w:p w:rsidR="0066124D" w:rsidRDefault="0066124D">
      <w:pPr>
        <w:spacing w:line="360" w:lineRule="auto"/>
        <w:ind w:firstLine="480"/>
        <w:rPr>
          <w:rFonts w:ascii="黑体" w:eastAsia="黑体"/>
          <w:sz w:val="24"/>
        </w:rPr>
      </w:pPr>
    </w:p>
    <w:p w:rsidR="0066124D" w:rsidRDefault="0066124D">
      <w:pPr>
        <w:spacing w:line="360" w:lineRule="auto"/>
        <w:ind w:firstLine="480"/>
        <w:rPr>
          <w:rFonts w:ascii="宋体" w:hAnsi="宋体"/>
          <w:sz w:val="24"/>
        </w:rPr>
      </w:pPr>
    </w:p>
    <w:p w:rsidR="0066124D" w:rsidRDefault="0066124D">
      <w:pPr>
        <w:spacing w:line="360" w:lineRule="auto"/>
        <w:rPr>
          <w:sz w:val="24"/>
          <w:lang w:val="en-GB"/>
        </w:rPr>
      </w:pPr>
    </w:p>
    <w:p w:rsidR="0066124D" w:rsidRDefault="0066124D">
      <w:pPr>
        <w:spacing w:line="360" w:lineRule="auto"/>
        <w:rPr>
          <w:sz w:val="24"/>
          <w:lang w:val="en-GB"/>
        </w:rPr>
      </w:pPr>
    </w:p>
    <w:p w:rsidR="0066124D" w:rsidRDefault="0066124D">
      <w:pPr>
        <w:spacing w:line="360" w:lineRule="auto"/>
        <w:rPr>
          <w:sz w:val="24"/>
          <w:lang w:val="en-GB"/>
        </w:rPr>
      </w:pPr>
    </w:p>
    <w:p w:rsidR="0066124D" w:rsidRDefault="00062A12">
      <w:pPr>
        <w:spacing w:line="480" w:lineRule="auto"/>
        <w:rPr>
          <w:rFonts w:ascii="黑体" w:eastAsia="黑体"/>
          <w:sz w:val="24"/>
          <w:lang w:val="en-GB"/>
        </w:rPr>
      </w:pPr>
      <w:r>
        <w:rPr>
          <w:rFonts w:ascii="黑体" w:eastAsia="黑体" w:hint="eastAsia"/>
          <w:sz w:val="24"/>
          <w:lang w:val="en-GB"/>
        </w:rPr>
        <w:t>单位名称：</w:t>
      </w:r>
      <w:r>
        <w:rPr>
          <w:rFonts w:ascii="黑体" w:eastAsia="黑体" w:hint="eastAsia"/>
          <w:sz w:val="24"/>
          <w:u w:val="single"/>
          <w:lang w:val="en-GB"/>
        </w:rPr>
        <w:t xml:space="preserve">        </w:t>
      </w:r>
      <w:r>
        <w:rPr>
          <w:rFonts w:ascii="黑体" w:eastAsia="黑体" w:hint="eastAsia"/>
          <w:sz w:val="24"/>
          <w:u w:val="single"/>
          <w:lang w:val="en-GB"/>
        </w:rPr>
        <w:t>（全称）</w:t>
      </w:r>
      <w:r>
        <w:rPr>
          <w:rFonts w:ascii="黑体" w:eastAsia="黑体" w:hint="eastAsia"/>
          <w:sz w:val="24"/>
          <w:u w:val="single"/>
          <w:lang w:val="en-GB"/>
        </w:rPr>
        <w:t xml:space="preserve">           </w:t>
      </w:r>
      <w:r>
        <w:rPr>
          <w:rFonts w:ascii="黑体" w:eastAsia="黑体" w:hint="eastAsia"/>
          <w:sz w:val="24"/>
          <w:lang w:val="en-GB"/>
        </w:rPr>
        <w:t xml:space="preserve"> </w:t>
      </w:r>
    </w:p>
    <w:p w:rsidR="0066124D" w:rsidRDefault="00062A12">
      <w:pPr>
        <w:spacing w:line="360" w:lineRule="auto"/>
        <w:rPr>
          <w:b/>
        </w:rPr>
      </w:pPr>
      <w:r>
        <w:rPr>
          <w:rFonts w:hint="eastAsia"/>
          <w:b/>
        </w:rPr>
        <w:t>法人代表签名：</w:t>
      </w:r>
      <w:r>
        <w:rPr>
          <w:rFonts w:hint="eastAsia"/>
          <w:b/>
          <w:u w:val="single"/>
        </w:rPr>
        <w:t xml:space="preserve">           </w:t>
      </w:r>
      <w:r>
        <w:rPr>
          <w:rFonts w:hint="eastAsia"/>
          <w:b/>
          <w:u w:val="single"/>
        </w:rPr>
        <w:t>（全称）</w:t>
      </w:r>
      <w:r>
        <w:rPr>
          <w:rFonts w:hint="eastAsia"/>
          <w:b/>
          <w:u w:val="single"/>
        </w:rPr>
        <w:t xml:space="preserve">                </w:t>
      </w:r>
      <w:r>
        <w:rPr>
          <w:rFonts w:hint="eastAsia"/>
          <w:b/>
        </w:rPr>
        <w:t>（法人公章）</w:t>
      </w:r>
    </w:p>
    <w:p w:rsidR="0066124D" w:rsidRDefault="0066124D">
      <w:pPr>
        <w:spacing w:line="480" w:lineRule="auto"/>
        <w:rPr>
          <w:rFonts w:ascii="黑体" w:eastAsia="黑体"/>
          <w:sz w:val="24"/>
          <w:lang w:val="en-GB"/>
        </w:rPr>
      </w:pPr>
    </w:p>
    <w:p w:rsidR="0066124D" w:rsidRDefault="00062A12">
      <w:pPr>
        <w:spacing w:line="360" w:lineRule="auto"/>
        <w:rPr>
          <w:rFonts w:ascii="黑体" w:eastAsia="黑体"/>
          <w:sz w:val="24"/>
        </w:rPr>
      </w:pPr>
      <w:r>
        <w:rPr>
          <w:rFonts w:ascii="黑体" w:eastAsia="黑体" w:hint="eastAsia"/>
          <w:sz w:val="24"/>
        </w:rPr>
        <w:t>联系人：</w:t>
      </w:r>
    </w:p>
    <w:p w:rsidR="0066124D" w:rsidRDefault="00062A12">
      <w:pPr>
        <w:spacing w:line="360" w:lineRule="auto"/>
        <w:rPr>
          <w:rFonts w:ascii="黑体" w:eastAsia="黑体"/>
          <w:sz w:val="24"/>
        </w:rPr>
      </w:pPr>
      <w:r>
        <w:rPr>
          <w:rFonts w:ascii="黑体" w:eastAsia="黑体" w:hint="eastAsia"/>
          <w:sz w:val="24"/>
        </w:rPr>
        <w:t>联系电话：</w:t>
      </w:r>
      <w:r>
        <w:rPr>
          <w:rFonts w:ascii="黑体" w:eastAsia="黑体" w:hint="eastAsia"/>
          <w:sz w:val="24"/>
        </w:rPr>
        <w:t xml:space="preserve">                       </w:t>
      </w:r>
      <w:r>
        <w:rPr>
          <w:rFonts w:ascii="黑体" w:eastAsia="黑体" w:hint="eastAsia"/>
          <w:sz w:val="24"/>
        </w:rPr>
        <w:t>传真：</w:t>
      </w:r>
    </w:p>
    <w:p w:rsidR="0066124D" w:rsidRDefault="0066124D">
      <w:pPr>
        <w:spacing w:line="360" w:lineRule="auto"/>
        <w:rPr>
          <w:rFonts w:ascii="黑体" w:eastAsia="黑体"/>
          <w:sz w:val="24"/>
        </w:rPr>
      </w:pPr>
    </w:p>
    <w:p w:rsidR="0066124D" w:rsidRDefault="00062A12">
      <w:pPr>
        <w:spacing w:line="360" w:lineRule="auto"/>
        <w:rPr>
          <w:rFonts w:ascii="黑体" w:eastAsia="黑体"/>
          <w:sz w:val="24"/>
        </w:rPr>
      </w:pPr>
      <w:r>
        <w:rPr>
          <w:rFonts w:ascii="黑体" w:eastAsia="黑体" w:hint="eastAsia"/>
          <w:sz w:val="24"/>
        </w:rPr>
        <w:t>日期：</w:t>
      </w:r>
      <w:r>
        <w:rPr>
          <w:rFonts w:ascii="黑体" w:eastAsia="黑体" w:hint="eastAsia"/>
          <w:sz w:val="24"/>
        </w:rPr>
        <w:t xml:space="preserve">    </w:t>
      </w:r>
      <w:r>
        <w:rPr>
          <w:rFonts w:ascii="黑体" w:eastAsia="黑体" w:hint="eastAsia"/>
          <w:sz w:val="24"/>
        </w:rPr>
        <w:t>年</w:t>
      </w:r>
      <w:r>
        <w:rPr>
          <w:rFonts w:ascii="黑体" w:eastAsia="黑体" w:hint="eastAsia"/>
          <w:sz w:val="24"/>
        </w:rPr>
        <w:t xml:space="preserve">    </w:t>
      </w:r>
      <w:r>
        <w:rPr>
          <w:rFonts w:ascii="黑体" w:eastAsia="黑体" w:hint="eastAsia"/>
          <w:sz w:val="24"/>
        </w:rPr>
        <w:t>月</w:t>
      </w:r>
      <w:r>
        <w:rPr>
          <w:rFonts w:ascii="黑体" w:eastAsia="黑体" w:hint="eastAsia"/>
          <w:sz w:val="24"/>
        </w:rPr>
        <w:t xml:space="preserve">    </w:t>
      </w:r>
      <w:r>
        <w:rPr>
          <w:rFonts w:ascii="黑体" w:eastAsia="黑体" w:hint="eastAsia"/>
          <w:sz w:val="24"/>
        </w:rPr>
        <w:t>日</w:t>
      </w:r>
    </w:p>
    <w:p w:rsidR="0066124D" w:rsidRDefault="00062A12">
      <w:r>
        <w:rPr>
          <w:rFonts w:ascii="隶书" w:eastAsia="隶书" w:hint="eastAsia"/>
          <w:sz w:val="36"/>
          <w:szCs w:val="36"/>
        </w:rPr>
        <w:t>注：</w:t>
      </w:r>
      <w:r>
        <w:rPr>
          <w:rFonts w:hint="eastAsia"/>
        </w:rPr>
        <w:t>1</w:t>
      </w:r>
      <w:r>
        <w:rPr>
          <w:rFonts w:hint="eastAsia"/>
        </w:rPr>
        <w:t>、本说明请于递交响应文件前一天上午传真或书面送达阳春市宏建工程项目服务有限公司。</w:t>
      </w:r>
    </w:p>
    <w:p w:rsidR="0066124D" w:rsidRDefault="00062A12">
      <w:pPr>
        <w:spacing w:line="360" w:lineRule="auto"/>
        <w:ind w:leftChars="300" w:left="735" w:hangingChars="50" w:hanging="105"/>
        <w:rPr>
          <w:b/>
        </w:rPr>
      </w:pPr>
      <w:r>
        <w:rPr>
          <w:rFonts w:hAnsi="宋体" w:hint="eastAsia"/>
          <w:b/>
        </w:rPr>
        <w:t>（联系人：陈小姐；联系电话：</w:t>
      </w:r>
      <w:r>
        <w:rPr>
          <w:b/>
        </w:rPr>
        <w:t>0662-7701022</w:t>
      </w:r>
      <w:r>
        <w:rPr>
          <w:rFonts w:hAnsi="宋体" w:hint="eastAsia"/>
          <w:b/>
        </w:rPr>
        <w:t>；传真：</w:t>
      </w:r>
      <w:r>
        <w:rPr>
          <w:b/>
        </w:rPr>
        <w:t>0662-7701022</w:t>
      </w:r>
      <w:r>
        <w:rPr>
          <w:rFonts w:hAnsi="宋体" w:hint="eastAsia"/>
          <w:b/>
        </w:rPr>
        <w:t>）</w:t>
      </w:r>
    </w:p>
    <w:p w:rsidR="0066124D" w:rsidRDefault="00062A12">
      <w:pPr>
        <w:ind w:leftChars="350" w:left="735"/>
        <w:rPr>
          <w:b/>
          <w:color w:val="FF0000"/>
          <w:sz w:val="28"/>
          <w:szCs w:val="28"/>
        </w:rPr>
      </w:pPr>
      <w:r>
        <w:rPr>
          <w:rFonts w:hint="eastAsia"/>
        </w:rPr>
        <w:t>2</w:t>
      </w:r>
      <w:r>
        <w:rPr>
          <w:rFonts w:hint="eastAsia"/>
        </w:rPr>
        <w:t>、供应商放弃响应前已汇出保证金的，请将本表与《投标保证金退付书》一起交阳春市宏建工程项目服务有限公司。</w:t>
      </w:r>
    </w:p>
    <w:p w:rsidR="0066124D" w:rsidRDefault="00062A12">
      <w:pPr>
        <w:pStyle w:val="3"/>
        <w:pageBreakBefore/>
        <w:spacing w:afterLines="0"/>
        <w:ind w:left="-6"/>
        <w:rPr>
          <w:rFonts w:ascii="黑体" w:eastAsia="黑体"/>
          <w:b w:val="0"/>
          <w:bCs/>
          <w:color w:val="auto"/>
          <w:sz w:val="36"/>
        </w:rPr>
      </w:pPr>
      <w:bookmarkStart w:id="330" w:name="_Toc419106587"/>
      <w:bookmarkStart w:id="331" w:name="_Toc310519909"/>
      <w:bookmarkStart w:id="332" w:name="_Toc373767224"/>
      <w:bookmarkStart w:id="333" w:name="_Toc325031964"/>
      <w:r>
        <w:rPr>
          <w:rFonts w:ascii="黑体" w:eastAsia="黑体" w:hint="eastAsia"/>
          <w:b w:val="0"/>
          <w:bCs/>
          <w:color w:val="auto"/>
          <w:sz w:val="36"/>
        </w:rPr>
        <w:lastRenderedPageBreak/>
        <w:t>文件包装袋</w:t>
      </w:r>
      <w:bookmarkEnd w:id="324"/>
      <w:bookmarkEnd w:id="329"/>
      <w:r>
        <w:rPr>
          <w:rFonts w:ascii="黑体" w:eastAsia="黑体" w:hint="eastAsia"/>
          <w:b w:val="0"/>
          <w:bCs/>
          <w:color w:val="auto"/>
          <w:sz w:val="36"/>
        </w:rPr>
        <w:t>封面标贴格式</w:t>
      </w:r>
      <w:bookmarkEnd w:id="330"/>
      <w:bookmarkEnd w:id="331"/>
      <w:bookmarkEnd w:id="332"/>
      <w:bookmarkEnd w:id="333"/>
    </w:p>
    <w:tbl>
      <w:tblPr>
        <w:tblW w:w="9149"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4A0"/>
      </w:tblPr>
      <w:tblGrid>
        <w:gridCol w:w="9149"/>
      </w:tblGrid>
      <w:tr w:rsidR="0066124D">
        <w:trPr>
          <w:trHeight w:val="5855"/>
          <w:jc w:val="center"/>
        </w:trPr>
        <w:tc>
          <w:tcPr>
            <w:tcW w:w="9149" w:type="dxa"/>
            <w:shd w:val="clear" w:color="auto" w:fill="99CCFF"/>
          </w:tcPr>
          <w:p w:rsidR="0066124D" w:rsidRDefault="0066124D">
            <w:pPr>
              <w:snapToGrid w:val="0"/>
              <w:jc w:val="center"/>
              <w:rPr>
                <w:b/>
                <w:sz w:val="30"/>
              </w:rPr>
            </w:pPr>
          </w:p>
          <w:p w:rsidR="0066124D" w:rsidRDefault="00062A12">
            <w:pPr>
              <w:pStyle w:val="a9"/>
              <w:spacing w:line="360" w:lineRule="auto"/>
              <w:jc w:val="center"/>
              <w:rPr>
                <w:b/>
                <w:bCs/>
                <w:kern w:val="2"/>
                <w:sz w:val="48"/>
              </w:rPr>
            </w:pPr>
            <w:r>
              <w:rPr>
                <w:rFonts w:hint="eastAsia"/>
                <w:b/>
                <w:bCs/>
                <w:kern w:val="2"/>
                <w:sz w:val="48"/>
              </w:rPr>
              <w:t>阳春市政府采购项目投标文件</w:t>
            </w:r>
          </w:p>
          <w:p w:rsidR="0066124D" w:rsidRDefault="00062A12">
            <w:pPr>
              <w:spacing w:line="360" w:lineRule="auto"/>
              <w:jc w:val="center"/>
              <w:rPr>
                <w:rFonts w:ascii="黑体" w:eastAsia="黑体"/>
                <w:b/>
                <w:bCs/>
                <w:sz w:val="24"/>
                <w:szCs w:val="24"/>
              </w:rPr>
            </w:pPr>
            <w:r>
              <w:rPr>
                <w:rFonts w:ascii="黑体" w:eastAsia="黑体" w:hint="eastAsia"/>
                <w:b/>
                <w:bCs/>
                <w:sz w:val="24"/>
                <w:szCs w:val="24"/>
                <w:lang w:val="en-GB"/>
              </w:rPr>
              <w:t>密封内容：</w:t>
            </w:r>
            <w:r>
              <w:rPr>
                <w:rFonts w:hint="eastAsia"/>
                <w:sz w:val="24"/>
                <w:szCs w:val="24"/>
              </w:rPr>
              <w:t>□</w:t>
            </w:r>
            <w:r>
              <w:rPr>
                <w:rFonts w:ascii="黑体" w:eastAsia="黑体" w:hint="eastAsia"/>
                <w:b/>
                <w:bCs/>
                <w:sz w:val="24"/>
                <w:szCs w:val="24"/>
                <w:lang w:val="en-GB"/>
              </w:rPr>
              <w:t>唱标信封</w:t>
            </w:r>
            <w:r>
              <w:rPr>
                <w:rFonts w:ascii="黑体" w:eastAsia="黑体" w:hint="eastAsia"/>
                <w:b/>
                <w:bCs/>
                <w:sz w:val="24"/>
                <w:szCs w:val="24"/>
                <w:lang w:val="en-GB"/>
              </w:rPr>
              <w:t xml:space="preserve"> / </w:t>
            </w:r>
            <w:r>
              <w:rPr>
                <w:rFonts w:hint="eastAsia"/>
                <w:sz w:val="24"/>
                <w:szCs w:val="24"/>
              </w:rPr>
              <w:t>□</w:t>
            </w:r>
            <w:r>
              <w:rPr>
                <w:rFonts w:ascii="黑体" w:eastAsia="黑体" w:hint="eastAsia"/>
                <w:b/>
                <w:bCs/>
                <w:sz w:val="24"/>
                <w:szCs w:val="24"/>
              </w:rPr>
              <w:t>正、副本响应文件</w:t>
            </w:r>
            <w:r>
              <w:rPr>
                <w:rFonts w:ascii="黑体" w:eastAsia="黑体" w:hint="eastAsia"/>
                <w:b/>
                <w:bCs/>
                <w:sz w:val="24"/>
                <w:szCs w:val="24"/>
              </w:rPr>
              <w:t>/</w:t>
            </w:r>
            <w:r>
              <w:rPr>
                <w:rFonts w:hint="eastAsia"/>
                <w:sz w:val="24"/>
                <w:szCs w:val="24"/>
              </w:rPr>
              <w:t>□</w:t>
            </w:r>
            <w:r>
              <w:rPr>
                <w:rFonts w:ascii="黑体" w:eastAsia="黑体" w:hint="eastAsia"/>
                <w:b/>
                <w:bCs/>
                <w:sz w:val="24"/>
                <w:szCs w:val="24"/>
                <w:lang w:val="en-GB"/>
              </w:rPr>
              <w:t>资格证明材料</w:t>
            </w:r>
          </w:p>
          <w:p w:rsidR="0066124D" w:rsidRDefault="0066124D">
            <w:pPr>
              <w:jc w:val="center"/>
              <w:rPr>
                <w:rFonts w:ascii="黑体" w:eastAsia="黑体"/>
                <w:b/>
                <w:sz w:val="11"/>
                <w:szCs w:val="11"/>
              </w:rPr>
            </w:pPr>
          </w:p>
          <w:p w:rsidR="0066124D" w:rsidRDefault="00062A12">
            <w:pPr>
              <w:spacing w:line="360" w:lineRule="auto"/>
              <w:ind w:leftChars="84" w:left="176" w:firstLineChars="400" w:firstLine="960"/>
              <w:rPr>
                <w:rFonts w:ascii="黑体" w:eastAsia="黑体"/>
                <w:sz w:val="24"/>
                <w:u w:val="single"/>
              </w:rPr>
            </w:pPr>
            <w:r>
              <w:rPr>
                <w:rFonts w:ascii="黑体" w:eastAsia="黑体" w:hint="eastAsia"/>
                <w:sz w:val="24"/>
              </w:rPr>
              <w:t>投</w:t>
            </w:r>
            <w:r>
              <w:rPr>
                <w:rFonts w:ascii="黑体" w:eastAsia="黑体" w:hint="eastAsia"/>
                <w:sz w:val="24"/>
              </w:rPr>
              <w:t xml:space="preserve"> </w:t>
            </w:r>
            <w:r>
              <w:rPr>
                <w:rFonts w:ascii="黑体" w:eastAsia="黑体" w:hint="eastAsia"/>
                <w:sz w:val="24"/>
              </w:rPr>
              <w:t>标</w:t>
            </w:r>
            <w:r>
              <w:rPr>
                <w:rFonts w:ascii="黑体" w:eastAsia="黑体" w:hint="eastAsia"/>
                <w:sz w:val="24"/>
              </w:rPr>
              <w:t xml:space="preserve"> </w:t>
            </w:r>
            <w:r>
              <w:rPr>
                <w:rFonts w:ascii="黑体" w:eastAsia="黑体" w:hint="eastAsia"/>
                <w:sz w:val="24"/>
              </w:rPr>
              <w:t>人：</w:t>
            </w:r>
            <w:r>
              <w:rPr>
                <w:rFonts w:ascii="黑体" w:eastAsia="黑体" w:hint="eastAsia"/>
                <w:sz w:val="24"/>
                <w:u w:val="dotted"/>
              </w:rPr>
              <w:t xml:space="preserve">                                              </w:t>
            </w:r>
          </w:p>
          <w:p w:rsidR="0066124D" w:rsidRDefault="00062A12">
            <w:pPr>
              <w:spacing w:line="360" w:lineRule="auto"/>
              <w:ind w:leftChars="84" w:left="176" w:firstLineChars="400" w:firstLine="960"/>
              <w:rPr>
                <w:rFonts w:ascii="黑体" w:eastAsia="黑体"/>
                <w:sz w:val="24"/>
                <w:u w:val="single"/>
              </w:rPr>
            </w:pPr>
            <w:r>
              <w:rPr>
                <w:rFonts w:ascii="黑体" w:eastAsia="黑体" w:hint="eastAsia"/>
                <w:sz w:val="24"/>
              </w:rPr>
              <w:t>项目编号：</w:t>
            </w:r>
            <w:r>
              <w:rPr>
                <w:rFonts w:hint="eastAsia"/>
                <w:b/>
                <w:u w:val="dotted"/>
              </w:rPr>
              <w:t xml:space="preserve">               </w:t>
            </w:r>
            <w:r>
              <w:rPr>
                <w:rFonts w:hint="eastAsia"/>
                <w:u w:val="dotted"/>
              </w:rPr>
              <w:t xml:space="preserve">                            </w:t>
            </w:r>
            <w:r>
              <w:rPr>
                <w:rFonts w:ascii="黑体" w:eastAsia="黑体" w:hint="eastAsia"/>
                <w:sz w:val="24"/>
                <w:u w:val="dotted"/>
              </w:rPr>
              <w:t xml:space="preserve">        </w:t>
            </w:r>
          </w:p>
          <w:p w:rsidR="0066124D" w:rsidRDefault="00062A12">
            <w:pPr>
              <w:spacing w:line="360" w:lineRule="auto"/>
              <w:ind w:leftChars="84" w:left="176" w:firstLineChars="400" w:firstLine="960"/>
              <w:rPr>
                <w:b/>
                <w:u w:val="dotted"/>
              </w:rPr>
            </w:pPr>
            <w:r>
              <w:rPr>
                <w:rFonts w:ascii="黑体" w:eastAsia="黑体" w:hint="eastAsia"/>
                <w:sz w:val="24"/>
              </w:rPr>
              <w:t>项目名称：</w:t>
            </w:r>
            <w:r>
              <w:rPr>
                <w:rFonts w:ascii="黑体" w:eastAsia="黑体" w:hint="eastAsia"/>
                <w:sz w:val="24"/>
                <w:u w:val="dotted"/>
              </w:rPr>
              <w:t xml:space="preserve">                                            </w:t>
            </w:r>
            <w:r>
              <w:rPr>
                <w:rFonts w:hint="eastAsia"/>
                <w:b/>
                <w:u w:val="dotted"/>
              </w:rPr>
              <w:t xml:space="preserve">  </w:t>
            </w:r>
          </w:p>
          <w:p w:rsidR="0066124D" w:rsidRDefault="0066124D">
            <w:pPr>
              <w:jc w:val="center"/>
              <w:rPr>
                <w:b/>
                <w:bCs/>
              </w:rPr>
            </w:pPr>
          </w:p>
          <w:tbl>
            <w:tblPr>
              <w:tblW w:w="8506" w:type="dxa"/>
              <w:jc w:val="center"/>
              <w:tblLayout w:type="fixed"/>
              <w:tblLook w:val="04A0"/>
            </w:tblPr>
            <w:tblGrid>
              <w:gridCol w:w="1260"/>
              <w:gridCol w:w="7246"/>
            </w:tblGrid>
            <w:tr w:rsidR="0066124D">
              <w:trPr>
                <w:trHeight w:val="480"/>
                <w:jc w:val="center"/>
              </w:trPr>
              <w:tc>
                <w:tcPr>
                  <w:tcW w:w="8506" w:type="dxa"/>
                  <w:gridSpan w:val="2"/>
                  <w:vAlign w:val="center"/>
                </w:tcPr>
                <w:p w:rsidR="0066124D" w:rsidRDefault="00062A12">
                  <w:pPr>
                    <w:rPr>
                      <w:b/>
                      <w:bCs/>
                    </w:rPr>
                  </w:pPr>
                  <w:r>
                    <w:rPr>
                      <w:rFonts w:hint="eastAsia"/>
                      <w:b/>
                      <w:bCs/>
                    </w:rPr>
                    <w:t>在</w:t>
                  </w:r>
                  <w:r>
                    <w:rPr>
                      <w:b/>
                      <w:bCs/>
                    </w:rPr>
                    <w:t>201</w:t>
                  </w:r>
                  <w:r>
                    <w:rPr>
                      <w:rFonts w:hint="eastAsia"/>
                      <w:b/>
                      <w:bCs/>
                    </w:rPr>
                    <w:t>8</w:t>
                  </w:r>
                  <w:r>
                    <w:rPr>
                      <w:rFonts w:hint="eastAsia"/>
                      <w:b/>
                      <w:bCs/>
                    </w:rPr>
                    <w:t>年</w:t>
                  </w:r>
                  <w:r>
                    <w:rPr>
                      <w:rFonts w:hint="eastAsia"/>
                      <w:b/>
                      <w:bCs/>
                    </w:rPr>
                    <w:t>10</w:t>
                  </w:r>
                  <w:r>
                    <w:rPr>
                      <w:rFonts w:hint="eastAsia"/>
                      <w:b/>
                      <w:bCs/>
                    </w:rPr>
                    <w:t>月</w:t>
                  </w:r>
                  <w:r>
                    <w:rPr>
                      <w:rFonts w:hint="eastAsia"/>
                      <w:b/>
                      <w:bCs/>
                    </w:rPr>
                    <w:t>17</w:t>
                  </w:r>
                  <w:r>
                    <w:rPr>
                      <w:rFonts w:hint="eastAsia"/>
                      <w:b/>
                      <w:bCs/>
                    </w:rPr>
                    <w:t>日上午</w:t>
                  </w:r>
                  <w:r>
                    <w:rPr>
                      <w:b/>
                      <w:bCs/>
                    </w:rPr>
                    <w:t>9</w:t>
                  </w:r>
                  <w:r>
                    <w:rPr>
                      <w:rFonts w:hint="eastAsia"/>
                      <w:b/>
                      <w:bCs/>
                    </w:rPr>
                    <w:t>：</w:t>
                  </w:r>
                  <w:r>
                    <w:rPr>
                      <w:rFonts w:hint="eastAsia"/>
                      <w:b/>
                      <w:bCs/>
                    </w:rPr>
                    <w:t>3</w:t>
                  </w:r>
                  <w:r>
                    <w:rPr>
                      <w:b/>
                      <w:bCs/>
                    </w:rPr>
                    <w:t>0</w:t>
                  </w:r>
                  <w:r>
                    <w:rPr>
                      <w:rFonts w:hint="eastAsia"/>
                      <w:b/>
                      <w:bCs/>
                    </w:rPr>
                    <w:t>至</w:t>
                  </w:r>
                  <w:r>
                    <w:rPr>
                      <w:rFonts w:hint="eastAsia"/>
                      <w:b/>
                      <w:bCs/>
                    </w:rPr>
                    <w:t>10</w:t>
                  </w:r>
                  <w:r>
                    <w:rPr>
                      <w:rFonts w:hint="eastAsia"/>
                      <w:b/>
                      <w:bCs/>
                    </w:rPr>
                    <w:t>：</w:t>
                  </w:r>
                  <w:r>
                    <w:rPr>
                      <w:rFonts w:hint="eastAsia"/>
                      <w:b/>
                      <w:bCs/>
                    </w:rPr>
                    <w:t>0</w:t>
                  </w:r>
                  <w:r>
                    <w:rPr>
                      <w:b/>
                      <w:bCs/>
                    </w:rPr>
                    <w:t>0</w:t>
                  </w:r>
                  <w:r>
                    <w:rPr>
                      <w:rFonts w:hint="eastAsia"/>
                      <w:b/>
                      <w:bCs/>
                    </w:rPr>
                    <w:t>时之间准时当面递交且不得启封。</w:t>
                  </w:r>
                </w:p>
              </w:tc>
            </w:tr>
            <w:tr w:rsidR="0066124D">
              <w:trPr>
                <w:trHeight w:val="615"/>
                <w:jc w:val="center"/>
              </w:trPr>
              <w:tc>
                <w:tcPr>
                  <w:tcW w:w="1260" w:type="dxa"/>
                  <w:vAlign w:val="center"/>
                </w:tcPr>
                <w:p w:rsidR="0066124D" w:rsidRDefault="00062A12">
                  <w:pPr>
                    <w:rPr>
                      <w:b/>
                      <w:bCs/>
                    </w:rPr>
                  </w:pPr>
                  <w:r>
                    <w:rPr>
                      <w:rFonts w:hint="eastAsia"/>
                      <w:b/>
                      <w:bCs/>
                    </w:rPr>
                    <w:t>递交地点：</w:t>
                  </w:r>
                </w:p>
              </w:tc>
              <w:tc>
                <w:tcPr>
                  <w:tcW w:w="7246" w:type="dxa"/>
                  <w:vAlign w:val="center"/>
                </w:tcPr>
                <w:p w:rsidR="0066124D" w:rsidRDefault="00062A12">
                  <w:pPr>
                    <w:rPr>
                      <w:b/>
                      <w:bCs/>
                    </w:rPr>
                  </w:pPr>
                  <w:r>
                    <w:rPr>
                      <w:rFonts w:hint="eastAsia"/>
                      <w:b/>
                      <w:bCs/>
                    </w:rPr>
                    <w:t>阳春市宏建工程项目服务有限公司（阳春市春城街道城云路</w:t>
                  </w:r>
                  <w:r>
                    <w:rPr>
                      <w:rFonts w:hint="eastAsia"/>
                      <w:b/>
                      <w:bCs/>
                    </w:rPr>
                    <w:t>272</w:t>
                  </w:r>
                  <w:r>
                    <w:rPr>
                      <w:rFonts w:hint="eastAsia"/>
                      <w:b/>
                      <w:bCs/>
                    </w:rPr>
                    <w:t>号）。</w:t>
                  </w:r>
                </w:p>
              </w:tc>
            </w:tr>
            <w:tr w:rsidR="0066124D">
              <w:trPr>
                <w:trHeight w:val="465"/>
                <w:jc w:val="center"/>
              </w:trPr>
              <w:tc>
                <w:tcPr>
                  <w:tcW w:w="1260" w:type="dxa"/>
                  <w:vAlign w:val="center"/>
                </w:tcPr>
                <w:p w:rsidR="0066124D" w:rsidRDefault="00062A12">
                  <w:pPr>
                    <w:jc w:val="center"/>
                    <w:rPr>
                      <w:b/>
                      <w:bCs/>
                    </w:rPr>
                  </w:pPr>
                  <w:r>
                    <w:rPr>
                      <w:rFonts w:hint="eastAsia"/>
                      <w:b/>
                      <w:bCs/>
                    </w:rPr>
                    <w:t>电</w:t>
                  </w:r>
                  <w:r>
                    <w:rPr>
                      <w:rFonts w:hint="eastAsia"/>
                      <w:b/>
                      <w:bCs/>
                    </w:rPr>
                    <w:t xml:space="preserve">    </w:t>
                  </w:r>
                  <w:r>
                    <w:rPr>
                      <w:rFonts w:hint="eastAsia"/>
                      <w:b/>
                      <w:bCs/>
                    </w:rPr>
                    <w:t>话：</w:t>
                  </w:r>
                </w:p>
              </w:tc>
              <w:tc>
                <w:tcPr>
                  <w:tcW w:w="7246" w:type="dxa"/>
                  <w:vAlign w:val="center"/>
                </w:tcPr>
                <w:p w:rsidR="0066124D" w:rsidRDefault="00062A12">
                  <w:pPr>
                    <w:rPr>
                      <w:b/>
                      <w:bCs/>
                    </w:rPr>
                  </w:pPr>
                  <w:r>
                    <w:rPr>
                      <w:rFonts w:hint="eastAsia"/>
                      <w:b/>
                      <w:bCs/>
                    </w:rPr>
                    <w:t>0662-7701022</w:t>
                  </w:r>
                </w:p>
              </w:tc>
            </w:tr>
          </w:tbl>
          <w:p w:rsidR="0066124D" w:rsidRDefault="0066124D"/>
        </w:tc>
      </w:tr>
    </w:tbl>
    <w:p w:rsidR="0066124D" w:rsidRDefault="00062A12">
      <w:pPr>
        <w:spacing w:line="360" w:lineRule="auto"/>
        <w:ind w:firstLineChars="200" w:firstLine="960"/>
        <w:rPr>
          <w:rFonts w:ascii="隶书" w:eastAsia="隶书"/>
          <w:sz w:val="48"/>
          <w:szCs w:val="48"/>
          <w:lang w:val="en-GB"/>
        </w:rPr>
      </w:pPr>
      <w:r>
        <w:rPr>
          <w:rFonts w:ascii="隶书" w:eastAsia="隶书" w:hint="eastAsia"/>
          <w:sz w:val="48"/>
          <w:szCs w:val="48"/>
          <w:lang w:val="en-GB"/>
        </w:rPr>
        <w:t>注意事项</w:t>
      </w:r>
    </w:p>
    <w:p w:rsidR="0066124D" w:rsidRDefault="00062A12">
      <w:pPr>
        <w:spacing w:line="360" w:lineRule="auto"/>
        <w:ind w:firstLineChars="200" w:firstLine="482"/>
        <w:rPr>
          <w:b/>
          <w:bCs/>
          <w:sz w:val="24"/>
          <w:szCs w:val="24"/>
          <w:lang w:val="en-GB"/>
        </w:rPr>
      </w:pPr>
      <w:r>
        <w:rPr>
          <w:rFonts w:hint="eastAsia"/>
          <w:b/>
          <w:bCs/>
          <w:sz w:val="24"/>
          <w:szCs w:val="24"/>
          <w:lang w:val="en-GB"/>
        </w:rPr>
        <w:t>一、唱标信封另单独封装，并按下列顺序装订：</w:t>
      </w:r>
    </w:p>
    <w:p w:rsidR="0066124D" w:rsidRDefault="00062A12">
      <w:pPr>
        <w:numPr>
          <w:ilvl w:val="0"/>
          <w:numId w:val="27"/>
        </w:numPr>
        <w:tabs>
          <w:tab w:val="clear" w:pos="1260"/>
          <w:tab w:val="left" w:pos="900"/>
        </w:tabs>
        <w:spacing w:line="360" w:lineRule="auto"/>
        <w:ind w:left="1080" w:hanging="540"/>
        <w:rPr>
          <w:lang w:val="en-GB"/>
        </w:rPr>
      </w:pPr>
      <w:r>
        <w:rPr>
          <w:rFonts w:hint="eastAsia"/>
          <w:lang w:val="en-GB"/>
        </w:rPr>
        <w:t>《开标一览表》复印件（须加盖公章）；</w:t>
      </w:r>
    </w:p>
    <w:p w:rsidR="0066124D" w:rsidRDefault="00062A12">
      <w:pPr>
        <w:numPr>
          <w:ilvl w:val="0"/>
          <w:numId w:val="27"/>
        </w:numPr>
        <w:tabs>
          <w:tab w:val="clear" w:pos="1260"/>
          <w:tab w:val="left" w:pos="900"/>
        </w:tabs>
        <w:spacing w:line="360" w:lineRule="auto"/>
        <w:ind w:left="1080" w:hanging="540"/>
        <w:rPr>
          <w:lang w:val="en-GB"/>
        </w:rPr>
      </w:pPr>
      <w:r>
        <w:rPr>
          <w:rFonts w:hint="eastAsia"/>
          <w:lang w:val="en-GB"/>
        </w:rPr>
        <w:t>《报价明细表》复印件（须加盖公章）；</w:t>
      </w:r>
    </w:p>
    <w:p w:rsidR="0066124D" w:rsidRDefault="00062A12">
      <w:pPr>
        <w:numPr>
          <w:ilvl w:val="0"/>
          <w:numId w:val="27"/>
        </w:numPr>
        <w:tabs>
          <w:tab w:val="clear" w:pos="1260"/>
          <w:tab w:val="left" w:pos="900"/>
        </w:tabs>
        <w:spacing w:line="360" w:lineRule="auto"/>
        <w:ind w:left="1080" w:hanging="540"/>
        <w:rPr>
          <w:lang w:val="en-GB"/>
        </w:rPr>
      </w:pPr>
      <w:r>
        <w:rPr>
          <w:rFonts w:hint="eastAsia"/>
          <w:lang w:val="en-GB"/>
        </w:rPr>
        <w:t>《投标保证金退付书》原件（须加盖公章）；</w:t>
      </w:r>
    </w:p>
    <w:p w:rsidR="0066124D" w:rsidRDefault="0066124D">
      <w:pPr>
        <w:spacing w:line="360" w:lineRule="auto"/>
        <w:ind w:firstLineChars="200" w:firstLine="480"/>
        <w:rPr>
          <w:sz w:val="24"/>
          <w:szCs w:val="24"/>
          <w:lang w:val="en-GB"/>
        </w:rPr>
      </w:pPr>
    </w:p>
    <w:p w:rsidR="0066124D" w:rsidRDefault="00062A12">
      <w:pPr>
        <w:spacing w:line="360" w:lineRule="auto"/>
        <w:ind w:firstLineChars="200" w:firstLine="482"/>
        <w:rPr>
          <w:b/>
          <w:sz w:val="24"/>
          <w:szCs w:val="24"/>
          <w:lang w:val="en-GB"/>
        </w:rPr>
      </w:pPr>
      <w:r>
        <w:rPr>
          <w:rFonts w:hint="eastAsia"/>
          <w:b/>
          <w:sz w:val="24"/>
          <w:szCs w:val="24"/>
          <w:lang w:val="en-GB"/>
        </w:rPr>
        <w:t>二、现场递交的其他资料：</w:t>
      </w:r>
    </w:p>
    <w:p w:rsidR="0066124D" w:rsidRDefault="00062A12">
      <w:pPr>
        <w:spacing w:line="360" w:lineRule="auto"/>
        <w:ind w:firstLineChars="200" w:firstLine="480"/>
        <w:rPr>
          <w:sz w:val="24"/>
          <w:szCs w:val="24"/>
        </w:rPr>
      </w:pPr>
      <w:r>
        <w:rPr>
          <w:rFonts w:hint="eastAsia"/>
          <w:sz w:val="24"/>
          <w:szCs w:val="24"/>
        </w:rPr>
        <w:t xml:space="preserve">1. </w:t>
      </w:r>
      <w:r>
        <w:rPr>
          <w:rFonts w:hint="eastAsia"/>
          <w:sz w:val="24"/>
          <w:szCs w:val="24"/>
        </w:rPr>
        <w:t>保证金票据（支票、汇票、本票或者金融机构、担保机构出具的保函）</w:t>
      </w:r>
    </w:p>
    <w:p w:rsidR="0066124D" w:rsidRDefault="00062A12">
      <w:pPr>
        <w:spacing w:line="360" w:lineRule="auto"/>
        <w:ind w:firstLineChars="200" w:firstLine="480"/>
        <w:rPr>
          <w:sz w:val="24"/>
          <w:szCs w:val="24"/>
        </w:rPr>
      </w:pPr>
      <w:r>
        <w:rPr>
          <w:rFonts w:hint="eastAsia"/>
          <w:sz w:val="24"/>
          <w:szCs w:val="24"/>
        </w:rPr>
        <w:t xml:space="preserve">2. </w:t>
      </w:r>
      <w:r>
        <w:rPr>
          <w:rFonts w:hint="eastAsia"/>
          <w:sz w:val="24"/>
          <w:szCs w:val="24"/>
        </w:rPr>
        <w:t>营业执照原件</w:t>
      </w:r>
    </w:p>
    <w:p w:rsidR="0066124D" w:rsidRDefault="00062A12">
      <w:pPr>
        <w:spacing w:line="360" w:lineRule="auto"/>
        <w:ind w:firstLineChars="200" w:firstLine="480"/>
        <w:rPr>
          <w:sz w:val="24"/>
          <w:szCs w:val="24"/>
        </w:rPr>
      </w:pPr>
      <w:r>
        <w:rPr>
          <w:rFonts w:hint="eastAsia"/>
          <w:sz w:val="24"/>
          <w:szCs w:val="24"/>
        </w:rPr>
        <w:t xml:space="preserve">3. </w:t>
      </w:r>
      <w:r>
        <w:rPr>
          <w:rFonts w:hint="eastAsia"/>
          <w:sz w:val="24"/>
          <w:szCs w:val="24"/>
        </w:rPr>
        <w:t>标文件中提及的其他原件（如有）</w:t>
      </w:r>
    </w:p>
    <w:p w:rsidR="0066124D" w:rsidRDefault="00062A12">
      <w:pPr>
        <w:spacing w:line="360" w:lineRule="auto"/>
        <w:ind w:firstLineChars="200" w:firstLine="482"/>
        <w:rPr>
          <w:b/>
          <w:bCs/>
          <w:sz w:val="24"/>
          <w:szCs w:val="24"/>
          <w:lang w:val="en-GB"/>
        </w:rPr>
      </w:pPr>
      <w:r>
        <w:rPr>
          <w:rFonts w:hint="eastAsia"/>
          <w:b/>
          <w:bCs/>
          <w:sz w:val="24"/>
          <w:szCs w:val="24"/>
          <w:lang w:val="en-GB"/>
        </w:rPr>
        <w:t>三、重要提示：</w:t>
      </w:r>
    </w:p>
    <w:p w:rsidR="0066124D" w:rsidRDefault="00062A12">
      <w:pPr>
        <w:numPr>
          <w:ilvl w:val="0"/>
          <w:numId w:val="28"/>
        </w:numPr>
        <w:tabs>
          <w:tab w:val="clear" w:pos="780"/>
          <w:tab w:val="left" w:pos="900"/>
        </w:tabs>
        <w:spacing w:line="360" w:lineRule="auto"/>
        <w:ind w:leftChars="258" w:left="900" w:hanging="358"/>
        <w:rPr>
          <w:b/>
          <w:lang w:val="en-GB"/>
        </w:rPr>
      </w:pPr>
      <w:r>
        <w:rPr>
          <w:rFonts w:hAnsi="宋体"/>
          <w:b/>
          <w:lang w:val="en-GB"/>
        </w:rPr>
        <w:t>唱标信封与</w:t>
      </w:r>
      <w:r>
        <w:rPr>
          <w:rFonts w:hAnsi="宋体"/>
          <w:b/>
        </w:rPr>
        <w:t>正、副本</w:t>
      </w:r>
      <w:r>
        <w:rPr>
          <w:rFonts w:hAnsi="宋体"/>
          <w:b/>
          <w:lang w:val="en-GB"/>
        </w:rPr>
        <w:t>必须分开单独封装并标贴此封面，密封口处须加盖公章</w:t>
      </w:r>
      <w:r>
        <w:rPr>
          <w:b/>
          <w:lang w:val="en-GB"/>
        </w:rPr>
        <w:t>或授权代表签名</w:t>
      </w:r>
      <w:r>
        <w:rPr>
          <w:rFonts w:hAnsi="宋体"/>
          <w:b/>
          <w:lang w:val="en-GB"/>
        </w:rPr>
        <w:t>。</w:t>
      </w:r>
    </w:p>
    <w:p w:rsidR="0066124D" w:rsidRDefault="0066124D"/>
    <w:p w:rsidR="0066124D" w:rsidRDefault="0066124D"/>
    <w:p w:rsidR="0066124D" w:rsidRDefault="0066124D"/>
    <w:sectPr w:rsidR="0066124D" w:rsidSect="0066124D">
      <w:headerReference w:type="even" r:id="rId36"/>
      <w:type w:val="nextColumn"/>
      <w:pgSz w:w="11906" w:h="16838"/>
      <w:pgMar w:top="851" w:right="1134" w:bottom="851" w:left="1588" w:header="454" w:footer="73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A12" w:rsidRDefault="00062A12" w:rsidP="0066124D">
      <w:r>
        <w:separator/>
      </w:r>
    </w:p>
  </w:endnote>
  <w:endnote w:type="continuationSeparator" w:id="0">
    <w:p w:rsidR="00062A12" w:rsidRDefault="00062A12" w:rsidP="00661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LucidaSans">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隶书">
    <w:altName w:val="微软雅黑"/>
    <w:charset w:val="86"/>
    <w:family w:val="modern"/>
    <w:pitch w:val="default"/>
    <w:sig w:usb0="00000000" w:usb1="080E0000" w:usb2="00000000" w:usb3="00000000" w:csb0="00040000" w:csb1="00000000"/>
  </w:font>
  <w:font w:name="宋体-方正超大字符集">
    <w:altName w:val="微软雅黑"/>
    <w:charset w:val="86"/>
    <w:family w:val="script"/>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_5fae_8f6f_96c5_9ed1">
    <w:altName w:val="Times New Roman"/>
    <w:charset w:val="00"/>
    <w:family w:val="auto"/>
    <w:pitch w:val="default"/>
    <w:sig w:usb0="00000000" w:usb1="00000000" w:usb2="00000000" w:usb3="00000000" w:csb0="00040001" w:csb1="00000000"/>
  </w:font>
  <w:font w:name="方正小标宋_GBK">
    <w:altName w:val="Times New Roman"/>
    <w:charset w:val="00"/>
    <w:family w:val="auto"/>
    <w:pitch w:val="default"/>
    <w:sig w:usb0="00000000" w:usb1="00000000" w:usb2="00000000" w:usb3="00000000" w:csb0="00040001" w:csb1="00000000"/>
  </w:font>
  <w:font w:name="仿宋_GB2312">
    <w:altName w:val="微软雅黑"/>
    <w:charset w:val="86"/>
    <w:family w:val="modern"/>
    <w:pitch w:val="default"/>
    <w:sig w:usb0="00000000" w:usb1="080E0000" w:usb2="00000000" w:usb3="00000000" w:csb0="00040000" w:csb1="00000000"/>
  </w:font>
  <w:font w:name="_5b8b_4f53">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4D" w:rsidRDefault="0066124D">
    <w:pPr>
      <w:framePr w:wrap="around" w:vAnchor="text" w:hAnchor="margin" w:xAlign="center" w:y="1"/>
    </w:pPr>
    <w:r>
      <w:fldChar w:fldCharType="begin"/>
    </w:r>
    <w:r w:rsidR="00062A12">
      <w:instrText xml:space="preserve">PAGE  </w:instrText>
    </w:r>
    <w:r>
      <w:fldChar w:fldCharType="separate"/>
    </w:r>
    <w:r w:rsidR="00062A12">
      <w:t>44</w:t>
    </w:r>
    <w:r>
      <w:fldChar w:fldCharType="end"/>
    </w:r>
  </w:p>
  <w:p w:rsidR="0066124D" w:rsidRDefault="0066124D">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4D" w:rsidRDefault="0066124D">
    <w:pPr>
      <w:ind w:rightChars="171" w:right="35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4D" w:rsidRDefault="00062A12">
    <w:pPr>
      <w:pStyle w:val="ae"/>
      <w:pBdr>
        <w:bottom w:val="none" w:sz="0" w:space="0" w:color="auto"/>
      </w:pBdr>
      <w:jc w:val="both"/>
    </w:pPr>
    <w:r>
      <w:rPr>
        <w:rFonts w:hint="eastAsia"/>
      </w:rPr>
      <w:t>阳春市宏建工程项目服务有限公司</w:t>
    </w:r>
    <w:hyperlink r:id="rId1" w:history="1">
      <w:r>
        <w:rPr>
          <w:rStyle w:val="af4"/>
        </w:rPr>
        <w:t>http://ychjgs.com/</w:t>
      </w:r>
    </w:hyperlink>
    <w:r>
      <w:rPr>
        <w:rFonts w:hint="eastAsia"/>
      </w:rPr>
      <w:t xml:space="preserve">                                            </w:t>
    </w:r>
    <w:r>
      <w:t>HJ2018062692</w:t>
    </w:r>
  </w:p>
  <w:p w:rsidR="0066124D" w:rsidRDefault="0066124D">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4D" w:rsidRDefault="0066124D">
    <w:pPr>
      <w:pStyle w:val="ad"/>
      <w:framePr w:wrap="around" w:vAnchor="text" w:hAnchor="margin" w:xAlign="center" w:y="1"/>
      <w:rPr>
        <w:rStyle w:val="af3"/>
        <w:rFonts w:ascii="黑体" w:eastAsia="黑体"/>
        <w:sz w:val="24"/>
        <w:szCs w:val="24"/>
      </w:rPr>
    </w:pPr>
    <w:r>
      <w:rPr>
        <w:rFonts w:ascii="黑体" w:eastAsia="黑体" w:hint="eastAsia"/>
        <w:sz w:val="24"/>
        <w:szCs w:val="24"/>
      </w:rPr>
      <w:fldChar w:fldCharType="begin"/>
    </w:r>
    <w:r w:rsidR="00062A12">
      <w:rPr>
        <w:rStyle w:val="af3"/>
        <w:rFonts w:ascii="黑体" w:eastAsia="黑体" w:hint="eastAsia"/>
        <w:sz w:val="24"/>
        <w:szCs w:val="24"/>
      </w:rPr>
      <w:instrText xml:space="preserve">PAGE  </w:instrText>
    </w:r>
    <w:r>
      <w:rPr>
        <w:rFonts w:ascii="黑体" w:eastAsia="黑体" w:hint="eastAsia"/>
        <w:sz w:val="24"/>
        <w:szCs w:val="24"/>
      </w:rPr>
      <w:fldChar w:fldCharType="separate"/>
    </w:r>
    <w:r w:rsidR="00A30033">
      <w:rPr>
        <w:rStyle w:val="af3"/>
        <w:rFonts w:ascii="黑体" w:eastAsia="黑体"/>
        <w:noProof/>
        <w:sz w:val="24"/>
        <w:szCs w:val="24"/>
      </w:rPr>
      <w:t>4</w:t>
    </w:r>
    <w:r>
      <w:rPr>
        <w:rFonts w:ascii="黑体" w:eastAsia="黑体" w:hint="eastAsia"/>
        <w:sz w:val="24"/>
        <w:szCs w:val="24"/>
      </w:rPr>
      <w:fldChar w:fldCharType="end"/>
    </w:r>
  </w:p>
  <w:p w:rsidR="0066124D" w:rsidRDefault="00062A12">
    <w:pPr>
      <w:pStyle w:val="ae"/>
      <w:pBdr>
        <w:bottom w:val="none" w:sz="0" w:space="0" w:color="auto"/>
      </w:pBdr>
      <w:jc w:val="both"/>
    </w:pPr>
    <w:r>
      <w:rPr>
        <w:rFonts w:hint="eastAsia"/>
      </w:rPr>
      <w:t>阳春市宏建工程项目服务有限公司</w:t>
    </w:r>
    <w:hyperlink r:id="rId1" w:history="1">
      <w:r>
        <w:rPr>
          <w:rStyle w:val="af4"/>
        </w:rPr>
        <w:t>http://ychjgs.com/</w:t>
      </w:r>
    </w:hyperlink>
    <w:r>
      <w:rPr>
        <w:rFonts w:hint="eastAsia"/>
      </w:rPr>
      <w:t xml:space="preserve">                                            </w:t>
    </w:r>
    <w:r>
      <w:t>HJ2018062692</w:t>
    </w:r>
  </w:p>
  <w:p w:rsidR="0066124D" w:rsidRDefault="0066124D">
    <w:pPr>
      <w:tabs>
        <w:tab w:val="left" w:pos="7560"/>
      </w:tabs>
      <w:ind w:rightChars="1" w:right="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4D" w:rsidRDefault="00062A12">
    <w:pPr>
      <w:pStyle w:val="ae"/>
      <w:pBdr>
        <w:bottom w:val="none" w:sz="0" w:space="0" w:color="auto"/>
      </w:pBdr>
      <w:jc w:val="both"/>
    </w:pPr>
    <w:r>
      <w:rPr>
        <w:rFonts w:hint="eastAsia"/>
      </w:rPr>
      <w:t>阳春市宏建工程项目服务有限公司</w:t>
    </w:r>
    <w:hyperlink r:id="rId1" w:history="1">
      <w:r>
        <w:rPr>
          <w:rStyle w:val="af4"/>
        </w:rPr>
        <w:t>http://ychjgs.com/</w:t>
      </w:r>
    </w:hyperlink>
    <w:r>
      <w:rPr>
        <w:rFonts w:hint="eastAsia"/>
      </w:rPr>
      <w:t xml:space="preserve">           </w:t>
    </w:r>
    <w:r>
      <w:rPr>
        <w:rFonts w:hint="eastAsia"/>
      </w:rPr>
      <w:t xml:space="preserve">                                 </w:t>
    </w:r>
    <w:r>
      <w:t>HJ2018062692</w:t>
    </w:r>
  </w:p>
  <w:p w:rsidR="0066124D" w:rsidRDefault="0066124D">
    <w:pPr>
      <w:pStyle w:val="ae"/>
      <w:pBdr>
        <w:bottom w:val="none" w:sz="0" w:space="0" w:color="auto"/>
      </w:pBdr>
      <w:jc w:val="both"/>
    </w:pPr>
  </w:p>
  <w:p w:rsidR="0066124D" w:rsidRDefault="00062A12">
    <w:pPr>
      <w:pStyle w:val="ad"/>
      <w:jc w:val="center"/>
      <w:rPr>
        <w:rFonts w:ascii="宋体" w:hAnsi="宋体"/>
      </w:rPr>
    </w:pPr>
    <w:r>
      <w:rPr>
        <w:rFonts w:ascii="宋体" w:hAnsi="宋体"/>
      </w:rPr>
      <w:t xml:space="preserve"> </w:t>
    </w:r>
    <w:r>
      <w:rPr>
        <w:rFonts w:ascii="宋体" w:hAnsi="宋体" w:hint="eastAsia"/>
      </w:rPr>
      <w:t>第</w:t>
    </w:r>
    <w:r w:rsidR="0066124D">
      <w:rPr>
        <w:rFonts w:ascii="宋体" w:hAnsi="宋体"/>
      </w:rPr>
      <w:fldChar w:fldCharType="begin"/>
    </w:r>
    <w:r>
      <w:rPr>
        <w:rFonts w:ascii="宋体" w:hAnsi="宋体"/>
      </w:rPr>
      <w:instrText>PAGE</w:instrText>
    </w:r>
    <w:r w:rsidR="0066124D">
      <w:rPr>
        <w:rFonts w:ascii="宋体" w:hAnsi="宋体"/>
      </w:rPr>
      <w:fldChar w:fldCharType="separate"/>
    </w:r>
    <w:r w:rsidR="00A30033">
      <w:rPr>
        <w:rFonts w:ascii="宋体" w:hAnsi="宋体"/>
        <w:noProof/>
      </w:rPr>
      <w:t>24</w:t>
    </w:r>
    <w:r w:rsidR="0066124D">
      <w:rPr>
        <w:rFonts w:ascii="宋体" w:hAnsi="宋体"/>
      </w:rPr>
      <w:fldChar w:fldCharType="end"/>
    </w:r>
    <w:r>
      <w:rPr>
        <w:rFonts w:ascii="宋体" w:hAnsi="宋体" w:hint="eastAsia"/>
      </w:rPr>
      <w:t>页</w:t>
    </w:r>
    <w:r>
      <w:rPr>
        <w:rFonts w:ascii="宋体" w:hAnsi="宋体"/>
      </w:rPr>
      <w:t xml:space="preserve"> </w:t>
    </w:r>
    <w:r>
      <w:rPr>
        <w:rFonts w:ascii="宋体" w:hAnsi="宋体" w:hint="eastAsia"/>
      </w:rPr>
      <w:t>共</w:t>
    </w:r>
    <w:r w:rsidR="0066124D">
      <w:rPr>
        <w:rFonts w:ascii="宋体" w:hAnsi="宋体"/>
      </w:rPr>
      <w:fldChar w:fldCharType="begin"/>
    </w:r>
    <w:r>
      <w:rPr>
        <w:rFonts w:ascii="宋体" w:hAnsi="宋体"/>
      </w:rPr>
      <w:instrText>NUMPAGES</w:instrText>
    </w:r>
    <w:r w:rsidR="0066124D">
      <w:rPr>
        <w:rFonts w:ascii="宋体" w:hAnsi="宋体"/>
      </w:rPr>
      <w:fldChar w:fldCharType="separate"/>
    </w:r>
    <w:r w:rsidR="00A30033">
      <w:rPr>
        <w:rFonts w:ascii="宋体" w:hAnsi="宋体"/>
        <w:noProof/>
      </w:rPr>
      <w:t>76</w:t>
    </w:r>
    <w:r w:rsidR="0066124D">
      <w:rPr>
        <w:rFonts w:ascii="宋体" w:hAnsi="宋体"/>
      </w:rPr>
      <w:fldChar w:fldCharType="end"/>
    </w:r>
    <w:r>
      <w:rPr>
        <w:rFonts w:ascii="宋体" w:hAnsi="宋体"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A12" w:rsidRDefault="00062A12" w:rsidP="0066124D">
      <w:r>
        <w:separator/>
      </w:r>
    </w:p>
  </w:footnote>
  <w:footnote w:type="continuationSeparator" w:id="0">
    <w:p w:rsidR="00062A12" w:rsidRDefault="00062A12" w:rsidP="00661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4D" w:rsidRDefault="0066124D">
    <w:pPr>
      <w:spacing w:line="360" w:lineRule="auto"/>
      <w:jc w:val="left"/>
      <w:rPr>
        <w:rFonts w:ascii="宋体" w:hAnsi="宋体"/>
        <w:sz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4D" w:rsidRDefault="00062A12">
    <w:pPr>
      <w:spacing w:line="360" w:lineRule="auto"/>
      <w:rPr>
        <w:rFonts w:ascii="宋体" w:hAnsi="宋体"/>
        <w:bCs/>
        <w:sz w:val="18"/>
        <w:szCs w:val="18"/>
      </w:rPr>
    </w:pPr>
    <w:r>
      <w:rPr>
        <w:rFonts w:ascii="宋体" w:hAnsi="宋体" w:hint="eastAsia"/>
        <w:bCs/>
        <w:sz w:val="18"/>
        <w:szCs w:val="18"/>
      </w:rPr>
      <w:t>项目名称：阳春市粮食生产功能区和重要农产品生产保护区划定服务采购项目</w:t>
    </w:r>
    <w:r>
      <w:rPr>
        <w:rFonts w:ascii="宋体" w:hAnsi="宋体" w:hint="eastAsia"/>
        <w:bCs/>
        <w:sz w:val="18"/>
        <w:szCs w:val="18"/>
      </w:rPr>
      <w:t xml:space="preserve">                </w:t>
    </w:r>
    <w:r>
      <w:rPr>
        <w:rFonts w:hint="eastAsia"/>
        <w:bCs/>
        <w:sz w:val="18"/>
        <w:szCs w:val="18"/>
      </w:rPr>
      <w:t>项目编号：</w:t>
    </w:r>
    <w:r>
      <w:rPr>
        <w:rFonts w:ascii="宋体" w:hAnsi="宋体" w:hint="eastAsia"/>
        <w:sz w:val="18"/>
        <w:szCs w:val="18"/>
      </w:rPr>
      <w:t>B180078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4D" w:rsidRDefault="00062A12">
    <w:pPr>
      <w:spacing w:line="360" w:lineRule="auto"/>
      <w:rPr>
        <w:rFonts w:ascii="宋体" w:hAnsi="宋体"/>
        <w:bCs/>
        <w:sz w:val="18"/>
        <w:szCs w:val="18"/>
      </w:rPr>
    </w:pPr>
    <w:r>
      <w:rPr>
        <w:rFonts w:ascii="宋体" w:hAnsi="宋体" w:hint="eastAsia"/>
        <w:bCs/>
        <w:sz w:val="18"/>
        <w:szCs w:val="18"/>
      </w:rPr>
      <w:t>项目名称：阳春市粮食生产功能区和重要农产品生产保护区划定服务采购项目</w:t>
    </w:r>
    <w:r>
      <w:rPr>
        <w:rFonts w:ascii="宋体" w:hAnsi="宋体" w:hint="eastAsia"/>
        <w:bCs/>
        <w:sz w:val="18"/>
        <w:szCs w:val="18"/>
      </w:rPr>
      <w:t xml:space="preserve">                 </w:t>
    </w:r>
    <w:r>
      <w:rPr>
        <w:rFonts w:hint="eastAsia"/>
        <w:bCs/>
        <w:sz w:val="18"/>
        <w:szCs w:val="18"/>
      </w:rPr>
      <w:t>项目编号：</w:t>
    </w:r>
    <w:r>
      <w:rPr>
        <w:rFonts w:ascii="宋体" w:hAnsi="宋体" w:hint="eastAsia"/>
        <w:sz w:val="18"/>
        <w:szCs w:val="18"/>
      </w:rPr>
      <w:t>B180078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4D" w:rsidRDefault="00062A12">
    <w:pPr>
      <w:spacing w:line="360" w:lineRule="auto"/>
      <w:rPr>
        <w:rFonts w:ascii="宋体" w:hAnsi="宋体"/>
        <w:bCs/>
        <w:sz w:val="18"/>
        <w:szCs w:val="18"/>
      </w:rPr>
    </w:pPr>
    <w:r>
      <w:rPr>
        <w:rFonts w:ascii="宋体" w:hAnsi="宋体" w:hint="eastAsia"/>
        <w:bCs/>
        <w:sz w:val="18"/>
        <w:szCs w:val="18"/>
      </w:rPr>
      <w:t>项目名称：阳春市粮食生产功能区和重要农产品生产保护区划定服务采购项目</w:t>
    </w:r>
    <w:r>
      <w:rPr>
        <w:rFonts w:ascii="宋体" w:hAnsi="宋体" w:hint="eastAsia"/>
        <w:bCs/>
        <w:sz w:val="18"/>
        <w:szCs w:val="18"/>
      </w:rPr>
      <w:t xml:space="preserve">                </w:t>
    </w:r>
    <w:r>
      <w:rPr>
        <w:rFonts w:hint="eastAsia"/>
        <w:bCs/>
        <w:sz w:val="18"/>
        <w:szCs w:val="18"/>
      </w:rPr>
      <w:t>项目编号：</w:t>
    </w:r>
    <w:r>
      <w:rPr>
        <w:rFonts w:ascii="宋体" w:hAnsi="宋体" w:hint="eastAsia"/>
        <w:sz w:val="18"/>
        <w:szCs w:val="18"/>
      </w:rPr>
      <w:t>B180078</w:t>
    </w:r>
  </w:p>
  <w:p w:rsidR="0066124D" w:rsidRDefault="00062A12">
    <w:pPr>
      <w:pStyle w:val="ae"/>
      <w:jc w:val="left"/>
    </w:pPr>
    <w:r>
      <w:rPr>
        <w:rFonts w:hint="eastAsia"/>
        <w:bCs/>
        <w:kern w:val="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4D" w:rsidRDefault="00062A12">
    <w:pPr>
      <w:pBdr>
        <w:bottom w:val="single" w:sz="4" w:space="1" w:color="auto"/>
      </w:pBdr>
    </w:pPr>
    <w:r>
      <w:rPr>
        <w:rFonts w:ascii="宋体" w:hAnsi="宋体" w:hint="eastAsia"/>
      </w:rPr>
      <w:t>项目名称：</w:t>
    </w:r>
    <w:r>
      <w:rPr>
        <w:rFonts w:ascii="宋体" w:hAnsi="宋体" w:hint="eastAsia"/>
      </w:rPr>
      <w:t xml:space="preserve">                              </w:t>
    </w:r>
    <w:r>
      <w:rPr>
        <w:rFonts w:ascii="宋体" w:hAnsi="宋体" w:hint="eastAsia"/>
      </w:rPr>
      <w:t xml:space="preserve">                       </w:t>
    </w:r>
    <w:r>
      <w:rPr>
        <w:rFonts w:ascii="宋体" w:hAnsi="宋体" w:hint="eastAsia"/>
      </w:rPr>
      <w:t>采购编号：</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4D" w:rsidRDefault="0066124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B"/>
    <w:multiLevelType w:val="multilevel"/>
    <w:tmpl w:val="0000000B"/>
    <w:lvl w:ilvl="0">
      <w:start w:val="1"/>
      <w:numFmt w:val="decimal"/>
      <w:lvlText w:val="%1."/>
      <w:lvlJc w:val="left"/>
      <w:pPr>
        <w:tabs>
          <w:tab w:val="left" w:pos="624"/>
        </w:tabs>
        <w:ind w:left="624" w:hanging="624"/>
      </w:pPr>
      <w:rPr>
        <w:rFonts w:ascii="Times New Roman" w:eastAsia="宋体" w:hAnsi="Times New Roman" w:cs="Times New Roman" w:hint="default"/>
        <w:b/>
        <w:i w:val="0"/>
      </w:rPr>
    </w:lvl>
    <w:lvl w:ilvl="1">
      <w:start w:val="1"/>
      <w:numFmt w:val="decimal"/>
      <w:lvlText w:val="%1.%2"/>
      <w:lvlJc w:val="left"/>
      <w:pPr>
        <w:tabs>
          <w:tab w:val="left" w:pos="624"/>
        </w:tabs>
        <w:ind w:left="624" w:hanging="624"/>
      </w:pPr>
      <w:rPr>
        <w:rFonts w:ascii="Times New Roman" w:hAnsi="Times New Roman" w:cs="Times New Roman" w:hint="default"/>
        <w:b w:val="0"/>
        <w:i w:val="0"/>
        <w:color w:val="auto"/>
        <w:sz w:val="21"/>
        <w:szCs w:val="21"/>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0000000D"/>
    <w:multiLevelType w:val="multilevel"/>
    <w:tmpl w:val="0000000D"/>
    <w:lvl w:ilvl="0">
      <w:start w:val="1"/>
      <w:numFmt w:val="chineseCountingThousand"/>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2829"/>
        </w:tabs>
        <w:ind w:left="2829"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E"/>
    <w:multiLevelType w:val="multilevel"/>
    <w:tmpl w:val="0000000E"/>
    <w:lvl w:ilvl="0">
      <w:start w:val="1"/>
      <w:numFmt w:val="chineseCountingThousand"/>
      <w:lvlText w:val="%1、"/>
      <w:lvlJc w:val="left"/>
      <w:pPr>
        <w:tabs>
          <w:tab w:val="left" w:pos="1044"/>
        </w:tabs>
        <w:ind w:left="1044" w:hanging="624"/>
      </w:pPr>
      <w:rPr>
        <w:rFonts w:hint="eastAsia"/>
      </w:rPr>
    </w:lvl>
    <w:lvl w:ilvl="1">
      <w:start w:val="1"/>
      <w:numFmt w:val="decimal"/>
      <w:lvlText w:val="%2."/>
      <w:lvlJc w:val="left"/>
      <w:pPr>
        <w:tabs>
          <w:tab w:val="left" w:pos="1200"/>
        </w:tabs>
        <w:ind w:left="1200" w:hanging="360"/>
      </w:pPr>
      <w:rPr>
        <w:rFonts w:hint="eastAsia"/>
      </w:rPr>
    </w:lvl>
    <w:lvl w:ilvl="2">
      <w:start w:val="1"/>
      <w:numFmt w:val="decimal"/>
      <w:lvlText w:val="%3．"/>
      <w:lvlJc w:val="left"/>
      <w:pPr>
        <w:tabs>
          <w:tab w:val="left" w:pos="1620"/>
        </w:tabs>
        <w:ind w:left="1620" w:hanging="360"/>
      </w:pPr>
      <w:rPr>
        <w:rFonts w:hint="default"/>
      </w:rPr>
    </w:lvl>
    <w:lvl w:ilvl="3">
      <w:start w:val="1"/>
      <w:numFmt w:val="decimal"/>
      <w:lvlText w:val="（%4）"/>
      <w:lvlJc w:val="left"/>
      <w:pPr>
        <w:tabs>
          <w:tab w:val="left" w:pos="2400"/>
        </w:tabs>
        <w:ind w:left="2400" w:hanging="720"/>
      </w:pPr>
      <w:rPr>
        <w:rFonts w:hint="default"/>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0000011"/>
    <w:multiLevelType w:val="multilevel"/>
    <w:tmpl w:val="00000011"/>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5">
    <w:nsid w:val="00000015"/>
    <w:multiLevelType w:val="multilevel"/>
    <w:tmpl w:val="00000015"/>
    <w:lvl w:ilvl="0">
      <w:start w:val="1"/>
      <w:numFmt w:val="decimal"/>
      <w:lvlText w:val="%1"/>
      <w:lvlJc w:val="left"/>
      <w:pPr>
        <w:tabs>
          <w:tab w:val="left" w:pos="360"/>
        </w:tabs>
        <w:ind w:left="0" w:firstLine="0"/>
      </w:pPr>
      <w:rPr>
        <w:rFonts w:hint="eastAsia"/>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6"/>
    <w:multiLevelType w:val="multilevel"/>
    <w:tmpl w:val="00000016"/>
    <w:lvl w:ilvl="0">
      <w:start w:val="1"/>
      <w:numFmt w:val="decimal"/>
      <w:lvlText w:val="%1."/>
      <w:lvlJc w:val="left"/>
      <w:pPr>
        <w:tabs>
          <w:tab w:val="left" w:pos="454"/>
        </w:tabs>
        <w:ind w:left="454" w:hanging="45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7"/>
    <w:multiLevelType w:val="multilevel"/>
    <w:tmpl w:val="00000017"/>
    <w:lvl w:ilvl="0">
      <w:start w:val="1"/>
      <w:numFmt w:val="decimal"/>
      <w:lvlText w:val="4.%1"/>
      <w:lvlJc w:val="left"/>
      <w:pPr>
        <w:tabs>
          <w:tab w:val="left" w:pos="855"/>
        </w:tabs>
        <w:ind w:left="855" w:hanging="567"/>
      </w:pPr>
      <w:rPr>
        <w:rFonts w:eastAsia="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8"/>
    <w:multiLevelType w:val="multilevel"/>
    <w:tmpl w:val="00000018"/>
    <w:lvl w:ilvl="0">
      <w:start w:val="1"/>
      <w:numFmt w:val="decimal"/>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A"/>
    <w:multiLevelType w:val="multilevel"/>
    <w:tmpl w:val="0000001A"/>
    <w:lvl w:ilvl="0">
      <w:start w:val="1"/>
      <w:numFmt w:val="decimal"/>
      <w:lvlText w:val="%1."/>
      <w:lvlJc w:val="left"/>
      <w:pPr>
        <w:tabs>
          <w:tab w:val="left" w:pos="624"/>
        </w:tabs>
        <w:ind w:left="624" w:hanging="624"/>
      </w:pPr>
      <w:rPr>
        <w:rFonts w:ascii="Times New Roman" w:eastAsia="宋体" w:hAnsi="Times New Roman" w:cs="Times New Roman" w:hint="default"/>
        <w:b/>
        <w:i w:val="0"/>
      </w:rPr>
    </w:lvl>
    <w:lvl w:ilvl="1">
      <w:start w:val="1"/>
      <w:numFmt w:val="decimal"/>
      <w:lvlText w:val="%1.%2"/>
      <w:lvlJc w:val="left"/>
      <w:pPr>
        <w:tabs>
          <w:tab w:val="left" w:pos="624"/>
        </w:tabs>
        <w:ind w:left="624" w:hanging="624"/>
      </w:pPr>
      <w:rPr>
        <w:rFonts w:ascii="Times New Roman" w:hAnsi="Times New Roman" w:cs="Times New Roman" w:hint="default"/>
        <w:b w:val="0"/>
        <w:i w:val="0"/>
        <w:color w:val="auto"/>
        <w:sz w:val="21"/>
        <w:szCs w:val="21"/>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000001C"/>
    <w:multiLevelType w:val="multilevel"/>
    <w:tmpl w:val="0000001C"/>
    <w:lvl w:ilvl="0">
      <w:start w:val="1"/>
      <w:numFmt w:val="decimal"/>
      <w:lvlText w:val="%1"/>
      <w:lvlJc w:val="center"/>
      <w:pPr>
        <w:tabs>
          <w:tab w:val="left" w:pos="289"/>
        </w:tabs>
        <w:ind w:left="340" w:hanging="227"/>
      </w:pPr>
      <w:rPr>
        <w:rFonts w:hint="eastAsia"/>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1D"/>
    <w:multiLevelType w:val="multilevel"/>
    <w:tmpl w:val="0000001D"/>
    <w:lvl w:ilvl="0">
      <w:start w:val="1"/>
      <w:numFmt w:val="chineseCountingThousand"/>
      <w:lvlText w:val="%1、"/>
      <w:lvlJc w:val="left"/>
      <w:pPr>
        <w:tabs>
          <w:tab w:val="left" w:pos="0"/>
        </w:tabs>
        <w:ind w:left="0" w:firstLine="0"/>
      </w:pPr>
      <w:rPr>
        <w:rFonts w:hint="eastAsia"/>
        <w:lang w:val="en-G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1E"/>
    <w:multiLevelType w:val="multilevel"/>
    <w:tmpl w:val="0000001E"/>
    <w:lvl w:ilvl="0">
      <w:start w:val="1"/>
      <w:numFmt w:val="decimal"/>
      <w:lvlText w:val="3.%1"/>
      <w:lvlJc w:val="left"/>
      <w:pPr>
        <w:tabs>
          <w:tab w:val="left" w:pos="851"/>
        </w:tabs>
        <w:ind w:left="851" w:hanging="567"/>
      </w:pPr>
      <w:rPr>
        <w:rFonts w:eastAsia="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0000020"/>
    <w:multiLevelType w:val="multilevel"/>
    <w:tmpl w:val="00000020"/>
    <w:lvl w:ilvl="0">
      <w:start w:val="1"/>
      <w:numFmt w:val="chineseCountingThousand"/>
      <w:lvlText w:val="%1、"/>
      <w:lvlJc w:val="left"/>
      <w:pPr>
        <w:tabs>
          <w:tab w:val="left" w:pos="510"/>
        </w:tabs>
        <w:ind w:left="510" w:hanging="510"/>
      </w:pPr>
      <w:rPr>
        <w:rFonts w:eastAsia="宋体" w:hint="eastAsia"/>
        <w:b/>
        <w:sz w:val="21"/>
        <w:szCs w:val="21"/>
      </w:rPr>
    </w:lvl>
    <w:lvl w:ilvl="1">
      <w:start w:val="1"/>
      <w:numFmt w:val="lowerLetter"/>
      <w:lvlText w:val="%2)"/>
      <w:lvlJc w:val="left"/>
      <w:pPr>
        <w:tabs>
          <w:tab w:val="left" w:pos="840"/>
        </w:tabs>
        <w:ind w:left="840" w:hanging="420"/>
      </w:pPr>
    </w:lvl>
    <w:lvl w:ilvl="2">
      <w:start w:val="1"/>
      <w:numFmt w:val="decimal"/>
      <w:lvlText w:val="%3、"/>
      <w:lvlJc w:val="left"/>
      <w:pPr>
        <w:tabs>
          <w:tab w:val="left" w:pos="510"/>
        </w:tabs>
        <w:ind w:left="510" w:hanging="510"/>
      </w:pPr>
      <w:rPr>
        <w:rFonts w:hint="default"/>
        <w:b/>
        <w:color w:val="00000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21"/>
    <w:multiLevelType w:val="multilevel"/>
    <w:tmpl w:val="00000021"/>
    <w:lvl w:ilvl="0">
      <w:start w:val="1"/>
      <w:numFmt w:val="decimal"/>
      <w:lvlText w:val="%1、"/>
      <w:lvlJc w:val="left"/>
      <w:pPr>
        <w:tabs>
          <w:tab w:val="left" w:pos="360"/>
        </w:tabs>
        <w:ind w:left="360" w:hanging="360"/>
      </w:pPr>
      <w:rPr>
        <w:rFonts w:hint="default"/>
        <w:color w:val="auto"/>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5">
    <w:nsid w:val="00000022"/>
    <w:multiLevelType w:val="multilevel"/>
    <w:tmpl w:val="00000022"/>
    <w:lvl w:ilvl="0">
      <w:start w:val="1"/>
      <w:numFmt w:val="decimal"/>
      <w:lvlText w:val="2.%1"/>
      <w:lvlJc w:val="left"/>
      <w:pPr>
        <w:tabs>
          <w:tab w:val="left" w:pos="716"/>
        </w:tabs>
        <w:ind w:left="416" w:hanging="420"/>
      </w:pPr>
      <w:rPr>
        <w:rFonts w:eastAsia="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0000025"/>
    <w:multiLevelType w:val="multilevel"/>
    <w:tmpl w:val="00000025"/>
    <w:lvl w:ilvl="0">
      <w:start w:val="1"/>
      <w:numFmt w:val="chineseCountingThousand"/>
      <w:lvlText w:val="%1、"/>
      <w:lvlJc w:val="left"/>
      <w:pPr>
        <w:tabs>
          <w:tab w:val="left" w:pos="0"/>
        </w:tabs>
        <w:ind w:left="0" w:firstLine="0"/>
      </w:pPr>
      <w:rPr>
        <w:rFonts w:eastAsia="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00000026"/>
    <w:multiLevelType w:val="multilevel"/>
    <w:tmpl w:val="00000026"/>
    <w:lvl w:ilvl="0">
      <w:start w:val="1"/>
      <w:numFmt w:val="decimal"/>
      <w:lvlText w:val="%1"/>
      <w:lvlJc w:val="left"/>
      <w:pPr>
        <w:tabs>
          <w:tab w:val="left" w:pos="170"/>
        </w:tabs>
        <w:ind w:left="170" w:hanging="170"/>
      </w:pPr>
      <w:rPr>
        <w:rFonts w:ascii="Times New Roman" w:eastAsia="宋体"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00000028"/>
    <w:multiLevelType w:val="multilevel"/>
    <w:tmpl w:val="00000028"/>
    <w:lvl w:ilvl="0">
      <w:start w:val="1"/>
      <w:numFmt w:val="decimal"/>
      <w:lvlText w:val="%1"/>
      <w:lvlJc w:val="center"/>
      <w:pPr>
        <w:tabs>
          <w:tab w:val="left" w:pos="289"/>
        </w:tabs>
        <w:ind w:left="340" w:hanging="227"/>
      </w:pPr>
      <w:rPr>
        <w:rFonts w:hint="eastAsia"/>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0000002B"/>
    <w:multiLevelType w:val="multilevel"/>
    <w:tmpl w:val="0000002B"/>
    <w:lvl w:ilvl="0">
      <w:start w:val="1"/>
      <w:numFmt w:val="decimal"/>
      <w:lvlText w:val="%1."/>
      <w:lvlJc w:val="left"/>
      <w:pPr>
        <w:tabs>
          <w:tab w:val="left" w:pos="624"/>
        </w:tabs>
        <w:ind w:left="624" w:hanging="624"/>
      </w:pPr>
      <w:rPr>
        <w:rFonts w:ascii="宋体" w:eastAsia="宋体" w:hint="eastAsia"/>
        <w:b/>
        <w:i w:val="0"/>
      </w:rPr>
    </w:lvl>
    <w:lvl w:ilvl="1">
      <w:start w:val="1"/>
      <w:numFmt w:val="decimal"/>
      <w:lvlText w:val="%1.%2"/>
      <w:lvlJc w:val="left"/>
      <w:pPr>
        <w:tabs>
          <w:tab w:val="left" w:pos="624"/>
        </w:tabs>
        <w:ind w:left="624" w:hanging="624"/>
      </w:pPr>
      <w:rPr>
        <w:rFonts w:hint="eastAsia"/>
        <w:b w:val="0"/>
        <w:i w:val="0"/>
        <w:sz w:val="21"/>
        <w:szCs w:val="21"/>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0000002C"/>
    <w:multiLevelType w:val="multilevel"/>
    <w:tmpl w:val="0000002C"/>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1">
    <w:nsid w:val="0000002D"/>
    <w:multiLevelType w:val="multilevel"/>
    <w:tmpl w:val="0000002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0000002E"/>
    <w:multiLevelType w:val="multilevel"/>
    <w:tmpl w:val="0000002E"/>
    <w:lvl w:ilvl="0">
      <w:start w:val="1"/>
      <w:numFmt w:val="decimal"/>
      <w:lvlText w:val="1.%1"/>
      <w:lvlJc w:val="left"/>
      <w:pPr>
        <w:tabs>
          <w:tab w:val="left" w:pos="716"/>
        </w:tabs>
        <w:ind w:left="416" w:hanging="420"/>
      </w:pPr>
      <w:rPr>
        <w:rFonts w:eastAsia="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0000002F"/>
    <w:multiLevelType w:val="multilevel"/>
    <w:tmpl w:val="0000002F"/>
    <w:lvl w:ilvl="0">
      <w:start w:val="1"/>
      <w:numFmt w:val="decimal"/>
      <w:lvlText w:val="%1"/>
      <w:lvlJc w:val="left"/>
      <w:pPr>
        <w:tabs>
          <w:tab w:val="left" w:pos="360"/>
        </w:tabs>
        <w:ind w:left="0" w:firstLine="0"/>
      </w:pPr>
      <w:rPr>
        <w:rFonts w:hint="eastAsia"/>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04E751C0"/>
    <w:multiLevelType w:val="multilevel"/>
    <w:tmpl w:val="04E751C0"/>
    <w:lvl w:ilvl="0">
      <w:start w:val="2"/>
      <w:numFmt w:val="decimal"/>
      <w:pStyle w:val="a"/>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590FD2D9"/>
    <w:multiLevelType w:val="singleLevel"/>
    <w:tmpl w:val="590FD2D9"/>
    <w:lvl w:ilvl="0">
      <w:start w:val="1"/>
      <w:numFmt w:val="decimal"/>
      <w:suff w:val="nothing"/>
      <w:lvlText w:val="%1、"/>
      <w:lvlJc w:val="left"/>
    </w:lvl>
  </w:abstractNum>
  <w:abstractNum w:abstractNumId="26">
    <w:nsid w:val="72425AD2"/>
    <w:multiLevelType w:val="singleLevel"/>
    <w:tmpl w:val="72425AD2"/>
    <w:lvl w:ilvl="0">
      <w:start w:val="2"/>
      <w:numFmt w:val="decimal"/>
      <w:suff w:val="nothing"/>
      <w:lvlText w:val="（%1）"/>
      <w:lvlJc w:val="left"/>
    </w:lvl>
  </w:abstractNum>
  <w:abstractNum w:abstractNumId="27">
    <w:nsid w:val="77264BC4"/>
    <w:multiLevelType w:val="multilevel"/>
    <w:tmpl w:val="77264BC4"/>
    <w:lvl w:ilvl="0">
      <w:start w:val="2"/>
      <w:numFmt w:val="decimal"/>
      <w:lvlText w:val="（%1）"/>
      <w:lvlJc w:val="left"/>
      <w:pPr>
        <w:ind w:left="1344" w:hanging="720"/>
      </w:pPr>
      <w:rPr>
        <w:rFonts w:hint="default"/>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num w:numId="1">
    <w:abstractNumId w:val="2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9"/>
  </w:num>
  <w:num w:numId="6">
    <w:abstractNumId w:val="23"/>
  </w:num>
  <w:num w:numId="7">
    <w:abstractNumId w:val="13"/>
  </w:num>
  <w:num w:numId="8">
    <w:abstractNumId w:val="3"/>
  </w:num>
  <w:num w:numId="9">
    <w:abstractNumId w:val="27"/>
  </w:num>
  <w:num w:numId="10">
    <w:abstractNumId w:val="25"/>
  </w:num>
  <w:num w:numId="11">
    <w:abstractNumId w:val="19"/>
  </w:num>
  <w:num w:numId="12">
    <w:abstractNumId w:val="5"/>
  </w:num>
  <w:num w:numId="13">
    <w:abstractNumId w:val="22"/>
  </w:num>
  <w:num w:numId="14">
    <w:abstractNumId w:val="21"/>
  </w:num>
  <w:num w:numId="15">
    <w:abstractNumId w:val="0"/>
  </w:num>
  <w:num w:numId="16">
    <w:abstractNumId w:val="15"/>
  </w:num>
  <w:num w:numId="17">
    <w:abstractNumId w:val="10"/>
  </w:num>
  <w:num w:numId="18">
    <w:abstractNumId w:val="18"/>
  </w:num>
  <w:num w:numId="19">
    <w:abstractNumId w:val="1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8"/>
  </w:num>
  <w:num w:numId="23">
    <w:abstractNumId w:val="7"/>
  </w:num>
  <w:num w:numId="24">
    <w:abstractNumId w:val="17"/>
  </w:num>
  <w:num w:numId="25">
    <w:abstractNumId w:val="16"/>
  </w:num>
  <w:num w:numId="26">
    <w:abstractNumId w:val="26"/>
  </w:num>
  <w:num w:numId="27">
    <w:abstractNumId w:val="4"/>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339C"/>
    <w:rsid w:val="00001B1C"/>
    <w:rsid w:val="00002777"/>
    <w:rsid w:val="0000400E"/>
    <w:rsid w:val="00006C05"/>
    <w:rsid w:val="000107CD"/>
    <w:rsid w:val="00012410"/>
    <w:rsid w:val="000157A3"/>
    <w:rsid w:val="00017F22"/>
    <w:rsid w:val="00017FCF"/>
    <w:rsid w:val="00024440"/>
    <w:rsid w:val="000262C0"/>
    <w:rsid w:val="00030297"/>
    <w:rsid w:val="00030769"/>
    <w:rsid w:val="00033EAC"/>
    <w:rsid w:val="000343BC"/>
    <w:rsid w:val="00035904"/>
    <w:rsid w:val="00035EE0"/>
    <w:rsid w:val="00036CB3"/>
    <w:rsid w:val="00037BCC"/>
    <w:rsid w:val="00040E39"/>
    <w:rsid w:val="0004165F"/>
    <w:rsid w:val="00044F8C"/>
    <w:rsid w:val="00045E4C"/>
    <w:rsid w:val="00046738"/>
    <w:rsid w:val="00050C20"/>
    <w:rsid w:val="00053A88"/>
    <w:rsid w:val="00054F96"/>
    <w:rsid w:val="0005518C"/>
    <w:rsid w:val="00056231"/>
    <w:rsid w:val="00056FCC"/>
    <w:rsid w:val="00057213"/>
    <w:rsid w:val="00057867"/>
    <w:rsid w:val="00060C9E"/>
    <w:rsid w:val="00062298"/>
    <w:rsid w:val="00062A12"/>
    <w:rsid w:val="000653E0"/>
    <w:rsid w:val="0006623C"/>
    <w:rsid w:val="00066FE4"/>
    <w:rsid w:val="00067F3E"/>
    <w:rsid w:val="000703DC"/>
    <w:rsid w:val="00071322"/>
    <w:rsid w:val="00071992"/>
    <w:rsid w:val="000719E9"/>
    <w:rsid w:val="00072879"/>
    <w:rsid w:val="00074D25"/>
    <w:rsid w:val="000758B2"/>
    <w:rsid w:val="00075965"/>
    <w:rsid w:val="00076314"/>
    <w:rsid w:val="0007775D"/>
    <w:rsid w:val="0008052D"/>
    <w:rsid w:val="0008105B"/>
    <w:rsid w:val="000813E1"/>
    <w:rsid w:val="0008368A"/>
    <w:rsid w:val="000836A0"/>
    <w:rsid w:val="00084A9E"/>
    <w:rsid w:val="00084E33"/>
    <w:rsid w:val="0008723F"/>
    <w:rsid w:val="00090C20"/>
    <w:rsid w:val="00093A07"/>
    <w:rsid w:val="000944F3"/>
    <w:rsid w:val="00094EF0"/>
    <w:rsid w:val="00095EAA"/>
    <w:rsid w:val="00097AAE"/>
    <w:rsid w:val="000A1569"/>
    <w:rsid w:val="000A1EA7"/>
    <w:rsid w:val="000A21CB"/>
    <w:rsid w:val="000A2BAC"/>
    <w:rsid w:val="000A2DB7"/>
    <w:rsid w:val="000A371A"/>
    <w:rsid w:val="000A3CB7"/>
    <w:rsid w:val="000A55E4"/>
    <w:rsid w:val="000A5CE4"/>
    <w:rsid w:val="000A7280"/>
    <w:rsid w:val="000B1C43"/>
    <w:rsid w:val="000B4DA7"/>
    <w:rsid w:val="000B5867"/>
    <w:rsid w:val="000B5A93"/>
    <w:rsid w:val="000C010C"/>
    <w:rsid w:val="000C0602"/>
    <w:rsid w:val="000C07FA"/>
    <w:rsid w:val="000D49D6"/>
    <w:rsid w:val="000D6385"/>
    <w:rsid w:val="000D7BEA"/>
    <w:rsid w:val="000E2D83"/>
    <w:rsid w:val="000E58C8"/>
    <w:rsid w:val="000E6874"/>
    <w:rsid w:val="000E7439"/>
    <w:rsid w:val="000F0C75"/>
    <w:rsid w:val="000F381D"/>
    <w:rsid w:val="000F4144"/>
    <w:rsid w:val="000F59A0"/>
    <w:rsid w:val="000F5AF1"/>
    <w:rsid w:val="000F63F4"/>
    <w:rsid w:val="000F735E"/>
    <w:rsid w:val="00100ABF"/>
    <w:rsid w:val="00100CF1"/>
    <w:rsid w:val="00101C77"/>
    <w:rsid w:val="0010212F"/>
    <w:rsid w:val="00104800"/>
    <w:rsid w:val="00105107"/>
    <w:rsid w:val="00105658"/>
    <w:rsid w:val="00111C14"/>
    <w:rsid w:val="0011239A"/>
    <w:rsid w:val="001133D9"/>
    <w:rsid w:val="00114809"/>
    <w:rsid w:val="00116051"/>
    <w:rsid w:val="001160C1"/>
    <w:rsid w:val="00116232"/>
    <w:rsid w:val="001203F4"/>
    <w:rsid w:val="001232FE"/>
    <w:rsid w:val="001237D4"/>
    <w:rsid w:val="00126750"/>
    <w:rsid w:val="00130F76"/>
    <w:rsid w:val="00133D7F"/>
    <w:rsid w:val="00141845"/>
    <w:rsid w:val="00142824"/>
    <w:rsid w:val="001447D7"/>
    <w:rsid w:val="00152CF7"/>
    <w:rsid w:val="00152E5C"/>
    <w:rsid w:val="00153157"/>
    <w:rsid w:val="00156BEC"/>
    <w:rsid w:val="00157814"/>
    <w:rsid w:val="00157FDE"/>
    <w:rsid w:val="00162455"/>
    <w:rsid w:val="00165FE6"/>
    <w:rsid w:val="00170E14"/>
    <w:rsid w:val="00171433"/>
    <w:rsid w:val="00171F91"/>
    <w:rsid w:val="00180071"/>
    <w:rsid w:val="001818A4"/>
    <w:rsid w:val="00182F70"/>
    <w:rsid w:val="00183BC8"/>
    <w:rsid w:val="00183CD1"/>
    <w:rsid w:val="00183CFD"/>
    <w:rsid w:val="001855B1"/>
    <w:rsid w:val="00192B63"/>
    <w:rsid w:val="001967FB"/>
    <w:rsid w:val="001A2878"/>
    <w:rsid w:val="001A288B"/>
    <w:rsid w:val="001A65D0"/>
    <w:rsid w:val="001A68A7"/>
    <w:rsid w:val="001A68DC"/>
    <w:rsid w:val="001A6D5E"/>
    <w:rsid w:val="001B2468"/>
    <w:rsid w:val="001B26C6"/>
    <w:rsid w:val="001B332E"/>
    <w:rsid w:val="001B41FC"/>
    <w:rsid w:val="001B4C87"/>
    <w:rsid w:val="001C27E1"/>
    <w:rsid w:val="001C2D25"/>
    <w:rsid w:val="001C31B9"/>
    <w:rsid w:val="001C6716"/>
    <w:rsid w:val="001C7E62"/>
    <w:rsid w:val="001D08B2"/>
    <w:rsid w:val="001D0C0F"/>
    <w:rsid w:val="001D5AAA"/>
    <w:rsid w:val="001E059B"/>
    <w:rsid w:val="001E184F"/>
    <w:rsid w:val="001E57D2"/>
    <w:rsid w:val="001E7AC7"/>
    <w:rsid w:val="001F465A"/>
    <w:rsid w:val="001F6670"/>
    <w:rsid w:val="001F73AD"/>
    <w:rsid w:val="001F7A87"/>
    <w:rsid w:val="00202CA6"/>
    <w:rsid w:val="00203B1F"/>
    <w:rsid w:val="002057CF"/>
    <w:rsid w:val="00212266"/>
    <w:rsid w:val="00212B80"/>
    <w:rsid w:val="00215938"/>
    <w:rsid w:val="002162B5"/>
    <w:rsid w:val="00216671"/>
    <w:rsid w:val="00221BF7"/>
    <w:rsid w:val="002222BB"/>
    <w:rsid w:val="00222AC8"/>
    <w:rsid w:val="00223445"/>
    <w:rsid w:val="00223B2E"/>
    <w:rsid w:val="00226032"/>
    <w:rsid w:val="00226469"/>
    <w:rsid w:val="00230D50"/>
    <w:rsid w:val="00233347"/>
    <w:rsid w:val="00237167"/>
    <w:rsid w:val="00237F9B"/>
    <w:rsid w:val="00240024"/>
    <w:rsid w:val="00241ED2"/>
    <w:rsid w:val="002476AF"/>
    <w:rsid w:val="00251ABE"/>
    <w:rsid w:val="00255F2E"/>
    <w:rsid w:val="002575A2"/>
    <w:rsid w:val="0026026E"/>
    <w:rsid w:val="00261687"/>
    <w:rsid w:val="002630E1"/>
    <w:rsid w:val="002666B1"/>
    <w:rsid w:val="002667D9"/>
    <w:rsid w:val="0027097E"/>
    <w:rsid w:val="002736DA"/>
    <w:rsid w:val="002747C1"/>
    <w:rsid w:val="002811A8"/>
    <w:rsid w:val="00282EDC"/>
    <w:rsid w:val="00285456"/>
    <w:rsid w:val="0028599A"/>
    <w:rsid w:val="00293712"/>
    <w:rsid w:val="00294A52"/>
    <w:rsid w:val="00295D00"/>
    <w:rsid w:val="00297726"/>
    <w:rsid w:val="002A58A1"/>
    <w:rsid w:val="002A6D51"/>
    <w:rsid w:val="002C240C"/>
    <w:rsid w:val="002C25D8"/>
    <w:rsid w:val="002C2F1A"/>
    <w:rsid w:val="002C366E"/>
    <w:rsid w:val="002C384F"/>
    <w:rsid w:val="002C3BDE"/>
    <w:rsid w:val="002C54E8"/>
    <w:rsid w:val="002D04A5"/>
    <w:rsid w:val="002D3DF1"/>
    <w:rsid w:val="002D404C"/>
    <w:rsid w:val="002D4356"/>
    <w:rsid w:val="002E4056"/>
    <w:rsid w:val="002E4455"/>
    <w:rsid w:val="002E4D6E"/>
    <w:rsid w:val="002E50A0"/>
    <w:rsid w:val="002E5387"/>
    <w:rsid w:val="002E7F76"/>
    <w:rsid w:val="002F29A9"/>
    <w:rsid w:val="002F3012"/>
    <w:rsid w:val="002F3A5C"/>
    <w:rsid w:val="002F58B2"/>
    <w:rsid w:val="002F607C"/>
    <w:rsid w:val="002F767C"/>
    <w:rsid w:val="003001A1"/>
    <w:rsid w:val="00303438"/>
    <w:rsid w:val="003061C8"/>
    <w:rsid w:val="003079D0"/>
    <w:rsid w:val="00312AA9"/>
    <w:rsid w:val="00314878"/>
    <w:rsid w:val="0032031B"/>
    <w:rsid w:val="00321531"/>
    <w:rsid w:val="00322191"/>
    <w:rsid w:val="00323DC3"/>
    <w:rsid w:val="00325E14"/>
    <w:rsid w:val="00334697"/>
    <w:rsid w:val="00336AF4"/>
    <w:rsid w:val="00336BA4"/>
    <w:rsid w:val="003457C8"/>
    <w:rsid w:val="0035024A"/>
    <w:rsid w:val="003525BA"/>
    <w:rsid w:val="00354204"/>
    <w:rsid w:val="0035672B"/>
    <w:rsid w:val="003575C3"/>
    <w:rsid w:val="00360F5C"/>
    <w:rsid w:val="00362C00"/>
    <w:rsid w:val="00363CA3"/>
    <w:rsid w:val="003649E5"/>
    <w:rsid w:val="003672F4"/>
    <w:rsid w:val="003713C7"/>
    <w:rsid w:val="00376119"/>
    <w:rsid w:val="0038000B"/>
    <w:rsid w:val="00382F10"/>
    <w:rsid w:val="003830C4"/>
    <w:rsid w:val="00383EF1"/>
    <w:rsid w:val="00383FB1"/>
    <w:rsid w:val="00384933"/>
    <w:rsid w:val="00385170"/>
    <w:rsid w:val="00385BFB"/>
    <w:rsid w:val="0038646C"/>
    <w:rsid w:val="00390697"/>
    <w:rsid w:val="003906BB"/>
    <w:rsid w:val="00390BDA"/>
    <w:rsid w:val="00392DBF"/>
    <w:rsid w:val="003940AD"/>
    <w:rsid w:val="003975D3"/>
    <w:rsid w:val="003A05A7"/>
    <w:rsid w:val="003A3F98"/>
    <w:rsid w:val="003A4D8A"/>
    <w:rsid w:val="003B268B"/>
    <w:rsid w:val="003B28E0"/>
    <w:rsid w:val="003B5646"/>
    <w:rsid w:val="003B645B"/>
    <w:rsid w:val="003C1A11"/>
    <w:rsid w:val="003C4A95"/>
    <w:rsid w:val="003C4BA6"/>
    <w:rsid w:val="003C68BB"/>
    <w:rsid w:val="003D0170"/>
    <w:rsid w:val="003D2657"/>
    <w:rsid w:val="003D2ABE"/>
    <w:rsid w:val="003E0F89"/>
    <w:rsid w:val="003E5440"/>
    <w:rsid w:val="003E6168"/>
    <w:rsid w:val="003E6936"/>
    <w:rsid w:val="003E6DD6"/>
    <w:rsid w:val="003F026A"/>
    <w:rsid w:val="003F123E"/>
    <w:rsid w:val="003F132F"/>
    <w:rsid w:val="003F3772"/>
    <w:rsid w:val="003F476B"/>
    <w:rsid w:val="003F6475"/>
    <w:rsid w:val="003F6736"/>
    <w:rsid w:val="003F698C"/>
    <w:rsid w:val="003F7DFC"/>
    <w:rsid w:val="004008CA"/>
    <w:rsid w:val="00402236"/>
    <w:rsid w:val="00404B4C"/>
    <w:rsid w:val="004054A1"/>
    <w:rsid w:val="004054FF"/>
    <w:rsid w:val="004062A9"/>
    <w:rsid w:val="004063E9"/>
    <w:rsid w:val="00406AAC"/>
    <w:rsid w:val="00410078"/>
    <w:rsid w:val="00416BA1"/>
    <w:rsid w:val="00417FB7"/>
    <w:rsid w:val="004223DC"/>
    <w:rsid w:val="004227C3"/>
    <w:rsid w:val="004227D8"/>
    <w:rsid w:val="0042452A"/>
    <w:rsid w:val="00425865"/>
    <w:rsid w:val="00426121"/>
    <w:rsid w:val="004266C1"/>
    <w:rsid w:val="00427B5F"/>
    <w:rsid w:val="00431EEA"/>
    <w:rsid w:val="00434DF4"/>
    <w:rsid w:val="00436B3A"/>
    <w:rsid w:val="004423C3"/>
    <w:rsid w:val="00442C33"/>
    <w:rsid w:val="00442E02"/>
    <w:rsid w:val="00442F80"/>
    <w:rsid w:val="00444746"/>
    <w:rsid w:val="00445B62"/>
    <w:rsid w:val="0045073F"/>
    <w:rsid w:val="0045293F"/>
    <w:rsid w:val="00453DB4"/>
    <w:rsid w:val="00457842"/>
    <w:rsid w:val="0046061D"/>
    <w:rsid w:val="00461C1F"/>
    <w:rsid w:val="004632D6"/>
    <w:rsid w:val="00465F57"/>
    <w:rsid w:val="0046771B"/>
    <w:rsid w:val="00472D19"/>
    <w:rsid w:val="0047352E"/>
    <w:rsid w:val="00474978"/>
    <w:rsid w:val="00474B8F"/>
    <w:rsid w:val="004756A7"/>
    <w:rsid w:val="004773A0"/>
    <w:rsid w:val="004827E1"/>
    <w:rsid w:val="0048633C"/>
    <w:rsid w:val="004914E0"/>
    <w:rsid w:val="00491AE9"/>
    <w:rsid w:val="00492880"/>
    <w:rsid w:val="00492CB5"/>
    <w:rsid w:val="0049333D"/>
    <w:rsid w:val="00494B43"/>
    <w:rsid w:val="004975EF"/>
    <w:rsid w:val="004A13D4"/>
    <w:rsid w:val="004A1B61"/>
    <w:rsid w:val="004A3B20"/>
    <w:rsid w:val="004A4272"/>
    <w:rsid w:val="004A48E9"/>
    <w:rsid w:val="004A491D"/>
    <w:rsid w:val="004A4EDE"/>
    <w:rsid w:val="004A610C"/>
    <w:rsid w:val="004A7729"/>
    <w:rsid w:val="004B0915"/>
    <w:rsid w:val="004B21CD"/>
    <w:rsid w:val="004B59C1"/>
    <w:rsid w:val="004B6ADE"/>
    <w:rsid w:val="004B7391"/>
    <w:rsid w:val="004C0296"/>
    <w:rsid w:val="004C2974"/>
    <w:rsid w:val="004C7095"/>
    <w:rsid w:val="004D126D"/>
    <w:rsid w:val="004D5C59"/>
    <w:rsid w:val="004E0453"/>
    <w:rsid w:val="004E0B7E"/>
    <w:rsid w:val="004E1595"/>
    <w:rsid w:val="004E2E21"/>
    <w:rsid w:val="004E55AC"/>
    <w:rsid w:val="004E77A6"/>
    <w:rsid w:val="004E7A1F"/>
    <w:rsid w:val="004E7E98"/>
    <w:rsid w:val="004F010D"/>
    <w:rsid w:val="004F2949"/>
    <w:rsid w:val="004F3967"/>
    <w:rsid w:val="004F5226"/>
    <w:rsid w:val="004F6F16"/>
    <w:rsid w:val="004F7A01"/>
    <w:rsid w:val="00500BB8"/>
    <w:rsid w:val="0050328C"/>
    <w:rsid w:val="00503E16"/>
    <w:rsid w:val="005059AC"/>
    <w:rsid w:val="00507AE2"/>
    <w:rsid w:val="005136C6"/>
    <w:rsid w:val="00516A0B"/>
    <w:rsid w:val="00516B92"/>
    <w:rsid w:val="0052087C"/>
    <w:rsid w:val="00527ADF"/>
    <w:rsid w:val="00527B02"/>
    <w:rsid w:val="00531032"/>
    <w:rsid w:val="005333CC"/>
    <w:rsid w:val="00533514"/>
    <w:rsid w:val="00533EA4"/>
    <w:rsid w:val="00535618"/>
    <w:rsid w:val="0053766B"/>
    <w:rsid w:val="0054072D"/>
    <w:rsid w:val="0054151D"/>
    <w:rsid w:val="00541BEE"/>
    <w:rsid w:val="005428FF"/>
    <w:rsid w:val="005435DF"/>
    <w:rsid w:val="00543BE3"/>
    <w:rsid w:val="00546EA3"/>
    <w:rsid w:val="00546FB5"/>
    <w:rsid w:val="00552774"/>
    <w:rsid w:val="00555C8D"/>
    <w:rsid w:val="00556AAB"/>
    <w:rsid w:val="00556BEC"/>
    <w:rsid w:val="0055722E"/>
    <w:rsid w:val="00560046"/>
    <w:rsid w:val="0056349B"/>
    <w:rsid w:val="0056391D"/>
    <w:rsid w:val="00563EC5"/>
    <w:rsid w:val="00564E61"/>
    <w:rsid w:val="00565A02"/>
    <w:rsid w:val="00572095"/>
    <w:rsid w:val="00573217"/>
    <w:rsid w:val="00573906"/>
    <w:rsid w:val="00575AAF"/>
    <w:rsid w:val="00575EEF"/>
    <w:rsid w:val="00576A18"/>
    <w:rsid w:val="005820B5"/>
    <w:rsid w:val="005828C7"/>
    <w:rsid w:val="00583160"/>
    <w:rsid w:val="00587380"/>
    <w:rsid w:val="00587810"/>
    <w:rsid w:val="005940B5"/>
    <w:rsid w:val="0059518F"/>
    <w:rsid w:val="00595904"/>
    <w:rsid w:val="00597A31"/>
    <w:rsid w:val="005A146F"/>
    <w:rsid w:val="005A1DC3"/>
    <w:rsid w:val="005A3C4E"/>
    <w:rsid w:val="005A635D"/>
    <w:rsid w:val="005A7533"/>
    <w:rsid w:val="005B07BA"/>
    <w:rsid w:val="005B3242"/>
    <w:rsid w:val="005B4039"/>
    <w:rsid w:val="005B6B05"/>
    <w:rsid w:val="005B7675"/>
    <w:rsid w:val="005B76F4"/>
    <w:rsid w:val="005C00B7"/>
    <w:rsid w:val="005C08DD"/>
    <w:rsid w:val="005C0FE5"/>
    <w:rsid w:val="005C2014"/>
    <w:rsid w:val="005C227C"/>
    <w:rsid w:val="005C29C5"/>
    <w:rsid w:val="005C7D37"/>
    <w:rsid w:val="005D06D3"/>
    <w:rsid w:val="005D4CC0"/>
    <w:rsid w:val="005D52FB"/>
    <w:rsid w:val="005E09B9"/>
    <w:rsid w:val="005E33F1"/>
    <w:rsid w:val="005E6812"/>
    <w:rsid w:val="005E77BE"/>
    <w:rsid w:val="005E7E7A"/>
    <w:rsid w:val="005F11F2"/>
    <w:rsid w:val="005F1734"/>
    <w:rsid w:val="005F51E8"/>
    <w:rsid w:val="005F5C43"/>
    <w:rsid w:val="005F729C"/>
    <w:rsid w:val="006013EF"/>
    <w:rsid w:val="0060317A"/>
    <w:rsid w:val="006044B6"/>
    <w:rsid w:val="006068A0"/>
    <w:rsid w:val="00610BE0"/>
    <w:rsid w:val="006117D4"/>
    <w:rsid w:val="006164EE"/>
    <w:rsid w:val="00617DA6"/>
    <w:rsid w:val="00617E03"/>
    <w:rsid w:val="00620EE3"/>
    <w:rsid w:val="00622D79"/>
    <w:rsid w:val="006250DC"/>
    <w:rsid w:val="00627BE0"/>
    <w:rsid w:val="00627DA9"/>
    <w:rsid w:val="006301DA"/>
    <w:rsid w:val="00632D6D"/>
    <w:rsid w:val="00632FF7"/>
    <w:rsid w:val="00633059"/>
    <w:rsid w:val="006333AA"/>
    <w:rsid w:val="00636704"/>
    <w:rsid w:val="0063799C"/>
    <w:rsid w:val="00640CB2"/>
    <w:rsid w:val="006440D6"/>
    <w:rsid w:val="0064480C"/>
    <w:rsid w:val="006453E1"/>
    <w:rsid w:val="00645A6A"/>
    <w:rsid w:val="00645D06"/>
    <w:rsid w:val="00652AB3"/>
    <w:rsid w:val="00653450"/>
    <w:rsid w:val="00654E77"/>
    <w:rsid w:val="0065594A"/>
    <w:rsid w:val="006575DC"/>
    <w:rsid w:val="0066124D"/>
    <w:rsid w:val="0066270B"/>
    <w:rsid w:val="006671E2"/>
    <w:rsid w:val="00675A6F"/>
    <w:rsid w:val="00675EF4"/>
    <w:rsid w:val="00677897"/>
    <w:rsid w:val="0068065F"/>
    <w:rsid w:val="00681275"/>
    <w:rsid w:val="00683EAA"/>
    <w:rsid w:val="006868E0"/>
    <w:rsid w:val="00687613"/>
    <w:rsid w:val="00690A0D"/>
    <w:rsid w:val="00694120"/>
    <w:rsid w:val="00694A22"/>
    <w:rsid w:val="00694A64"/>
    <w:rsid w:val="00694D64"/>
    <w:rsid w:val="00696ACD"/>
    <w:rsid w:val="006A01C3"/>
    <w:rsid w:val="006A638A"/>
    <w:rsid w:val="006B1F6B"/>
    <w:rsid w:val="006B239D"/>
    <w:rsid w:val="006B5127"/>
    <w:rsid w:val="006B5326"/>
    <w:rsid w:val="006B59FC"/>
    <w:rsid w:val="006C0CEE"/>
    <w:rsid w:val="006C1606"/>
    <w:rsid w:val="006C19EA"/>
    <w:rsid w:val="006C482A"/>
    <w:rsid w:val="006C4E03"/>
    <w:rsid w:val="006D0B2B"/>
    <w:rsid w:val="006D3A3C"/>
    <w:rsid w:val="006D7D5B"/>
    <w:rsid w:val="006E14A0"/>
    <w:rsid w:val="006E2020"/>
    <w:rsid w:val="006E26F3"/>
    <w:rsid w:val="006E4AE9"/>
    <w:rsid w:val="006E5013"/>
    <w:rsid w:val="006E667F"/>
    <w:rsid w:val="006E7F49"/>
    <w:rsid w:val="006F17FC"/>
    <w:rsid w:val="006F1920"/>
    <w:rsid w:val="006F3C45"/>
    <w:rsid w:val="006F4356"/>
    <w:rsid w:val="006F5310"/>
    <w:rsid w:val="006F56C7"/>
    <w:rsid w:val="006F5B06"/>
    <w:rsid w:val="006F633C"/>
    <w:rsid w:val="006F6ABC"/>
    <w:rsid w:val="00703069"/>
    <w:rsid w:val="00706FBB"/>
    <w:rsid w:val="00707EE5"/>
    <w:rsid w:val="007148E2"/>
    <w:rsid w:val="00722810"/>
    <w:rsid w:val="00725B18"/>
    <w:rsid w:val="00726BFE"/>
    <w:rsid w:val="00727F68"/>
    <w:rsid w:val="00730984"/>
    <w:rsid w:val="00732036"/>
    <w:rsid w:val="0073500C"/>
    <w:rsid w:val="0074229A"/>
    <w:rsid w:val="00743058"/>
    <w:rsid w:val="00752123"/>
    <w:rsid w:val="0075251C"/>
    <w:rsid w:val="00754492"/>
    <w:rsid w:val="007563AD"/>
    <w:rsid w:val="00763672"/>
    <w:rsid w:val="00767E32"/>
    <w:rsid w:val="00771CF5"/>
    <w:rsid w:val="00774159"/>
    <w:rsid w:val="00774217"/>
    <w:rsid w:val="00774261"/>
    <w:rsid w:val="007744D3"/>
    <w:rsid w:val="0077479A"/>
    <w:rsid w:val="00774E0E"/>
    <w:rsid w:val="00775265"/>
    <w:rsid w:val="00777072"/>
    <w:rsid w:val="00780FEB"/>
    <w:rsid w:val="007812D2"/>
    <w:rsid w:val="007823F0"/>
    <w:rsid w:val="007873BA"/>
    <w:rsid w:val="007918E6"/>
    <w:rsid w:val="007938F5"/>
    <w:rsid w:val="007A1AFD"/>
    <w:rsid w:val="007A4AC7"/>
    <w:rsid w:val="007B1324"/>
    <w:rsid w:val="007B4F2F"/>
    <w:rsid w:val="007B52EB"/>
    <w:rsid w:val="007B6D20"/>
    <w:rsid w:val="007C2FFC"/>
    <w:rsid w:val="007C3583"/>
    <w:rsid w:val="007C3932"/>
    <w:rsid w:val="007C3DE6"/>
    <w:rsid w:val="007D0D31"/>
    <w:rsid w:val="007D37CE"/>
    <w:rsid w:val="007D39C3"/>
    <w:rsid w:val="007D47E5"/>
    <w:rsid w:val="007E37C1"/>
    <w:rsid w:val="007E3A94"/>
    <w:rsid w:val="007F2FB8"/>
    <w:rsid w:val="007F5495"/>
    <w:rsid w:val="007F6C39"/>
    <w:rsid w:val="00801B2C"/>
    <w:rsid w:val="00801D9A"/>
    <w:rsid w:val="0080455F"/>
    <w:rsid w:val="00810577"/>
    <w:rsid w:val="00810986"/>
    <w:rsid w:val="00812799"/>
    <w:rsid w:val="00812A12"/>
    <w:rsid w:val="00814448"/>
    <w:rsid w:val="00820BFB"/>
    <w:rsid w:val="008233B0"/>
    <w:rsid w:val="00832892"/>
    <w:rsid w:val="00841563"/>
    <w:rsid w:val="008439D5"/>
    <w:rsid w:val="008470C5"/>
    <w:rsid w:val="00850517"/>
    <w:rsid w:val="00853F5D"/>
    <w:rsid w:val="00854D40"/>
    <w:rsid w:val="00855520"/>
    <w:rsid w:val="008555ED"/>
    <w:rsid w:val="00863B90"/>
    <w:rsid w:val="00881443"/>
    <w:rsid w:val="008834CF"/>
    <w:rsid w:val="0088473C"/>
    <w:rsid w:val="00884AF9"/>
    <w:rsid w:val="00885FA3"/>
    <w:rsid w:val="00892D67"/>
    <w:rsid w:val="00892FC5"/>
    <w:rsid w:val="0089566E"/>
    <w:rsid w:val="008979C6"/>
    <w:rsid w:val="008A2E65"/>
    <w:rsid w:val="008A349F"/>
    <w:rsid w:val="008A430D"/>
    <w:rsid w:val="008A7C65"/>
    <w:rsid w:val="008B2AEA"/>
    <w:rsid w:val="008C06DD"/>
    <w:rsid w:val="008C215C"/>
    <w:rsid w:val="008C27EA"/>
    <w:rsid w:val="008D1A6D"/>
    <w:rsid w:val="008D26A1"/>
    <w:rsid w:val="008D588C"/>
    <w:rsid w:val="008D5C3A"/>
    <w:rsid w:val="008E07E7"/>
    <w:rsid w:val="008E300C"/>
    <w:rsid w:val="008E46D5"/>
    <w:rsid w:val="008F0156"/>
    <w:rsid w:val="008F14BF"/>
    <w:rsid w:val="008F3D42"/>
    <w:rsid w:val="008F55D4"/>
    <w:rsid w:val="008F7882"/>
    <w:rsid w:val="00902611"/>
    <w:rsid w:val="009067A0"/>
    <w:rsid w:val="00906A96"/>
    <w:rsid w:val="00906EC4"/>
    <w:rsid w:val="009106C8"/>
    <w:rsid w:val="00910DC8"/>
    <w:rsid w:val="00911B2F"/>
    <w:rsid w:val="009121AC"/>
    <w:rsid w:val="009123F7"/>
    <w:rsid w:val="00912C90"/>
    <w:rsid w:val="00912E12"/>
    <w:rsid w:val="009131D8"/>
    <w:rsid w:val="009167DF"/>
    <w:rsid w:val="00916B30"/>
    <w:rsid w:val="009172D2"/>
    <w:rsid w:val="00920F69"/>
    <w:rsid w:val="00923D8D"/>
    <w:rsid w:val="00924AAC"/>
    <w:rsid w:val="00927669"/>
    <w:rsid w:val="009307F4"/>
    <w:rsid w:val="00933E77"/>
    <w:rsid w:val="00934B84"/>
    <w:rsid w:val="00935790"/>
    <w:rsid w:val="009363DB"/>
    <w:rsid w:val="009436F7"/>
    <w:rsid w:val="009445CE"/>
    <w:rsid w:val="00944D47"/>
    <w:rsid w:val="00946BD7"/>
    <w:rsid w:val="0095051B"/>
    <w:rsid w:val="00955415"/>
    <w:rsid w:val="00956D36"/>
    <w:rsid w:val="00956F87"/>
    <w:rsid w:val="009574C2"/>
    <w:rsid w:val="0096067C"/>
    <w:rsid w:val="00970AFB"/>
    <w:rsid w:val="009716FE"/>
    <w:rsid w:val="00973067"/>
    <w:rsid w:val="0097321E"/>
    <w:rsid w:val="00973FA0"/>
    <w:rsid w:val="00975074"/>
    <w:rsid w:val="009776C5"/>
    <w:rsid w:val="00980C0B"/>
    <w:rsid w:val="00981EB9"/>
    <w:rsid w:val="00983654"/>
    <w:rsid w:val="00987F7C"/>
    <w:rsid w:val="009949A8"/>
    <w:rsid w:val="009965AD"/>
    <w:rsid w:val="00996863"/>
    <w:rsid w:val="00997FF5"/>
    <w:rsid w:val="009A0DF6"/>
    <w:rsid w:val="009A16F6"/>
    <w:rsid w:val="009A27A1"/>
    <w:rsid w:val="009A366F"/>
    <w:rsid w:val="009A569C"/>
    <w:rsid w:val="009A7CEE"/>
    <w:rsid w:val="009A7E4B"/>
    <w:rsid w:val="009B231A"/>
    <w:rsid w:val="009B6689"/>
    <w:rsid w:val="009C0573"/>
    <w:rsid w:val="009C1635"/>
    <w:rsid w:val="009C1D92"/>
    <w:rsid w:val="009C23F0"/>
    <w:rsid w:val="009C3615"/>
    <w:rsid w:val="009C3E11"/>
    <w:rsid w:val="009C4DD0"/>
    <w:rsid w:val="009C6862"/>
    <w:rsid w:val="009D78E4"/>
    <w:rsid w:val="009E42A3"/>
    <w:rsid w:val="009E59DA"/>
    <w:rsid w:val="009E7DF0"/>
    <w:rsid w:val="009F2B81"/>
    <w:rsid w:val="009F4344"/>
    <w:rsid w:val="009F5A33"/>
    <w:rsid w:val="009F648A"/>
    <w:rsid w:val="009F7B18"/>
    <w:rsid w:val="00A00C1C"/>
    <w:rsid w:val="00A02CA2"/>
    <w:rsid w:val="00A02F33"/>
    <w:rsid w:val="00A04354"/>
    <w:rsid w:val="00A07FA0"/>
    <w:rsid w:val="00A11131"/>
    <w:rsid w:val="00A1139B"/>
    <w:rsid w:val="00A11F4D"/>
    <w:rsid w:val="00A12B0B"/>
    <w:rsid w:val="00A150DB"/>
    <w:rsid w:val="00A161ED"/>
    <w:rsid w:val="00A17FBC"/>
    <w:rsid w:val="00A21173"/>
    <w:rsid w:val="00A21C88"/>
    <w:rsid w:val="00A22E61"/>
    <w:rsid w:val="00A22FC2"/>
    <w:rsid w:val="00A256F4"/>
    <w:rsid w:val="00A26F08"/>
    <w:rsid w:val="00A30033"/>
    <w:rsid w:val="00A315D6"/>
    <w:rsid w:val="00A3392C"/>
    <w:rsid w:val="00A341B8"/>
    <w:rsid w:val="00A37ADE"/>
    <w:rsid w:val="00A41A70"/>
    <w:rsid w:val="00A45623"/>
    <w:rsid w:val="00A465AF"/>
    <w:rsid w:val="00A47F21"/>
    <w:rsid w:val="00A50511"/>
    <w:rsid w:val="00A5127B"/>
    <w:rsid w:val="00A51D67"/>
    <w:rsid w:val="00A52F0C"/>
    <w:rsid w:val="00A54674"/>
    <w:rsid w:val="00A550FB"/>
    <w:rsid w:val="00A6094B"/>
    <w:rsid w:val="00A60CD1"/>
    <w:rsid w:val="00A6633F"/>
    <w:rsid w:val="00A66983"/>
    <w:rsid w:val="00A70B97"/>
    <w:rsid w:val="00A74051"/>
    <w:rsid w:val="00A81069"/>
    <w:rsid w:val="00A86A7F"/>
    <w:rsid w:val="00A94CFA"/>
    <w:rsid w:val="00A9599D"/>
    <w:rsid w:val="00A95F7E"/>
    <w:rsid w:val="00A97021"/>
    <w:rsid w:val="00A979C3"/>
    <w:rsid w:val="00A979D4"/>
    <w:rsid w:val="00A97DE2"/>
    <w:rsid w:val="00AA12BC"/>
    <w:rsid w:val="00AA2DAE"/>
    <w:rsid w:val="00AA31F0"/>
    <w:rsid w:val="00AB124E"/>
    <w:rsid w:val="00AB4604"/>
    <w:rsid w:val="00AB5AFD"/>
    <w:rsid w:val="00AB701F"/>
    <w:rsid w:val="00AC136A"/>
    <w:rsid w:val="00AC6369"/>
    <w:rsid w:val="00AC6C4E"/>
    <w:rsid w:val="00AC768D"/>
    <w:rsid w:val="00AD3A83"/>
    <w:rsid w:val="00AE2288"/>
    <w:rsid w:val="00AE45A6"/>
    <w:rsid w:val="00AE4A4C"/>
    <w:rsid w:val="00AE5AD3"/>
    <w:rsid w:val="00AE66AA"/>
    <w:rsid w:val="00AF0A5C"/>
    <w:rsid w:val="00AF0F2B"/>
    <w:rsid w:val="00AF1C1B"/>
    <w:rsid w:val="00AF386B"/>
    <w:rsid w:val="00AF3E14"/>
    <w:rsid w:val="00AF50E2"/>
    <w:rsid w:val="00AF5428"/>
    <w:rsid w:val="00AF7612"/>
    <w:rsid w:val="00B03082"/>
    <w:rsid w:val="00B10DAC"/>
    <w:rsid w:val="00B114D4"/>
    <w:rsid w:val="00B1333A"/>
    <w:rsid w:val="00B1343D"/>
    <w:rsid w:val="00B14E42"/>
    <w:rsid w:val="00B152F4"/>
    <w:rsid w:val="00B15C85"/>
    <w:rsid w:val="00B176E1"/>
    <w:rsid w:val="00B21E96"/>
    <w:rsid w:val="00B2363D"/>
    <w:rsid w:val="00B2659B"/>
    <w:rsid w:val="00B26A5D"/>
    <w:rsid w:val="00B32F39"/>
    <w:rsid w:val="00B339E1"/>
    <w:rsid w:val="00B350D4"/>
    <w:rsid w:val="00B35551"/>
    <w:rsid w:val="00B35B43"/>
    <w:rsid w:val="00B37674"/>
    <w:rsid w:val="00B40B66"/>
    <w:rsid w:val="00B41F08"/>
    <w:rsid w:val="00B421BD"/>
    <w:rsid w:val="00B455CD"/>
    <w:rsid w:val="00B47AE1"/>
    <w:rsid w:val="00B47AF9"/>
    <w:rsid w:val="00B47BE6"/>
    <w:rsid w:val="00B51156"/>
    <w:rsid w:val="00B548D9"/>
    <w:rsid w:val="00B55D9C"/>
    <w:rsid w:val="00B568D6"/>
    <w:rsid w:val="00B57CB4"/>
    <w:rsid w:val="00B6009E"/>
    <w:rsid w:val="00B6023C"/>
    <w:rsid w:val="00B613BF"/>
    <w:rsid w:val="00B61AE8"/>
    <w:rsid w:val="00B63893"/>
    <w:rsid w:val="00B66653"/>
    <w:rsid w:val="00B66B11"/>
    <w:rsid w:val="00B721AC"/>
    <w:rsid w:val="00B72B69"/>
    <w:rsid w:val="00B7335E"/>
    <w:rsid w:val="00B73AA0"/>
    <w:rsid w:val="00B77474"/>
    <w:rsid w:val="00B82CE5"/>
    <w:rsid w:val="00B83452"/>
    <w:rsid w:val="00B83607"/>
    <w:rsid w:val="00B8515F"/>
    <w:rsid w:val="00B87EB4"/>
    <w:rsid w:val="00B904BF"/>
    <w:rsid w:val="00B90D97"/>
    <w:rsid w:val="00B93F95"/>
    <w:rsid w:val="00B94697"/>
    <w:rsid w:val="00B94BDA"/>
    <w:rsid w:val="00B9503E"/>
    <w:rsid w:val="00BA1211"/>
    <w:rsid w:val="00BA2A82"/>
    <w:rsid w:val="00BA359A"/>
    <w:rsid w:val="00BA3944"/>
    <w:rsid w:val="00BA50CE"/>
    <w:rsid w:val="00BA5AB4"/>
    <w:rsid w:val="00BA62F0"/>
    <w:rsid w:val="00BA7FD0"/>
    <w:rsid w:val="00BB283C"/>
    <w:rsid w:val="00BB3808"/>
    <w:rsid w:val="00BB6D77"/>
    <w:rsid w:val="00BC1FD2"/>
    <w:rsid w:val="00BC2400"/>
    <w:rsid w:val="00BC2F51"/>
    <w:rsid w:val="00BC42A7"/>
    <w:rsid w:val="00BC51BB"/>
    <w:rsid w:val="00BD0C3A"/>
    <w:rsid w:val="00BD4718"/>
    <w:rsid w:val="00BD5390"/>
    <w:rsid w:val="00BD6522"/>
    <w:rsid w:val="00BE12AC"/>
    <w:rsid w:val="00BE24E5"/>
    <w:rsid w:val="00BE50A1"/>
    <w:rsid w:val="00BE778E"/>
    <w:rsid w:val="00BE7B2E"/>
    <w:rsid w:val="00BF0C34"/>
    <w:rsid w:val="00BF275F"/>
    <w:rsid w:val="00BF35E3"/>
    <w:rsid w:val="00C01E29"/>
    <w:rsid w:val="00C01F81"/>
    <w:rsid w:val="00C03448"/>
    <w:rsid w:val="00C078C7"/>
    <w:rsid w:val="00C10335"/>
    <w:rsid w:val="00C14054"/>
    <w:rsid w:val="00C152AC"/>
    <w:rsid w:val="00C15458"/>
    <w:rsid w:val="00C202C5"/>
    <w:rsid w:val="00C21484"/>
    <w:rsid w:val="00C22EA8"/>
    <w:rsid w:val="00C24A47"/>
    <w:rsid w:val="00C26E6A"/>
    <w:rsid w:val="00C3058C"/>
    <w:rsid w:val="00C31B6C"/>
    <w:rsid w:val="00C35C4E"/>
    <w:rsid w:val="00C40182"/>
    <w:rsid w:val="00C429D2"/>
    <w:rsid w:val="00C4697D"/>
    <w:rsid w:val="00C54AF9"/>
    <w:rsid w:val="00C54D3E"/>
    <w:rsid w:val="00C55C44"/>
    <w:rsid w:val="00C56D5A"/>
    <w:rsid w:val="00C60CA6"/>
    <w:rsid w:val="00C63511"/>
    <w:rsid w:val="00C66C8C"/>
    <w:rsid w:val="00C75FBC"/>
    <w:rsid w:val="00C77634"/>
    <w:rsid w:val="00C77745"/>
    <w:rsid w:val="00C825A6"/>
    <w:rsid w:val="00C82C46"/>
    <w:rsid w:val="00C8510C"/>
    <w:rsid w:val="00C85526"/>
    <w:rsid w:val="00C86F0E"/>
    <w:rsid w:val="00C872B0"/>
    <w:rsid w:val="00C926EE"/>
    <w:rsid w:val="00C9279E"/>
    <w:rsid w:val="00C95DD7"/>
    <w:rsid w:val="00C95F07"/>
    <w:rsid w:val="00C97471"/>
    <w:rsid w:val="00C97632"/>
    <w:rsid w:val="00CA17F9"/>
    <w:rsid w:val="00CA26C3"/>
    <w:rsid w:val="00CA4BCB"/>
    <w:rsid w:val="00CA508F"/>
    <w:rsid w:val="00CA7B4A"/>
    <w:rsid w:val="00CB1FA1"/>
    <w:rsid w:val="00CB27F7"/>
    <w:rsid w:val="00CB48A9"/>
    <w:rsid w:val="00CB77B5"/>
    <w:rsid w:val="00CC1321"/>
    <w:rsid w:val="00CC2FFB"/>
    <w:rsid w:val="00CC355A"/>
    <w:rsid w:val="00CC40FE"/>
    <w:rsid w:val="00CC5DFD"/>
    <w:rsid w:val="00CC7390"/>
    <w:rsid w:val="00CC76A1"/>
    <w:rsid w:val="00CD00D5"/>
    <w:rsid w:val="00CD1D8A"/>
    <w:rsid w:val="00CD4D7D"/>
    <w:rsid w:val="00CD54D6"/>
    <w:rsid w:val="00CD786D"/>
    <w:rsid w:val="00CD7995"/>
    <w:rsid w:val="00CE0B91"/>
    <w:rsid w:val="00CE15E5"/>
    <w:rsid w:val="00CE3FC5"/>
    <w:rsid w:val="00CE440B"/>
    <w:rsid w:val="00CE757A"/>
    <w:rsid w:val="00CF0927"/>
    <w:rsid w:val="00CF104F"/>
    <w:rsid w:val="00CF1D79"/>
    <w:rsid w:val="00CF23A8"/>
    <w:rsid w:val="00CF3037"/>
    <w:rsid w:val="00CF3589"/>
    <w:rsid w:val="00D05707"/>
    <w:rsid w:val="00D06CC1"/>
    <w:rsid w:val="00D17162"/>
    <w:rsid w:val="00D21A85"/>
    <w:rsid w:val="00D224BD"/>
    <w:rsid w:val="00D22626"/>
    <w:rsid w:val="00D2325F"/>
    <w:rsid w:val="00D2339C"/>
    <w:rsid w:val="00D25F52"/>
    <w:rsid w:val="00D27A91"/>
    <w:rsid w:val="00D30D8C"/>
    <w:rsid w:val="00D32282"/>
    <w:rsid w:val="00D3249C"/>
    <w:rsid w:val="00D42B84"/>
    <w:rsid w:val="00D44984"/>
    <w:rsid w:val="00D44EC2"/>
    <w:rsid w:val="00D45B1F"/>
    <w:rsid w:val="00D47554"/>
    <w:rsid w:val="00D47593"/>
    <w:rsid w:val="00D529E9"/>
    <w:rsid w:val="00D52B8F"/>
    <w:rsid w:val="00D60DE8"/>
    <w:rsid w:val="00D63334"/>
    <w:rsid w:val="00D6483F"/>
    <w:rsid w:val="00D6772B"/>
    <w:rsid w:val="00D71194"/>
    <w:rsid w:val="00D72B61"/>
    <w:rsid w:val="00D82763"/>
    <w:rsid w:val="00D82A39"/>
    <w:rsid w:val="00D82C97"/>
    <w:rsid w:val="00D84C4E"/>
    <w:rsid w:val="00D865FA"/>
    <w:rsid w:val="00D879FF"/>
    <w:rsid w:val="00D921F3"/>
    <w:rsid w:val="00D92AA1"/>
    <w:rsid w:val="00D94B69"/>
    <w:rsid w:val="00D953E0"/>
    <w:rsid w:val="00D95DE8"/>
    <w:rsid w:val="00D97051"/>
    <w:rsid w:val="00D97C37"/>
    <w:rsid w:val="00DA20CD"/>
    <w:rsid w:val="00DA45DE"/>
    <w:rsid w:val="00DA7572"/>
    <w:rsid w:val="00DB0175"/>
    <w:rsid w:val="00DB05CA"/>
    <w:rsid w:val="00DB34EE"/>
    <w:rsid w:val="00DB56C6"/>
    <w:rsid w:val="00DB5C69"/>
    <w:rsid w:val="00DB6760"/>
    <w:rsid w:val="00DB6DDF"/>
    <w:rsid w:val="00DC0581"/>
    <w:rsid w:val="00DC35F1"/>
    <w:rsid w:val="00DC4556"/>
    <w:rsid w:val="00DC4A6E"/>
    <w:rsid w:val="00DC57D0"/>
    <w:rsid w:val="00DD06CF"/>
    <w:rsid w:val="00DD0A8F"/>
    <w:rsid w:val="00DD29D4"/>
    <w:rsid w:val="00DD782F"/>
    <w:rsid w:val="00DE2E27"/>
    <w:rsid w:val="00DE3C0B"/>
    <w:rsid w:val="00DE3E06"/>
    <w:rsid w:val="00DF0AF2"/>
    <w:rsid w:val="00DF16AD"/>
    <w:rsid w:val="00DF205D"/>
    <w:rsid w:val="00DF27C3"/>
    <w:rsid w:val="00DF3503"/>
    <w:rsid w:val="00DF56E0"/>
    <w:rsid w:val="00DF7205"/>
    <w:rsid w:val="00E02E88"/>
    <w:rsid w:val="00E0597A"/>
    <w:rsid w:val="00E112F4"/>
    <w:rsid w:val="00E12B01"/>
    <w:rsid w:val="00E13054"/>
    <w:rsid w:val="00E14400"/>
    <w:rsid w:val="00E14915"/>
    <w:rsid w:val="00E15E32"/>
    <w:rsid w:val="00E16040"/>
    <w:rsid w:val="00E17C1B"/>
    <w:rsid w:val="00E17FDA"/>
    <w:rsid w:val="00E20B5B"/>
    <w:rsid w:val="00E232CA"/>
    <w:rsid w:val="00E24D68"/>
    <w:rsid w:val="00E27061"/>
    <w:rsid w:val="00E27466"/>
    <w:rsid w:val="00E32862"/>
    <w:rsid w:val="00E33464"/>
    <w:rsid w:val="00E4058D"/>
    <w:rsid w:val="00E41532"/>
    <w:rsid w:val="00E4219F"/>
    <w:rsid w:val="00E4743A"/>
    <w:rsid w:val="00E47875"/>
    <w:rsid w:val="00E54BDD"/>
    <w:rsid w:val="00E61E59"/>
    <w:rsid w:val="00E625A4"/>
    <w:rsid w:val="00E638AA"/>
    <w:rsid w:val="00E6417A"/>
    <w:rsid w:val="00E65F49"/>
    <w:rsid w:val="00E71DF4"/>
    <w:rsid w:val="00E72F56"/>
    <w:rsid w:val="00E747B2"/>
    <w:rsid w:val="00E749FB"/>
    <w:rsid w:val="00E74F3E"/>
    <w:rsid w:val="00E75917"/>
    <w:rsid w:val="00E76E5B"/>
    <w:rsid w:val="00E77874"/>
    <w:rsid w:val="00E84C06"/>
    <w:rsid w:val="00E85BFA"/>
    <w:rsid w:val="00E87D62"/>
    <w:rsid w:val="00E912E0"/>
    <w:rsid w:val="00E93369"/>
    <w:rsid w:val="00E93541"/>
    <w:rsid w:val="00E93932"/>
    <w:rsid w:val="00E9669E"/>
    <w:rsid w:val="00E96759"/>
    <w:rsid w:val="00EA023E"/>
    <w:rsid w:val="00EA2648"/>
    <w:rsid w:val="00EB28BC"/>
    <w:rsid w:val="00EB3E66"/>
    <w:rsid w:val="00EB5D09"/>
    <w:rsid w:val="00EB63BC"/>
    <w:rsid w:val="00EB7236"/>
    <w:rsid w:val="00EC004F"/>
    <w:rsid w:val="00EC0BD4"/>
    <w:rsid w:val="00EC1479"/>
    <w:rsid w:val="00EC179A"/>
    <w:rsid w:val="00EC1FED"/>
    <w:rsid w:val="00EC75D2"/>
    <w:rsid w:val="00ED1BDD"/>
    <w:rsid w:val="00ED39E5"/>
    <w:rsid w:val="00ED3B73"/>
    <w:rsid w:val="00ED5C6A"/>
    <w:rsid w:val="00ED646B"/>
    <w:rsid w:val="00ED66B6"/>
    <w:rsid w:val="00EE00FB"/>
    <w:rsid w:val="00EE2157"/>
    <w:rsid w:val="00EE392F"/>
    <w:rsid w:val="00EE448A"/>
    <w:rsid w:val="00EE63FF"/>
    <w:rsid w:val="00EF12A2"/>
    <w:rsid w:val="00EF4329"/>
    <w:rsid w:val="00EF5D26"/>
    <w:rsid w:val="00EF7244"/>
    <w:rsid w:val="00F0003F"/>
    <w:rsid w:val="00F0113D"/>
    <w:rsid w:val="00F027FC"/>
    <w:rsid w:val="00F06951"/>
    <w:rsid w:val="00F06F22"/>
    <w:rsid w:val="00F16370"/>
    <w:rsid w:val="00F2414D"/>
    <w:rsid w:val="00F2484E"/>
    <w:rsid w:val="00F24C9D"/>
    <w:rsid w:val="00F25529"/>
    <w:rsid w:val="00F26B89"/>
    <w:rsid w:val="00F27770"/>
    <w:rsid w:val="00F3251A"/>
    <w:rsid w:val="00F32A22"/>
    <w:rsid w:val="00F32F98"/>
    <w:rsid w:val="00F345AB"/>
    <w:rsid w:val="00F360A3"/>
    <w:rsid w:val="00F41538"/>
    <w:rsid w:val="00F451F6"/>
    <w:rsid w:val="00F4555C"/>
    <w:rsid w:val="00F46473"/>
    <w:rsid w:val="00F46D6A"/>
    <w:rsid w:val="00F47844"/>
    <w:rsid w:val="00F50808"/>
    <w:rsid w:val="00F51F91"/>
    <w:rsid w:val="00F52A4F"/>
    <w:rsid w:val="00F56628"/>
    <w:rsid w:val="00F60498"/>
    <w:rsid w:val="00F60761"/>
    <w:rsid w:val="00F62761"/>
    <w:rsid w:val="00F66EAE"/>
    <w:rsid w:val="00F7122C"/>
    <w:rsid w:val="00F728C3"/>
    <w:rsid w:val="00F76486"/>
    <w:rsid w:val="00F76890"/>
    <w:rsid w:val="00F80567"/>
    <w:rsid w:val="00F8268F"/>
    <w:rsid w:val="00F82883"/>
    <w:rsid w:val="00F831B0"/>
    <w:rsid w:val="00F833B9"/>
    <w:rsid w:val="00F834B5"/>
    <w:rsid w:val="00F83852"/>
    <w:rsid w:val="00F8464D"/>
    <w:rsid w:val="00F85711"/>
    <w:rsid w:val="00F85E04"/>
    <w:rsid w:val="00F87CAC"/>
    <w:rsid w:val="00F87E0E"/>
    <w:rsid w:val="00F91024"/>
    <w:rsid w:val="00F91BBF"/>
    <w:rsid w:val="00F91D77"/>
    <w:rsid w:val="00F939E5"/>
    <w:rsid w:val="00F94164"/>
    <w:rsid w:val="00F97D69"/>
    <w:rsid w:val="00F97E40"/>
    <w:rsid w:val="00FA55FD"/>
    <w:rsid w:val="00FB1B67"/>
    <w:rsid w:val="00FB42FB"/>
    <w:rsid w:val="00FB4AA8"/>
    <w:rsid w:val="00FB6444"/>
    <w:rsid w:val="00FB7F34"/>
    <w:rsid w:val="00FC26B8"/>
    <w:rsid w:val="00FC2EE9"/>
    <w:rsid w:val="00FC4D43"/>
    <w:rsid w:val="00FD5FD7"/>
    <w:rsid w:val="00FD6821"/>
    <w:rsid w:val="00FD7AEE"/>
    <w:rsid w:val="00FE0865"/>
    <w:rsid w:val="00FE25B2"/>
    <w:rsid w:val="00FE3150"/>
    <w:rsid w:val="00FE48B6"/>
    <w:rsid w:val="00FE5742"/>
    <w:rsid w:val="00FE6A03"/>
    <w:rsid w:val="00FE7996"/>
    <w:rsid w:val="00FF1141"/>
    <w:rsid w:val="00FF2414"/>
    <w:rsid w:val="00FF57A5"/>
    <w:rsid w:val="013E2F98"/>
    <w:rsid w:val="03712700"/>
    <w:rsid w:val="0E7E6BDD"/>
    <w:rsid w:val="0F8B2D53"/>
    <w:rsid w:val="130B78CD"/>
    <w:rsid w:val="165075CB"/>
    <w:rsid w:val="17744A64"/>
    <w:rsid w:val="1CB01C59"/>
    <w:rsid w:val="1F1A2BDA"/>
    <w:rsid w:val="2130390E"/>
    <w:rsid w:val="24EB05B5"/>
    <w:rsid w:val="26FE3EA2"/>
    <w:rsid w:val="2F3D1F7B"/>
    <w:rsid w:val="2FC10CF7"/>
    <w:rsid w:val="336A64A7"/>
    <w:rsid w:val="35C1683F"/>
    <w:rsid w:val="39246818"/>
    <w:rsid w:val="3ED53721"/>
    <w:rsid w:val="3F641EE4"/>
    <w:rsid w:val="4101007C"/>
    <w:rsid w:val="4CB665FC"/>
    <w:rsid w:val="4DB53389"/>
    <w:rsid w:val="4F4F5BD5"/>
    <w:rsid w:val="51E82993"/>
    <w:rsid w:val="52942DC7"/>
    <w:rsid w:val="57F34DF0"/>
    <w:rsid w:val="5DA63E85"/>
    <w:rsid w:val="60EC59D6"/>
    <w:rsid w:val="65EC377C"/>
    <w:rsid w:val="75CA2935"/>
    <w:rsid w:val="77C04ED7"/>
    <w:rsid w:val="785961CF"/>
    <w:rsid w:val="7A665F49"/>
    <w:rsid w:val="7C7A5D6B"/>
    <w:rsid w:val="7CC769C3"/>
    <w:rsid w:val="7ED47BE6"/>
    <w:rsid w:val="7F7857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lsdException w:name="toc 2" w:uiPriority="39"/>
    <w:lsdException w:name="toc 3" w:uiPriority="0"/>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lsdException w:name="footnote text" w:semiHidden="1" w:unhideWhenUsed="1"/>
    <w:lsdException w:name="annotation text" w:unhideWhenUsed="1"/>
    <w:lsdException w:name="header" w:uiPriority="0"/>
    <w:lsdException w:name="footer" w:qFormat="1"/>
    <w:lsdException w:name="index heading"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iPriority="0" w:unhideWhenUsed="1"/>
    <w:lsdException w:name="Hyperlink" w:qFormat="1"/>
    <w:lsdException w:name="FollowedHyperlink" w:semiHidden="1" w:uiPriority="0" w:unhideWhenUsed="1"/>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6124D"/>
    <w:pPr>
      <w:widowControl w:val="0"/>
      <w:jc w:val="both"/>
    </w:pPr>
    <w:rPr>
      <w:kern w:val="2"/>
      <w:sz w:val="21"/>
      <w:szCs w:val="21"/>
    </w:rPr>
  </w:style>
  <w:style w:type="paragraph" w:styleId="1">
    <w:name w:val="heading 1"/>
    <w:basedOn w:val="a0"/>
    <w:next w:val="a0"/>
    <w:link w:val="1Char"/>
    <w:qFormat/>
    <w:rsid w:val="0066124D"/>
    <w:pPr>
      <w:autoSpaceDE w:val="0"/>
      <w:autoSpaceDN w:val="0"/>
      <w:adjustRightInd w:val="0"/>
      <w:ind w:left="425" w:hanging="425"/>
      <w:jc w:val="center"/>
      <w:outlineLvl w:val="0"/>
    </w:pPr>
    <w:rPr>
      <w:b/>
      <w:kern w:val="0"/>
      <w:sz w:val="52"/>
      <w:szCs w:val="20"/>
    </w:rPr>
  </w:style>
  <w:style w:type="paragraph" w:styleId="2">
    <w:name w:val="heading 2"/>
    <w:basedOn w:val="a0"/>
    <w:next w:val="a0"/>
    <w:link w:val="2Char"/>
    <w:qFormat/>
    <w:rsid w:val="0066124D"/>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0"/>
    <w:next w:val="a0"/>
    <w:link w:val="3Char"/>
    <w:qFormat/>
    <w:rsid w:val="0066124D"/>
    <w:pPr>
      <w:autoSpaceDE w:val="0"/>
      <w:autoSpaceDN w:val="0"/>
      <w:adjustRightInd w:val="0"/>
      <w:spacing w:afterLines="50" w:line="360" w:lineRule="auto"/>
      <w:ind w:left="-4"/>
      <w:jc w:val="center"/>
      <w:outlineLvl w:val="2"/>
    </w:pPr>
    <w:rPr>
      <w:rFonts w:ascii="宋体" w:hAnsi="宋体"/>
      <w:b/>
      <w:color w:val="000000"/>
      <w:kern w:val="0"/>
      <w:sz w:val="20"/>
      <w:szCs w:val="20"/>
      <w:lang w:val="en-GB"/>
    </w:rPr>
  </w:style>
  <w:style w:type="paragraph" w:styleId="4">
    <w:name w:val="heading 4"/>
    <w:basedOn w:val="a0"/>
    <w:next w:val="a0"/>
    <w:link w:val="4Char"/>
    <w:qFormat/>
    <w:rsid w:val="0066124D"/>
    <w:pPr>
      <w:ind w:firstLine="680"/>
      <w:outlineLvl w:val="3"/>
    </w:pPr>
    <w:rPr>
      <w:rFonts w:ascii="宋体"/>
      <w:kern w:val="0"/>
      <w:sz w:val="28"/>
      <w:szCs w:val="20"/>
    </w:rPr>
  </w:style>
  <w:style w:type="paragraph" w:styleId="5">
    <w:name w:val="heading 5"/>
    <w:basedOn w:val="a0"/>
    <w:next w:val="a0"/>
    <w:link w:val="5Char"/>
    <w:qFormat/>
    <w:rsid w:val="0066124D"/>
    <w:pPr>
      <w:spacing w:before="120"/>
      <w:ind w:firstLine="540"/>
      <w:outlineLvl w:val="4"/>
    </w:pPr>
    <w:rPr>
      <w:rFonts w:ascii="宋体"/>
      <w:b/>
      <w:kern w:val="0"/>
      <w:sz w:val="28"/>
      <w:szCs w:val="20"/>
    </w:rPr>
  </w:style>
  <w:style w:type="paragraph" w:styleId="6">
    <w:name w:val="heading 6"/>
    <w:basedOn w:val="a0"/>
    <w:next w:val="a0"/>
    <w:link w:val="6Char"/>
    <w:qFormat/>
    <w:rsid w:val="0066124D"/>
    <w:pPr>
      <w:ind w:firstLine="680"/>
      <w:outlineLvl w:val="5"/>
    </w:pPr>
    <w:rPr>
      <w:kern w:val="0"/>
      <w:sz w:val="28"/>
      <w:szCs w:val="20"/>
    </w:rPr>
  </w:style>
  <w:style w:type="paragraph" w:styleId="7">
    <w:name w:val="heading 7"/>
    <w:basedOn w:val="a0"/>
    <w:next w:val="a0"/>
    <w:link w:val="7Char"/>
    <w:qFormat/>
    <w:rsid w:val="0066124D"/>
    <w:pPr>
      <w:keepNext/>
      <w:tabs>
        <w:tab w:val="left" w:pos="720"/>
      </w:tabs>
      <w:spacing w:line="360" w:lineRule="auto"/>
      <w:outlineLvl w:val="6"/>
    </w:pPr>
    <w:rPr>
      <w:rFonts w:ascii="华文中宋" w:eastAsia="华文中宋" w:hAnsi="华文中宋"/>
      <w:b/>
      <w:bCs/>
      <w:kern w:val="0"/>
      <w:sz w:val="28"/>
      <w:u w:val="single"/>
    </w:rPr>
  </w:style>
  <w:style w:type="paragraph" w:styleId="8">
    <w:name w:val="heading 8"/>
    <w:basedOn w:val="a0"/>
    <w:next w:val="a0"/>
    <w:link w:val="8Char"/>
    <w:qFormat/>
    <w:rsid w:val="0066124D"/>
    <w:pPr>
      <w:keepNext/>
      <w:keepLines/>
      <w:spacing w:before="100" w:beforeAutospacing="1" w:after="100" w:afterAutospacing="1" w:line="319" w:lineRule="auto"/>
      <w:outlineLvl w:val="7"/>
    </w:pPr>
    <w:rPr>
      <w:rFonts w:ascii="Arial" w:eastAsia="黑体" w:hAnsi="Arial"/>
      <w:spacing w:val="20"/>
      <w:kern w:val="0"/>
      <w:sz w:val="24"/>
    </w:rPr>
  </w:style>
  <w:style w:type="paragraph" w:styleId="9">
    <w:name w:val="heading 9"/>
    <w:basedOn w:val="a0"/>
    <w:next w:val="a0"/>
    <w:link w:val="9Char"/>
    <w:qFormat/>
    <w:rsid w:val="0066124D"/>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rsid w:val="0066124D"/>
    <w:rPr>
      <w:b/>
      <w:bCs/>
    </w:rPr>
  </w:style>
  <w:style w:type="paragraph" w:styleId="a5">
    <w:name w:val="annotation text"/>
    <w:basedOn w:val="a0"/>
    <w:link w:val="Char0"/>
    <w:uiPriority w:val="99"/>
    <w:unhideWhenUsed/>
    <w:rsid w:val="0066124D"/>
    <w:pPr>
      <w:jc w:val="left"/>
    </w:pPr>
    <w:rPr>
      <w:kern w:val="0"/>
      <w:sz w:val="20"/>
    </w:rPr>
  </w:style>
  <w:style w:type="paragraph" w:styleId="a6">
    <w:name w:val="Normal Indent"/>
    <w:basedOn w:val="a0"/>
    <w:link w:val="Char1"/>
    <w:rsid w:val="0066124D"/>
    <w:pPr>
      <w:autoSpaceDE w:val="0"/>
      <w:autoSpaceDN w:val="0"/>
      <w:adjustRightInd w:val="0"/>
      <w:ind w:firstLine="420"/>
      <w:jc w:val="left"/>
      <w:textAlignment w:val="baseline"/>
    </w:pPr>
    <w:rPr>
      <w:rFonts w:ascii="宋体"/>
      <w:kern w:val="0"/>
      <w:sz w:val="34"/>
      <w:szCs w:val="20"/>
    </w:rPr>
  </w:style>
  <w:style w:type="paragraph" w:styleId="a7">
    <w:name w:val="caption"/>
    <w:basedOn w:val="a0"/>
    <w:next w:val="a0"/>
    <w:qFormat/>
    <w:rsid w:val="0066124D"/>
    <w:pPr>
      <w:spacing w:before="152" w:after="160"/>
    </w:pPr>
    <w:rPr>
      <w:rFonts w:ascii="Arial" w:eastAsia="黑体" w:hAnsi="Arial" w:cs="Arial"/>
      <w:sz w:val="20"/>
      <w:szCs w:val="20"/>
    </w:rPr>
  </w:style>
  <w:style w:type="paragraph" w:styleId="a8">
    <w:name w:val="Document Map"/>
    <w:basedOn w:val="a0"/>
    <w:link w:val="Char2"/>
    <w:rsid w:val="0066124D"/>
    <w:pPr>
      <w:shd w:val="clear" w:color="auto" w:fill="000080"/>
    </w:pPr>
    <w:rPr>
      <w:kern w:val="0"/>
      <w:sz w:val="20"/>
    </w:rPr>
  </w:style>
  <w:style w:type="paragraph" w:styleId="30">
    <w:name w:val="Body Text 3"/>
    <w:basedOn w:val="a0"/>
    <w:link w:val="3Char0"/>
    <w:rsid w:val="0066124D"/>
    <w:rPr>
      <w:color w:val="FF0000"/>
      <w:kern w:val="0"/>
      <w:sz w:val="20"/>
    </w:rPr>
  </w:style>
  <w:style w:type="paragraph" w:styleId="a9">
    <w:name w:val="Body Text"/>
    <w:basedOn w:val="a0"/>
    <w:link w:val="Char3"/>
    <w:rsid w:val="0066124D"/>
    <w:rPr>
      <w:rFonts w:ascii="宋体" w:hAnsi="宋体"/>
      <w:kern w:val="0"/>
      <w:sz w:val="28"/>
    </w:rPr>
  </w:style>
  <w:style w:type="paragraph" w:styleId="aa">
    <w:name w:val="Body Text Indent"/>
    <w:basedOn w:val="a0"/>
    <w:link w:val="Char4"/>
    <w:rsid w:val="0066124D"/>
    <w:pPr>
      <w:spacing w:beforeLines="100" w:line="360" w:lineRule="auto"/>
      <w:ind w:firstLineChars="200" w:firstLine="480"/>
    </w:pPr>
    <w:rPr>
      <w:rFonts w:ascii="宋体" w:hAnsi="宋体"/>
      <w:bCs/>
      <w:color w:val="000000"/>
      <w:kern w:val="0"/>
      <w:sz w:val="24"/>
    </w:rPr>
  </w:style>
  <w:style w:type="paragraph" w:styleId="31">
    <w:name w:val="toc 3"/>
    <w:basedOn w:val="a0"/>
    <w:next w:val="a0"/>
    <w:rsid w:val="0066124D"/>
    <w:pPr>
      <w:ind w:left="420"/>
      <w:jc w:val="left"/>
    </w:pPr>
    <w:rPr>
      <w:i/>
      <w:iCs/>
      <w:sz w:val="20"/>
      <w:szCs w:val="20"/>
    </w:rPr>
  </w:style>
  <w:style w:type="paragraph" w:styleId="ab">
    <w:name w:val="Plain Text"/>
    <w:basedOn w:val="a0"/>
    <w:qFormat/>
    <w:rsid w:val="0066124D"/>
    <w:pPr>
      <w:spacing w:line="360" w:lineRule="auto"/>
      <w:ind w:firstLine="510"/>
    </w:pPr>
    <w:rPr>
      <w:rFonts w:ascii="宋体" w:hAnsi="Courier New"/>
      <w:sz w:val="24"/>
      <w:szCs w:val="20"/>
    </w:rPr>
  </w:style>
  <w:style w:type="paragraph" w:styleId="20">
    <w:name w:val="Body Text Indent 2"/>
    <w:basedOn w:val="a0"/>
    <w:link w:val="2Char0"/>
    <w:rsid w:val="0066124D"/>
    <w:pPr>
      <w:ind w:left="552"/>
    </w:pPr>
    <w:rPr>
      <w:kern w:val="0"/>
      <w:sz w:val="24"/>
      <w:szCs w:val="20"/>
    </w:rPr>
  </w:style>
  <w:style w:type="paragraph" w:styleId="ac">
    <w:name w:val="Balloon Text"/>
    <w:basedOn w:val="a0"/>
    <w:link w:val="Char5"/>
    <w:rsid w:val="0066124D"/>
    <w:rPr>
      <w:kern w:val="0"/>
      <w:sz w:val="18"/>
      <w:szCs w:val="18"/>
    </w:rPr>
  </w:style>
  <w:style w:type="paragraph" w:styleId="ad">
    <w:name w:val="footer"/>
    <w:basedOn w:val="a0"/>
    <w:link w:val="Char6"/>
    <w:uiPriority w:val="99"/>
    <w:qFormat/>
    <w:rsid w:val="0066124D"/>
    <w:pPr>
      <w:tabs>
        <w:tab w:val="center" w:pos="4153"/>
        <w:tab w:val="right" w:pos="8306"/>
      </w:tabs>
      <w:snapToGrid w:val="0"/>
      <w:jc w:val="left"/>
    </w:pPr>
    <w:rPr>
      <w:kern w:val="0"/>
      <w:sz w:val="18"/>
      <w:szCs w:val="18"/>
    </w:rPr>
  </w:style>
  <w:style w:type="paragraph" w:styleId="ae">
    <w:name w:val="header"/>
    <w:basedOn w:val="a0"/>
    <w:link w:val="Char7"/>
    <w:rsid w:val="0066124D"/>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rsid w:val="0066124D"/>
    <w:pPr>
      <w:spacing w:before="120" w:after="120"/>
      <w:jc w:val="left"/>
    </w:pPr>
    <w:rPr>
      <w:b/>
      <w:bCs/>
      <w:caps/>
      <w:sz w:val="20"/>
      <w:szCs w:val="20"/>
    </w:rPr>
  </w:style>
  <w:style w:type="paragraph" w:styleId="af">
    <w:name w:val="index heading"/>
    <w:basedOn w:val="a0"/>
    <w:next w:val="11"/>
    <w:unhideWhenUsed/>
    <w:rsid w:val="0066124D"/>
    <w:rPr>
      <w:szCs w:val="20"/>
    </w:rPr>
  </w:style>
  <w:style w:type="paragraph" w:styleId="11">
    <w:name w:val="index 1"/>
    <w:basedOn w:val="a0"/>
    <w:next w:val="a0"/>
    <w:unhideWhenUsed/>
    <w:rsid w:val="0066124D"/>
  </w:style>
  <w:style w:type="paragraph" w:styleId="af0">
    <w:name w:val="Subtitle"/>
    <w:basedOn w:val="a0"/>
    <w:next w:val="a0"/>
    <w:link w:val="Char10"/>
    <w:uiPriority w:val="11"/>
    <w:qFormat/>
    <w:rsid w:val="0066124D"/>
    <w:pPr>
      <w:widowControl/>
      <w:spacing w:line="400" w:lineRule="exact"/>
      <w:jc w:val="center"/>
    </w:pPr>
    <w:rPr>
      <w:rFonts w:ascii="Cambria" w:hAnsi="Cambria"/>
      <w:bCs/>
      <w:kern w:val="28"/>
      <w:sz w:val="20"/>
      <w:szCs w:val="32"/>
    </w:rPr>
  </w:style>
  <w:style w:type="paragraph" w:styleId="32">
    <w:name w:val="Body Text Indent 3"/>
    <w:basedOn w:val="a0"/>
    <w:link w:val="3Char1"/>
    <w:rsid w:val="0066124D"/>
    <w:pPr>
      <w:spacing w:line="360" w:lineRule="auto"/>
      <w:ind w:firstLine="480"/>
    </w:pPr>
    <w:rPr>
      <w:kern w:val="0"/>
      <w:sz w:val="24"/>
    </w:rPr>
  </w:style>
  <w:style w:type="paragraph" w:styleId="21">
    <w:name w:val="toc 2"/>
    <w:basedOn w:val="a0"/>
    <w:next w:val="a0"/>
    <w:uiPriority w:val="39"/>
    <w:rsid w:val="0066124D"/>
    <w:pPr>
      <w:ind w:left="210"/>
      <w:jc w:val="left"/>
    </w:pPr>
    <w:rPr>
      <w:smallCaps/>
      <w:sz w:val="20"/>
      <w:szCs w:val="20"/>
    </w:rPr>
  </w:style>
  <w:style w:type="paragraph" w:styleId="22">
    <w:name w:val="Body Text 2"/>
    <w:basedOn w:val="a0"/>
    <w:link w:val="2Char1"/>
    <w:rsid w:val="0066124D"/>
    <w:pPr>
      <w:jc w:val="center"/>
    </w:pPr>
    <w:rPr>
      <w:kern w:val="0"/>
      <w:sz w:val="20"/>
    </w:rPr>
  </w:style>
  <w:style w:type="paragraph" w:styleId="af1">
    <w:name w:val="Normal (Web)"/>
    <w:basedOn w:val="a0"/>
    <w:rsid w:val="0066124D"/>
    <w:pPr>
      <w:widowControl/>
      <w:spacing w:before="100" w:beforeAutospacing="1" w:after="100" w:afterAutospacing="1"/>
      <w:jc w:val="left"/>
    </w:pPr>
    <w:rPr>
      <w:rFonts w:ascii="宋体" w:hAnsi="宋体" w:cs="宋体"/>
      <w:kern w:val="0"/>
      <w:sz w:val="24"/>
      <w:szCs w:val="24"/>
    </w:rPr>
  </w:style>
  <w:style w:type="character" w:styleId="af2">
    <w:name w:val="Strong"/>
    <w:qFormat/>
    <w:rsid w:val="0066124D"/>
    <w:rPr>
      <w:b/>
      <w:bCs/>
    </w:rPr>
  </w:style>
  <w:style w:type="character" w:styleId="af3">
    <w:name w:val="page number"/>
    <w:basedOn w:val="a1"/>
    <w:rsid w:val="0066124D"/>
  </w:style>
  <w:style w:type="character" w:styleId="af4">
    <w:name w:val="Hyperlink"/>
    <w:uiPriority w:val="99"/>
    <w:qFormat/>
    <w:rsid w:val="0066124D"/>
    <w:rPr>
      <w:color w:val="0000FF"/>
      <w:u w:val="single"/>
    </w:rPr>
  </w:style>
  <w:style w:type="character" w:styleId="af5">
    <w:name w:val="annotation reference"/>
    <w:unhideWhenUsed/>
    <w:rsid w:val="0066124D"/>
    <w:rPr>
      <w:sz w:val="21"/>
      <w:szCs w:val="21"/>
    </w:rPr>
  </w:style>
  <w:style w:type="table" w:styleId="af6">
    <w:name w:val="Table Grid"/>
    <w:basedOn w:val="a2"/>
    <w:uiPriority w:val="59"/>
    <w:rsid w:val="00661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正文文本缩进 Char"/>
    <w:link w:val="aa"/>
    <w:rsid w:val="0066124D"/>
    <w:rPr>
      <w:rFonts w:ascii="宋体" w:eastAsia="宋体" w:hAnsi="宋体" w:cs="Times New Roman"/>
      <w:bCs/>
      <w:color w:val="000000"/>
      <w:sz w:val="24"/>
      <w:szCs w:val="21"/>
    </w:rPr>
  </w:style>
  <w:style w:type="character" w:customStyle="1" w:styleId="Char1">
    <w:name w:val="正文缩进 Char"/>
    <w:link w:val="a6"/>
    <w:rsid w:val="0066124D"/>
    <w:rPr>
      <w:rFonts w:ascii="宋体" w:hAnsi="Times New Roman"/>
      <w:sz w:val="34"/>
    </w:rPr>
  </w:style>
  <w:style w:type="character" w:customStyle="1" w:styleId="1Char">
    <w:name w:val="标题 1 Char"/>
    <w:link w:val="1"/>
    <w:rsid w:val="0066124D"/>
    <w:rPr>
      <w:rFonts w:ascii="Times New Roman" w:eastAsia="宋体" w:hAnsi="Times New Roman" w:cs="Times New Roman"/>
      <w:b/>
      <w:kern w:val="0"/>
      <w:sz w:val="52"/>
      <w:szCs w:val="20"/>
    </w:rPr>
  </w:style>
  <w:style w:type="character" w:customStyle="1" w:styleId="Char6">
    <w:name w:val="页脚 Char"/>
    <w:link w:val="ad"/>
    <w:uiPriority w:val="99"/>
    <w:qFormat/>
    <w:rsid w:val="0066124D"/>
    <w:rPr>
      <w:rFonts w:eastAsia="宋体"/>
      <w:sz w:val="18"/>
      <w:szCs w:val="18"/>
    </w:rPr>
  </w:style>
  <w:style w:type="character" w:customStyle="1" w:styleId="2Char1">
    <w:name w:val="正文文本 2 Char"/>
    <w:link w:val="22"/>
    <w:rsid w:val="0066124D"/>
    <w:rPr>
      <w:rFonts w:ascii="Times New Roman" w:eastAsia="宋体" w:hAnsi="Times New Roman" w:cs="Times New Roman"/>
      <w:szCs w:val="21"/>
    </w:rPr>
  </w:style>
  <w:style w:type="character" w:customStyle="1" w:styleId="2Char0">
    <w:name w:val="正文文本缩进 2 Char"/>
    <w:link w:val="20"/>
    <w:rsid w:val="0066124D"/>
    <w:rPr>
      <w:rFonts w:ascii="Times New Roman" w:eastAsia="宋体" w:hAnsi="Times New Roman" w:cs="Times New Roman"/>
      <w:sz w:val="24"/>
      <w:szCs w:val="20"/>
    </w:rPr>
  </w:style>
  <w:style w:type="character" w:customStyle="1" w:styleId="Char11">
    <w:name w:val="页眉 Char1"/>
    <w:uiPriority w:val="99"/>
    <w:semiHidden/>
    <w:rsid w:val="0066124D"/>
    <w:rPr>
      <w:rFonts w:ascii="Times New Roman" w:eastAsia="宋体" w:hAnsi="Times New Roman" w:cs="Times New Roman"/>
      <w:sz w:val="18"/>
      <w:szCs w:val="18"/>
    </w:rPr>
  </w:style>
  <w:style w:type="character" w:customStyle="1" w:styleId="6Char">
    <w:name w:val="标题 6 Char"/>
    <w:link w:val="6"/>
    <w:rsid w:val="0066124D"/>
    <w:rPr>
      <w:rFonts w:ascii="Times New Roman" w:eastAsia="宋体" w:hAnsi="Times New Roman" w:cs="Times New Roman"/>
      <w:sz w:val="28"/>
      <w:szCs w:val="20"/>
    </w:rPr>
  </w:style>
  <w:style w:type="character" w:customStyle="1" w:styleId="7Char">
    <w:name w:val="标题 7 Char"/>
    <w:link w:val="7"/>
    <w:rsid w:val="0066124D"/>
    <w:rPr>
      <w:rFonts w:ascii="华文中宋" w:eastAsia="华文中宋" w:hAnsi="华文中宋" w:cs="Times New Roman"/>
      <w:b/>
      <w:bCs/>
      <w:sz w:val="28"/>
      <w:szCs w:val="21"/>
      <w:u w:val="single"/>
    </w:rPr>
  </w:style>
  <w:style w:type="character" w:customStyle="1" w:styleId="9Char">
    <w:name w:val="标题 9 Char"/>
    <w:link w:val="9"/>
    <w:rsid w:val="0066124D"/>
    <w:rPr>
      <w:rFonts w:ascii="LucidaSans" w:eastAsia="宋体" w:hAnsi="LucidaSans" w:cs="Times New Roman"/>
      <w:b/>
      <w:color w:val="000000"/>
      <w:spacing w:val="20"/>
      <w:kern w:val="0"/>
      <w:sz w:val="20"/>
      <w:szCs w:val="20"/>
      <w:lang w:val="fr-FR"/>
    </w:rPr>
  </w:style>
  <w:style w:type="character" w:customStyle="1" w:styleId="Char5">
    <w:name w:val="批注框文本 Char"/>
    <w:link w:val="ac"/>
    <w:rsid w:val="0066124D"/>
    <w:rPr>
      <w:rFonts w:ascii="Times New Roman" w:eastAsia="宋体" w:hAnsi="Times New Roman" w:cs="Times New Roman"/>
      <w:sz w:val="18"/>
      <w:szCs w:val="18"/>
    </w:rPr>
  </w:style>
  <w:style w:type="character" w:customStyle="1" w:styleId="3Char0">
    <w:name w:val="正文文本 3 Char"/>
    <w:link w:val="30"/>
    <w:rsid w:val="0066124D"/>
    <w:rPr>
      <w:rFonts w:ascii="Times New Roman" w:eastAsia="宋体" w:hAnsi="Times New Roman" w:cs="Times New Roman"/>
      <w:color w:val="FF0000"/>
      <w:szCs w:val="21"/>
    </w:rPr>
  </w:style>
  <w:style w:type="character" w:customStyle="1" w:styleId="2Char">
    <w:name w:val="标题 2 Char"/>
    <w:link w:val="2"/>
    <w:rsid w:val="0066124D"/>
    <w:rPr>
      <w:rFonts w:ascii="宋体" w:eastAsia="宋体" w:hAnsi="宋体" w:cs="Times New Roman"/>
      <w:b/>
      <w:color w:val="000000"/>
      <w:kern w:val="0"/>
      <w:sz w:val="30"/>
      <w:szCs w:val="20"/>
    </w:rPr>
  </w:style>
  <w:style w:type="character" w:customStyle="1" w:styleId="3Char">
    <w:name w:val="标题 3 Char"/>
    <w:link w:val="3"/>
    <w:qFormat/>
    <w:rsid w:val="0066124D"/>
    <w:rPr>
      <w:rFonts w:ascii="宋体" w:eastAsia="宋体" w:hAnsi="宋体" w:cs="Times New Roman"/>
      <w:b/>
      <w:color w:val="000000"/>
      <w:kern w:val="0"/>
      <w:szCs w:val="20"/>
      <w:lang w:val="en-GB"/>
    </w:rPr>
  </w:style>
  <w:style w:type="character" w:customStyle="1" w:styleId="4Char">
    <w:name w:val="标题 4 Char"/>
    <w:link w:val="4"/>
    <w:rsid w:val="0066124D"/>
    <w:rPr>
      <w:rFonts w:ascii="宋体" w:eastAsia="宋体" w:hAnsi="Times New Roman" w:cs="Times New Roman"/>
      <w:sz w:val="28"/>
      <w:szCs w:val="20"/>
    </w:rPr>
  </w:style>
  <w:style w:type="character" w:customStyle="1" w:styleId="Char8">
    <w:name w:val="列出段落 Char"/>
    <w:link w:val="af7"/>
    <w:uiPriority w:val="34"/>
    <w:qFormat/>
    <w:rsid w:val="0066124D"/>
    <w:rPr>
      <w:kern w:val="2"/>
      <w:sz w:val="21"/>
      <w:szCs w:val="22"/>
    </w:rPr>
  </w:style>
  <w:style w:type="paragraph" w:styleId="af7">
    <w:name w:val="List Paragraph"/>
    <w:basedOn w:val="a0"/>
    <w:link w:val="Char8"/>
    <w:uiPriority w:val="34"/>
    <w:qFormat/>
    <w:rsid w:val="0066124D"/>
    <w:pPr>
      <w:ind w:firstLineChars="200" w:firstLine="420"/>
    </w:pPr>
    <w:rPr>
      <w:szCs w:val="22"/>
    </w:rPr>
  </w:style>
  <w:style w:type="character" w:customStyle="1" w:styleId="5Char">
    <w:name w:val="标题 5 Char"/>
    <w:link w:val="5"/>
    <w:rsid w:val="0066124D"/>
    <w:rPr>
      <w:rFonts w:ascii="宋体" w:eastAsia="宋体" w:hAnsi="Times New Roman" w:cs="Times New Roman"/>
      <w:b/>
      <w:sz w:val="28"/>
      <w:szCs w:val="20"/>
    </w:rPr>
  </w:style>
  <w:style w:type="character" w:customStyle="1" w:styleId="3Char1">
    <w:name w:val="正文文本缩进 3 Char"/>
    <w:link w:val="32"/>
    <w:rsid w:val="0066124D"/>
    <w:rPr>
      <w:rFonts w:ascii="Times New Roman" w:eastAsia="宋体" w:hAnsi="Times New Roman" w:cs="Times New Roman"/>
      <w:sz w:val="24"/>
      <w:szCs w:val="21"/>
    </w:rPr>
  </w:style>
  <w:style w:type="character" w:customStyle="1" w:styleId="Char9">
    <w:name w:val="副标题 Char"/>
    <w:basedOn w:val="a1"/>
    <w:uiPriority w:val="11"/>
    <w:rsid w:val="0066124D"/>
    <w:rPr>
      <w:rFonts w:ascii="Cambria" w:hAnsi="Cambria" w:cs="Times New Roman"/>
      <w:b/>
      <w:bCs/>
      <w:kern w:val="28"/>
      <w:sz w:val="32"/>
      <w:szCs w:val="32"/>
    </w:rPr>
  </w:style>
  <w:style w:type="character" w:customStyle="1" w:styleId="Char3">
    <w:name w:val="正文文本 Char"/>
    <w:link w:val="a9"/>
    <w:rsid w:val="0066124D"/>
    <w:rPr>
      <w:rFonts w:ascii="宋体" w:eastAsia="宋体" w:hAnsi="宋体"/>
      <w:sz w:val="28"/>
      <w:szCs w:val="21"/>
    </w:rPr>
  </w:style>
  <w:style w:type="character" w:customStyle="1" w:styleId="Char7">
    <w:name w:val="页眉 Char"/>
    <w:link w:val="ae"/>
    <w:rsid w:val="0066124D"/>
    <w:rPr>
      <w:rFonts w:eastAsia="宋体"/>
      <w:sz w:val="18"/>
      <w:szCs w:val="18"/>
    </w:rPr>
  </w:style>
  <w:style w:type="character" w:customStyle="1" w:styleId="Char10">
    <w:name w:val="副标题 Char1"/>
    <w:link w:val="af0"/>
    <w:uiPriority w:val="11"/>
    <w:rsid w:val="0066124D"/>
    <w:rPr>
      <w:rFonts w:ascii="Cambria" w:hAnsi="Cambria"/>
      <w:bCs/>
      <w:kern w:val="28"/>
      <w:szCs w:val="32"/>
    </w:rPr>
  </w:style>
  <w:style w:type="character" w:customStyle="1" w:styleId="Char">
    <w:name w:val="批注主题 Char"/>
    <w:link w:val="a4"/>
    <w:rsid w:val="0066124D"/>
    <w:rPr>
      <w:rFonts w:ascii="Times New Roman" w:eastAsia="宋体" w:hAnsi="Times New Roman" w:cs="Times New Roman"/>
      <w:b/>
      <w:bCs/>
      <w:szCs w:val="21"/>
    </w:rPr>
  </w:style>
  <w:style w:type="character" w:customStyle="1" w:styleId="Char0">
    <w:name w:val="批注文字 Char"/>
    <w:link w:val="a5"/>
    <w:uiPriority w:val="99"/>
    <w:semiHidden/>
    <w:rsid w:val="0066124D"/>
    <w:rPr>
      <w:rFonts w:ascii="Times New Roman" w:eastAsia="宋体" w:hAnsi="Times New Roman" w:cs="Times New Roman"/>
      <w:szCs w:val="21"/>
    </w:rPr>
  </w:style>
  <w:style w:type="character" w:customStyle="1" w:styleId="Char2">
    <w:name w:val="文档结构图 Char"/>
    <w:link w:val="a8"/>
    <w:rsid w:val="0066124D"/>
    <w:rPr>
      <w:rFonts w:ascii="Times New Roman" w:eastAsia="宋体" w:hAnsi="Times New Roman" w:cs="Times New Roman"/>
      <w:szCs w:val="21"/>
      <w:shd w:val="clear" w:color="auto" w:fill="000080"/>
    </w:rPr>
  </w:style>
  <w:style w:type="character" w:customStyle="1" w:styleId="Char12">
    <w:name w:val="页脚 Char1"/>
    <w:uiPriority w:val="99"/>
    <w:semiHidden/>
    <w:rsid w:val="0066124D"/>
    <w:rPr>
      <w:rFonts w:ascii="Times New Roman" w:eastAsia="宋体" w:hAnsi="Times New Roman" w:cs="Times New Roman"/>
      <w:sz w:val="18"/>
      <w:szCs w:val="18"/>
    </w:rPr>
  </w:style>
  <w:style w:type="character" w:customStyle="1" w:styleId="8Char">
    <w:name w:val="标题 8 Char"/>
    <w:link w:val="8"/>
    <w:rsid w:val="0066124D"/>
    <w:rPr>
      <w:rFonts w:ascii="Arial" w:eastAsia="黑体" w:hAnsi="Arial" w:cs="Times New Roman"/>
      <w:spacing w:val="20"/>
      <w:sz w:val="24"/>
      <w:szCs w:val="21"/>
    </w:rPr>
  </w:style>
  <w:style w:type="character" w:customStyle="1" w:styleId="font21">
    <w:name w:val="font21"/>
    <w:qFormat/>
    <w:rsid w:val="0066124D"/>
    <w:rPr>
      <w:rFonts w:ascii="宋体" w:eastAsia="宋体" w:hAnsi="宋体" w:cs="宋体" w:hint="eastAsia"/>
      <w:color w:val="000000"/>
      <w:kern w:val="2"/>
      <w:sz w:val="21"/>
      <w:szCs w:val="21"/>
      <w:u w:val="none"/>
    </w:rPr>
  </w:style>
  <w:style w:type="character" w:customStyle="1" w:styleId="Char13">
    <w:name w:val="正文文本 Char1"/>
    <w:uiPriority w:val="99"/>
    <w:semiHidden/>
    <w:rsid w:val="0066124D"/>
    <w:rPr>
      <w:rFonts w:ascii="Times New Roman" w:eastAsia="宋体" w:hAnsi="Times New Roman" w:cs="Times New Roman"/>
      <w:szCs w:val="21"/>
    </w:rPr>
  </w:style>
  <w:style w:type="paragraph" w:customStyle="1" w:styleId="Default">
    <w:name w:val="Default"/>
    <w:rsid w:val="0066124D"/>
    <w:pPr>
      <w:widowControl w:val="0"/>
      <w:autoSpaceDE w:val="0"/>
      <w:autoSpaceDN w:val="0"/>
      <w:adjustRightInd w:val="0"/>
    </w:pPr>
    <w:rPr>
      <w:rFonts w:ascii="宋体"/>
      <w:color w:val="000000"/>
      <w:sz w:val="24"/>
    </w:rPr>
  </w:style>
  <w:style w:type="paragraph" w:customStyle="1" w:styleId="af8">
    <w:name w:val="表格"/>
    <w:basedOn w:val="a0"/>
    <w:qFormat/>
    <w:rsid w:val="0066124D"/>
    <w:pPr>
      <w:contextualSpacing/>
      <w:jc w:val="center"/>
    </w:pPr>
    <w:rPr>
      <w:rFonts w:ascii="Calibri" w:hAnsi="Calibri"/>
      <w:szCs w:val="28"/>
    </w:rPr>
  </w:style>
  <w:style w:type="paragraph" w:customStyle="1" w:styleId="a">
    <w:name w:val="列举"/>
    <w:basedOn w:val="a0"/>
    <w:rsid w:val="0066124D"/>
    <w:pPr>
      <w:numPr>
        <w:numId w:val="1"/>
      </w:numPr>
      <w:spacing w:line="360" w:lineRule="auto"/>
    </w:pPr>
    <w:rPr>
      <w:rFonts w:ascii="宋体"/>
      <w:szCs w:val="24"/>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basedOn w:val="a0"/>
    <w:qFormat/>
    <w:rsid w:val="0066124D"/>
    <w:rPr>
      <w:rFonts w:ascii="Calibri" w:hAnsi="Calibri"/>
    </w:rPr>
  </w:style>
  <w:style w:type="paragraph" w:customStyle="1" w:styleId="40">
    <w:name w:val="题注4"/>
    <w:basedOn w:val="a0"/>
    <w:next w:val="a7"/>
    <w:rsid w:val="0066124D"/>
    <w:pPr>
      <w:ind w:leftChars="-64" w:left="-132" w:rightChars="-50" w:right="-105" w:hanging="2"/>
      <w:jc w:val="center"/>
    </w:pPr>
    <w:rPr>
      <w:b/>
      <w:color w:val="FF0000"/>
      <w:lang w:val="en-GB"/>
    </w:rPr>
  </w:style>
  <w:style w:type="paragraph" w:customStyle="1" w:styleId="af9">
    <w:name w:val="保留正文"/>
    <w:basedOn w:val="a9"/>
    <w:rsid w:val="0066124D"/>
  </w:style>
  <w:style w:type="paragraph" w:customStyle="1" w:styleId="50">
    <w:name w:val="题注5"/>
    <w:basedOn w:val="a0"/>
    <w:next w:val="a7"/>
    <w:rsid w:val="0066124D"/>
    <w:pPr>
      <w:jc w:val="center"/>
    </w:pPr>
    <w:rPr>
      <w:b/>
      <w:color w:val="000000"/>
      <w:sz w:val="24"/>
    </w:rPr>
  </w:style>
  <w:style w:type="paragraph" w:customStyle="1" w:styleId="afa">
    <w:name w:val="图"/>
    <w:basedOn w:val="a0"/>
    <w:rsid w:val="0066124D"/>
    <w:pPr>
      <w:keepNext/>
      <w:adjustRightInd w:val="0"/>
      <w:spacing w:before="60" w:after="60" w:line="300" w:lineRule="auto"/>
      <w:jc w:val="center"/>
      <w:textAlignment w:val="center"/>
    </w:pPr>
    <w:rPr>
      <w:snapToGrid w:val="0"/>
      <w:spacing w:val="20"/>
      <w:kern w:val="0"/>
      <w:sz w:val="24"/>
      <w:szCs w:val="20"/>
    </w:rPr>
  </w:style>
  <w:style w:type="paragraph" w:customStyle="1" w:styleId="TableParagraph">
    <w:name w:val="Table Paragraph"/>
    <w:basedOn w:val="a0"/>
    <w:uiPriority w:val="1"/>
    <w:qFormat/>
    <w:rsid w:val="0066124D"/>
    <w:pPr>
      <w:jc w:val="left"/>
    </w:pPr>
    <w:rPr>
      <w:rFonts w:ascii="Calibri" w:hAnsi="Calibri"/>
      <w:kern w:val="0"/>
      <w:sz w:val="22"/>
      <w:szCs w:val="22"/>
      <w:lang w:eastAsia="en-US"/>
    </w:rPr>
  </w:style>
  <w:style w:type="paragraph" w:customStyle="1" w:styleId="60">
    <w:name w:val="题注6"/>
    <w:basedOn w:val="a0"/>
    <w:next w:val="a7"/>
    <w:rsid w:val="0066124D"/>
    <w:pPr>
      <w:tabs>
        <w:tab w:val="left" w:pos="720"/>
      </w:tabs>
      <w:ind w:left="720"/>
    </w:pPr>
    <w:rPr>
      <w:bCs/>
      <w:lang w:val="en-GB"/>
    </w:rPr>
  </w:style>
  <w:style w:type="paragraph" w:customStyle="1" w:styleId="12">
    <w:name w:val="列出段落1"/>
    <w:basedOn w:val="a0"/>
    <w:uiPriority w:val="34"/>
    <w:qFormat/>
    <w:rsid w:val="0066124D"/>
    <w:pPr>
      <w:ind w:firstLineChars="200" w:firstLine="420"/>
    </w:pPr>
    <w:rPr>
      <w:rFonts w:ascii="Calibri" w:hAnsi="Calibri" w:cs="黑体"/>
      <w:szCs w:val="22"/>
    </w:rPr>
  </w:style>
  <w:style w:type="paragraph" w:customStyle="1" w:styleId="23">
    <w:name w:val="列出段落2"/>
    <w:basedOn w:val="a0"/>
    <w:rsid w:val="0066124D"/>
    <w:pPr>
      <w:ind w:firstLineChars="200" w:firstLine="420"/>
    </w:pPr>
    <w:rPr>
      <w:szCs w:val="20"/>
    </w:rPr>
  </w:style>
  <w:style w:type="paragraph" w:customStyle="1" w:styleId="ListParagraph1">
    <w:name w:val="List Paragraph1"/>
    <w:basedOn w:val="a0"/>
    <w:rsid w:val="0066124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baike.baidu.com/subview/1582428/7188907.htm" TargetMode="External"/><Relationship Id="rId26" Type="http://schemas.openxmlformats.org/officeDocument/2006/relationships/hyperlink" Target="http://baike.baidu.com/view/2423670.htm" TargetMode="External"/><Relationship Id="rId3" Type="http://schemas.openxmlformats.org/officeDocument/2006/relationships/styles" Target="styles.xml"/><Relationship Id="rId21" Type="http://schemas.openxmlformats.org/officeDocument/2006/relationships/hyperlink" Target="http://baike.baidu.com/view/6128867.htm"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baike.baidu.com/subview/366986/5767003.htm" TargetMode="External"/><Relationship Id="rId33" Type="http://schemas.openxmlformats.org/officeDocument/2006/relationships/hyperlink" Target="http://baike.baidu.com/subview/1336979/7209815.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ychjgs.com/" TargetMode="External"/><Relationship Id="rId20" Type="http://schemas.openxmlformats.org/officeDocument/2006/relationships/hyperlink" Target="http://baike.baidu.com/subview/1494445/8065088.htm" TargetMode="External"/><Relationship Id="rId29" Type="http://schemas.openxmlformats.org/officeDocument/2006/relationships/hyperlink" Target="http://baike.baidu.com/subview/169607/593437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baike.baidu.com/view/3041130.htm" TargetMode="External"/><Relationship Id="rId32" Type="http://schemas.openxmlformats.org/officeDocument/2006/relationships/hyperlink" Target="http://baike.baidu.com/view/2423673.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cggzy.cn/zyjyzx/cgwjzys.doc" TargetMode="External"/><Relationship Id="rId23" Type="http://schemas.openxmlformats.org/officeDocument/2006/relationships/hyperlink" Target="http://baike.baidu.com/view/184923.htm" TargetMode="External"/><Relationship Id="rId28" Type="http://schemas.openxmlformats.org/officeDocument/2006/relationships/hyperlink" Target="http://baike.baidu.com/view/2423662.htm" TargetMode="External"/><Relationship Id="rId36"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baike.baidu.com/view/8918000.htm" TargetMode="External"/><Relationship Id="rId31" Type="http://schemas.openxmlformats.org/officeDocument/2006/relationships/hyperlink" Target="http://baike.baidu.com/view/2423660.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baike.baidu.com/subview/1489119/5788102.htm" TargetMode="External"/><Relationship Id="rId27" Type="http://schemas.openxmlformats.org/officeDocument/2006/relationships/hyperlink" Target="http://baike.baidu.com/view/1085487.htm" TargetMode="External"/><Relationship Id="rId30" Type="http://schemas.openxmlformats.org/officeDocument/2006/relationships/hyperlink" Target="http://baike.baidu.com/view/3278783.htm" TargetMode="External"/><Relationship Id="rId35"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6341</Words>
  <Characters>36146</Characters>
  <Application>Microsoft Office Word</Application>
  <DocSecurity>0</DocSecurity>
  <Lines>301</Lines>
  <Paragraphs>84</Paragraphs>
  <ScaleCrop>false</ScaleCrop>
  <Company/>
  <LinksUpToDate>false</LinksUpToDate>
  <CharactersWithSpaces>42403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2018-09-21T08:50:00Z</cp:lastPrinted>
  <dcterms:created xsi:type="dcterms:W3CDTF">2018-09-26T08:51:00Z</dcterms:created>
  <dcterms:modified xsi:type="dcterms:W3CDTF">2018-09-26T08:51:00Z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